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529E3" w14:textId="0F7BF242" w:rsidR="00B5070E" w:rsidRPr="009923C3" w:rsidRDefault="00B5070E" w:rsidP="00B5070E">
      <w:pPr>
        <w:tabs>
          <w:tab w:val="center" w:pos="4536"/>
          <w:tab w:val="right" w:pos="9923"/>
        </w:tabs>
        <w:spacing w:before="0" w:after="0"/>
        <w:ind w:right="2"/>
        <w:jc w:val="both"/>
        <w:rPr>
          <w:rFonts w:ascii="Arial" w:eastAsia="Yu Mincho" w:hAnsi="Arial" w:cs="Arial"/>
          <w:b/>
          <w:bCs/>
          <w:sz w:val="20"/>
          <w:szCs w:val="20"/>
          <w:lang w:val="en-GB" w:eastAsia="ja-JP"/>
        </w:rPr>
      </w:pPr>
      <w:bookmarkStart w:id="0" w:name="OLE_LINK3"/>
      <w:r w:rsidRPr="009923C3">
        <w:rPr>
          <w:rFonts w:ascii="Arial" w:eastAsia="Yu Mincho" w:hAnsi="Arial" w:cs="Arial"/>
          <w:b/>
          <w:bCs/>
          <w:sz w:val="22"/>
          <w:szCs w:val="20"/>
          <w:lang w:val="en-GB" w:eastAsia="ja-JP"/>
        </w:rPr>
        <w:t>3GPP TSG RAN WG1 #</w:t>
      </w:r>
      <w:r w:rsidR="00926B35" w:rsidRPr="00340EFD">
        <w:rPr>
          <w:rFonts w:ascii="Arial" w:eastAsia="Yu Mincho" w:hAnsi="Arial" w:cs="Arial"/>
          <w:b/>
          <w:bCs/>
          <w:sz w:val="22"/>
          <w:szCs w:val="20"/>
          <w:lang w:val="en-GB" w:eastAsia="ja-JP"/>
        </w:rPr>
        <w:t xml:space="preserve"> 11</w:t>
      </w:r>
      <w:r w:rsidR="002D0640">
        <w:rPr>
          <w:rFonts w:ascii="Arial" w:eastAsia="Yu Mincho" w:hAnsi="Arial" w:cs="Arial"/>
          <w:b/>
          <w:bCs/>
          <w:sz w:val="22"/>
          <w:szCs w:val="20"/>
          <w:lang w:val="en-GB" w:eastAsia="ja-JP"/>
        </w:rPr>
        <w:t>4</w:t>
      </w:r>
      <w:r w:rsidRPr="009923C3">
        <w:rPr>
          <w:rFonts w:ascii="Arial" w:eastAsia="Yu Mincho" w:hAnsi="Arial" w:cs="Arial"/>
          <w:b/>
          <w:bCs/>
          <w:sz w:val="20"/>
          <w:szCs w:val="20"/>
          <w:lang w:val="en-GB" w:eastAsia="ja-JP"/>
        </w:rPr>
        <w:tab/>
      </w:r>
      <w:r w:rsidRPr="009923C3">
        <w:rPr>
          <w:rFonts w:ascii="Arial" w:eastAsia="Yu Mincho" w:hAnsi="Arial" w:cs="Arial"/>
          <w:b/>
          <w:bCs/>
          <w:sz w:val="20"/>
          <w:szCs w:val="20"/>
          <w:lang w:val="en-GB" w:eastAsia="ja-JP"/>
        </w:rPr>
        <w:tab/>
      </w:r>
      <w:r w:rsidR="00EF271E" w:rsidRPr="00EF271E">
        <w:rPr>
          <w:rFonts w:ascii="Arial" w:eastAsia="Yu Mincho" w:hAnsi="Arial" w:cs="Arial"/>
          <w:b/>
          <w:bCs/>
          <w:sz w:val="20"/>
          <w:szCs w:val="20"/>
          <w:lang w:val="en-GB" w:eastAsia="ja-JP"/>
        </w:rPr>
        <w:t>R1-2307470</w:t>
      </w:r>
    </w:p>
    <w:p w14:paraId="3CC48C1D" w14:textId="5889DF87" w:rsidR="006549B4" w:rsidRPr="009923C3" w:rsidRDefault="00954A82" w:rsidP="00B5070E">
      <w:pPr>
        <w:tabs>
          <w:tab w:val="center" w:pos="4536"/>
          <w:tab w:val="right" w:pos="9072"/>
        </w:tabs>
        <w:spacing w:before="0" w:after="0"/>
        <w:jc w:val="both"/>
        <w:rPr>
          <w:rFonts w:ascii="Arial" w:eastAsia="Yu Mincho" w:hAnsi="Arial" w:cs="Arial"/>
          <w:b/>
          <w:bCs/>
          <w:sz w:val="20"/>
          <w:szCs w:val="20"/>
          <w:lang w:val="en-GB" w:eastAsia="ja-JP"/>
        </w:rPr>
      </w:pPr>
      <w:r w:rsidRPr="00FD6685">
        <w:rPr>
          <w:rFonts w:ascii="Arial" w:eastAsia="MS Mincho" w:hAnsi="Arial"/>
          <w:b/>
          <w:noProof/>
          <w:sz w:val="20"/>
          <w:szCs w:val="20"/>
          <w:lang w:val="en-GB"/>
        </w:rPr>
        <w:t>Toulouse, FR</w:t>
      </w:r>
      <w:r w:rsidR="002009F9" w:rsidRPr="00FD6685">
        <w:rPr>
          <w:rFonts w:ascii="Arial" w:eastAsia="MS Mincho" w:hAnsi="Arial"/>
          <w:b/>
          <w:noProof/>
          <w:sz w:val="20"/>
          <w:szCs w:val="20"/>
          <w:lang w:val="en-GB"/>
        </w:rPr>
        <w:t xml:space="preserve">, </w:t>
      </w:r>
      <w:r w:rsidR="00FD6685">
        <w:rPr>
          <w:rFonts w:ascii="Arial" w:eastAsia="MS Mincho" w:hAnsi="Arial"/>
          <w:b/>
          <w:noProof/>
          <w:sz w:val="20"/>
          <w:szCs w:val="20"/>
          <w:lang w:val="en-GB"/>
        </w:rPr>
        <w:t>Aug</w:t>
      </w:r>
      <w:r w:rsidR="00DE5092">
        <w:rPr>
          <w:rFonts w:ascii="Arial" w:eastAsia="MS Mincho" w:hAnsi="Arial"/>
          <w:b/>
          <w:noProof/>
          <w:sz w:val="20"/>
          <w:szCs w:val="20"/>
          <w:lang w:val="en-GB"/>
        </w:rPr>
        <w:t xml:space="preserve"> </w:t>
      </w:r>
      <w:r w:rsidR="00A240D8">
        <w:rPr>
          <w:rFonts w:ascii="Arial" w:eastAsia="MS Mincho" w:hAnsi="Arial"/>
          <w:b/>
          <w:noProof/>
          <w:sz w:val="20"/>
          <w:szCs w:val="20"/>
          <w:lang w:val="en-GB"/>
        </w:rPr>
        <w:t>2</w:t>
      </w:r>
      <w:r w:rsidR="00FD6685">
        <w:rPr>
          <w:rFonts w:ascii="Arial" w:eastAsia="MS Mincho" w:hAnsi="Arial"/>
          <w:b/>
          <w:noProof/>
          <w:sz w:val="20"/>
          <w:szCs w:val="20"/>
          <w:lang w:val="en-GB"/>
        </w:rPr>
        <w:t>1</w:t>
      </w:r>
      <w:r w:rsidR="00FD6685" w:rsidRPr="00FD6685">
        <w:rPr>
          <w:rFonts w:ascii="Arial" w:eastAsia="MS Mincho" w:hAnsi="Arial"/>
          <w:b/>
          <w:noProof/>
          <w:sz w:val="20"/>
          <w:szCs w:val="20"/>
          <w:vertAlign w:val="superscript"/>
          <w:lang w:val="en-GB"/>
        </w:rPr>
        <w:t>st</w:t>
      </w:r>
      <w:r w:rsidR="00FD6685">
        <w:rPr>
          <w:rFonts w:ascii="Arial" w:eastAsia="MS Mincho" w:hAnsi="Arial"/>
          <w:b/>
          <w:noProof/>
          <w:sz w:val="20"/>
          <w:szCs w:val="20"/>
          <w:lang w:val="en-GB"/>
        </w:rPr>
        <w:t xml:space="preserve"> </w:t>
      </w:r>
      <w:r w:rsidR="002009F9">
        <w:rPr>
          <w:rFonts w:ascii="Arial" w:eastAsia="MS Mincho" w:hAnsi="Arial"/>
          <w:b/>
          <w:noProof/>
          <w:sz w:val="20"/>
          <w:szCs w:val="20"/>
          <w:lang w:val="en-GB"/>
        </w:rPr>
        <w:t xml:space="preserve">– </w:t>
      </w:r>
      <w:r w:rsidR="00FD6685">
        <w:rPr>
          <w:rFonts w:ascii="Arial" w:eastAsia="MS Mincho" w:hAnsi="Arial"/>
          <w:b/>
          <w:noProof/>
          <w:sz w:val="20"/>
          <w:szCs w:val="20"/>
          <w:lang w:val="en-GB"/>
        </w:rPr>
        <w:t>Aug</w:t>
      </w:r>
      <w:r w:rsidR="00A240D8">
        <w:rPr>
          <w:rFonts w:ascii="Arial" w:eastAsia="MS Mincho" w:hAnsi="Arial"/>
          <w:b/>
          <w:noProof/>
          <w:sz w:val="20"/>
          <w:szCs w:val="20"/>
          <w:lang w:val="en-GB"/>
        </w:rPr>
        <w:t xml:space="preserve"> </w:t>
      </w:r>
      <w:r w:rsidR="00DE5092">
        <w:rPr>
          <w:rFonts w:ascii="Arial" w:eastAsia="MS Mincho" w:hAnsi="Arial"/>
          <w:b/>
          <w:noProof/>
          <w:sz w:val="20"/>
          <w:szCs w:val="20"/>
          <w:lang w:val="en-GB"/>
        </w:rPr>
        <w:t>2</w:t>
      </w:r>
      <w:r w:rsidR="00FD6685">
        <w:rPr>
          <w:rFonts w:ascii="Arial" w:eastAsia="MS Mincho" w:hAnsi="Arial"/>
          <w:b/>
          <w:noProof/>
          <w:sz w:val="20"/>
          <w:szCs w:val="20"/>
          <w:lang w:val="en-GB"/>
        </w:rPr>
        <w:t>5</w:t>
      </w:r>
      <w:r w:rsidR="00FD6685" w:rsidRPr="00FD6685">
        <w:rPr>
          <w:rFonts w:ascii="Arial" w:eastAsia="MS Mincho" w:hAnsi="Arial"/>
          <w:b/>
          <w:noProof/>
          <w:sz w:val="20"/>
          <w:szCs w:val="20"/>
          <w:vertAlign w:val="superscript"/>
          <w:lang w:val="en-GB"/>
        </w:rPr>
        <w:t>th</w:t>
      </w:r>
      <w:r w:rsidR="002009F9">
        <w:rPr>
          <w:rFonts w:ascii="Arial" w:eastAsia="MS Mincho" w:hAnsi="Arial"/>
          <w:b/>
          <w:noProof/>
          <w:sz w:val="20"/>
          <w:szCs w:val="20"/>
          <w:lang w:val="en-GB"/>
        </w:rPr>
        <w:t>, 20</w:t>
      </w:r>
      <w:r w:rsidR="00D517CC" w:rsidRPr="009923C3">
        <w:rPr>
          <w:rFonts w:ascii="Arial" w:eastAsia="MS Mincho" w:hAnsi="Arial"/>
          <w:b/>
          <w:noProof/>
          <w:sz w:val="20"/>
          <w:szCs w:val="20"/>
          <w:lang w:val="en-GB"/>
        </w:rPr>
        <w:t>2</w:t>
      </w:r>
      <w:r w:rsidR="002009F9">
        <w:rPr>
          <w:rFonts w:ascii="Arial" w:eastAsia="MS Mincho" w:hAnsi="Arial"/>
          <w:b/>
          <w:noProof/>
          <w:sz w:val="20"/>
          <w:szCs w:val="20"/>
          <w:lang w:val="en-GB"/>
        </w:rPr>
        <w:t>3</w:t>
      </w:r>
    </w:p>
    <w:p w14:paraId="3A28CBF6" w14:textId="18EE9A5D" w:rsidR="00B5070E" w:rsidRDefault="00B5070E" w:rsidP="00340EFD">
      <w:pPr>
        <w:tabs>
          <w:tab w:val="center" w:pos="4536"/>
          <w:tab w:val="right" w:pos="9072"/>
        </w:tabs>
        <w:spacing w:before="0" w:after="0"/>
        <w:jc w:val="both"/>
        <w:rPr>
          <w:rFonts w:ascii="Arial" w:eastAsia="Yu Mincho" w:hAnsi="Arial" w:cs="Arial"/>
          <w:b/>
          <w:bCs/>
          <w:sz w:val="20"/>
          <w:szCs w:val="20"/>
          <w:lang w:val="en-GB" w:eastAsia="ja-JP"/>
        </w:rPr>
      </w:pPr>
    </w:p>
    <w:p w14:paraId="5A6C57F4" w14:textId="77777777" w:rsidR="00CE78A8" w:rsidRPr="009923C3" w:rsidRDefault="00CE78A8" w:rsidP="00CE78A8">
      <w:pPr>
        <w:widowControl w:val="0"/>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Source:</w:t>
      </w:r>
      <w:r w:rsidRPr="009923C3">
        <w:rPr>
          <w:rFonts w:ascii="Arial" w:eastAsia="Yu Mincho" w:hAnsi="Arial" w:cs="Arial"/>
          <w:b/>
          <w:bCs/>
          <w:sz w:val="20"/>
          <w:szCs w:val="20"/>
          <w:lang w:val="en-GB" w:eastAsia="ja-JP"/>
        </w:rPr>
        <w:tab/>
        <w:t>NTT DOCOMO, INC.</w:t>
      </w:r>
    </w:p>
    <w:p w14:paraId="3E399BA7" w14:textId="7D8A0B94" w:rsidR="00CE78A8" w:rsidRPr="0081506F" w:rsidRDefault="00CE78A8" w:rsidP="00CE78A8">
      <w:pPr>
        <w:widowControl w:val="0"/>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Title:</w:t>
      </w:r>
      <w:r w:rsidRPr="0081506F">
        <w:rPr>
          <w:rFonts w:ascii="Arial" w:eastAsia="Yu Mincho" w:hAnsi="Arial" w:cs="Arial"/>
          <w:b/>
          <w:bCs/>
          <w:sz w:val="20"/>
          <w:szCs w:val="20"/>
          <w:lang w:val="en-GB" w:eastAsia="ja-JP"/>
        </w:rPr>
        <w:tab/>
      </w:r>
      <w:r w:rsidRPr="00A40A35">
        <w:rPr>
          <w:rFonts w:ascii="Arial" w:eastAsia="Yu Mincho" w:hAnsi="Arial" w:cs="Arial"/>
          <w:b/>
          <w:bCs/>
          <w:sz w:val="20"/>
          <w:szCs w:val="20"/>
          <w:lang w:val="en-GB" w:eastAsia="ja-JP"/>
        </w:rPr>
        <w:t xml:space="preserve">Discussion on </w:t>
      </w:r>
      <w:r w:rsidR="00F40346">
        <w:rPr>
          <w:rFonts w:ascii="Arial" w:eastAsia="Yu Mincho" w:hAnsi="Arial" w:cs="Arial"/>
          <w:b/>
          <w:bCs/>
          <w:sz w:val="20"/>
          <w:szCs w:val="20"/>
          <w:lang w:val="en-GB" w:eastAsia="ja-JP"/>
        </w:rPr>
        <w:t xml:space="preserve">other aspects </w:t>
      </w:r>
      <w:r w:rsidR="00D118FC">
        <w:rPr>
          <w:rFonts w:ascii="Arial" w:eastAsia="Yu Mincho" w:hAnsi="Arial" w:cs="Arial"/>
          <w:b/>
          <w:bCs/>
          <w:sz w:val="20"/>
          <w:szCs w:val="20"/>
          <w:lang w:val="en-GB" w:eastAsia="ja-JP"/>
        </w:rPr>
        <w:t xml:space="preserve">on </w:t>
      </w:r>
      <w:r w:rsidRPr="00A40A35">
        <w:rPr>
          <w:rFonts w:ascii="Arial" w:eastAsia="Yu Mincho" w:hAnsi="Arial" w:cs="Arial"/>
          <w:b/>
          <w:bCs/>
          <w:sz w:val="20"/>
          <w:szCs w:val="20"/>
          <w:lang w:val="en-GB" w:eastAsia="ja-JP"/>
        </w:rPr>
        <w:t>AI/ML for positioning accuracy enhancement</w:t>
      </w:r>
      <w:r w:rsidRPr="0081506F" w:rsidDel="00ED2E42">
        <w:rPr>
          <w:rFonts w:ascii="Arial" w:eastAsia="Yu Mincho" w:hAnsi="Arial" w:cs="Arial"/>
          <w:b/>
          <w:bCs/>
          <w:sz w:val="20"/>
          <w:szCs w:val="20"/>
          <w:lang w:val="en-GB" w:eastAsia="ja-JP"/>
        </w:rPr>
        <w:t xml:space="preserve"> </w:t>
      </w:r>
    </w:p>
    <w:p w14:paraId="5A19BD2B" w14:textId="25D49798" w:rsidR="00877087" w:rsidRPr="0081506F" w:rsidRDefault="00877087" w:rsidP="00877087">
      <w:pPr>
        <w:widowControl w:val="0"/>
        <w:tabs>
          <w:tab w:val="left" w:pos="1800"/>
        </w:tabs>
        <w:spacing w:before="0" w:after="0"/>
        <w:ind w:left="1800" w:hanging="1800"/>
        <w:jc w:val="both"/>
        <w:rPr>
          <w:rFonts w:ascii="Arial" w:eastAsia="Yu Mincho" w:hAnsi="Arial" w:cs="Arial"/>
          <w:b/>
          <w:bCs/>
          <w:sz w:val="20"/>
          <w:szCs w:val="20"/>
          <w:lang w:val="en-GB" w:eastAsia="ja-JP"/>
        </w:rPr>
      </w:pPr>
      <w:r w:rsidRPr="0081506F">
        <w:rPr>
          <w:rFonts w:ascii="Arial" w:eastAsia="Yu Mincho" w:hAnsi="Arial" w:cs="Arial"/>
          <w:b/>
          <w:bCs/>
          <w:sz w:val="20"/>
          <w:szCs w:val="20"/>
          <w:lang w:val="en-GB" w:eastAsia="ja-JP"/>
        </w:rPr>
        <w:t>Agenda Item:</w:t>
      </w:r>
      <w:r w:rsidRPr="0081506F">
        <w:rPr>
          <w:rFonts w:ascii="Arial" w:eastAsia="Yu Mincho" w:hAnsi="Arial" w:cs="Arial"/>
          <w:b/>
          <w:bCs/>
          <w:sz w:val="20"/>
          <w:szCs w:val="20"/>
          <w:lang w:val="en-GB" w:eastAsia="ja-JP"/>
        </w:rPr>
        <w:tab/>
        <w:t>9.2.</w:t>
      </w:r>
      <w:r w:rsidR="00E800F8">
        <w:rPr>
          <w:rFonts w:ascii="Arial" w:eastAsia="Yu Mincho" w:hAnsi="Arial" w:cs="Arial"/>
          <w:b/>
          <w:bCs/>
          <w:sz w:val="20"/>
          <w:szCs w:val="20"/>
          <w:lang w:val="en-GB" w:eastAsia="ja-JP"/>
        </w:rPr>
        <w:t>4.2</w:t>
      </w:r>
    </w:p>
    <w:p w14:paraId="3D1A1D81" w14:textId="6E26482E" w:rsidR="006549B4" w:rsidRDefault="00B5070E" w:rsidP="006549B4">
      <w:pPr>
        <w:pBdr>
          <w:bottom w:val="single" w:sz="6" w:space="1" w:color="auto"/>
        </w:pBdr>
        <w:spacing w:before="0" w:after="0"/>
        <w:ind w:left="1800" w:hanging="1800"/>
        <w:jc w:val="both"/>
        <w:rPr>
          <w:rFonts w:ascii="Arial" w:eastAsia="Yu Mincho" w:hAnsi="Arial" w:cs="Arial"/>
          <w:b/>
          <w:bCs/>
          <w:sz w:val="20"/>
          <w:szCs w:val="20"/>
          <w:lang w:val="en-GB" w:eastAsia="ja-JP"/>
        </w:rPr>
      </w:pPr>
      <w:r w:rsidRPr="009923C3">
        <w:rPr>
          <w:rFonts w:ascii="Arial" w:eastAsia="Yu Mincho" w:hAnsi="Arial" w:cs="Arial"/>
          <w:b/>
          <w:bCs/>
          <w:sz w:val="20"/>
          <w:szCs w:val="20"/>
          <w:lang w:val="en-GB" w:eastAsia="ja-JP"/>
        </w:rPr>
        <w:t xml:space="preserve">Document for: </w:t>
      </w:r>
      <w:r w:rsidRPr="009923C3">
        <w:rPr>
          <w:rFonts w:ascii="Arial" w:eastAsia="Yu Mincho" w:hAnsi="Arial" w:cs="Arial"/>
          <w:b/>
          <w:bCs/>
          <w:sz w:val="20"/>
          <w:szCs w:val="20"/>
          <w:lang w:val="en-GB" w:eastAsia="ja-JP"/>
        </w:rPr>
        <w:tab/>
        <w:t>Discussion</w:t>
      </w:r>
      <w:r w:rsidR="00877087">
        <w:rPr>
          <w:rFonts w:ascii="Arial" w:eastAsia="Yu Mincho" w:hAnsi="Arial" w:cs="Arial"/>
          <w:b/>
          <w:bCs/>
          <w:sz w:val="20"/>
          <w:szCs w:val="20"/>
          <w:lang w:val="en-GB" w:eastAsia="ja-JP"/>
        </w:rPr>
        <w:t>/</w:t>
      </w:r>
      <w:r w:rsidRPr="009923C3">
        <w:rPr>
          <w:rFonts w:ascii="Arial" w:eastAsia="Yu Mincho" w:hAnsi="Arial" w:cs="Arial"/>
          <w:b/>
          <w:bCs/>
          <w:sz w:val="20"/>
          <w:szCs w:val="20"/>
          <w:lang w:val="en-GB" w:eastAsia="ja-JP"/>
        </w:rPr>
        <w:t>Decision</w:t>
      </w:r>
    </w:p>
    <w:p w14:paraId="7B778CEF" w14:textId="77777777" w:rsidR="00C733A6" w:rsidRPr="009923C3" w:rsidRDefault="00C733A6" w:rsidP="00B5070E">
      <w:pPr>
        <w:pBdr>
          <w:bottom w:val="single" w:sz="6" w:space="1" w:color="auto"/>
        </w:pBdr>
        <w:spacing w:before="0" w:after="0"/>
        <w:ind w:left="1800" w:hanging="1800"/>
        <w:jc w:val="both"/>
        <w:rPr>
          <w:rFonts w:ascii="Arial" w:eastAsia="Yu Mincho" w:hAnsi="Arial" w:cs="Arial"/>
          <w:b/>
          <w:bCs/>
          <w:sz w:val="20"/>
          <w:szCs w:val="20"/>
          <w:lang w:val="en-GB" w:eastAsia="ja-JP"/>
        </w:rPr>
      </w:pPr>
    </w:p>
    <w:p w14:paraId="7E03D5A0" w14:textId="77777777" w:rsidR="00A5776C" w:rsidRPr="00A5776C" w:rsidRDefault="00A5776C">
      <w:pPr>
        <w:keepNext/>
        <w:numPr>
          <w:ilvl w:val="0"/>
          <w:numId w:val="6"/>
        </w:numPr>
        <w:tabs>
          <w:tab w:val="left" w:pos="0"/>
          <w:tab w:val="num" w:pos="425"/>
        </w:tabs>
        <w:spacing w:before="180" w:after="120"/>
        <w:ind w:left="0" w:firstLine="0"/>
        <w:jc w:val="both"/>
        <w:outlineLvl w:val="0"/>
        <w:rPr>
          <w:rFonts w:ascii="Arial" w:eastAsia="MS Mincho" w:hAnsi="Arial"/>
          <w:b/>
          <w:bCs/>
          <w:kern w:val="28"/>
          <w:sz w:val="28"/>
          <w:lang w:eastAsia="ja-JP"/>
        </w:rPr>
      </w:pPr>
      <w:r w:rsidRPr="00A5776C">
        <w:rPr>
          <w:rFonts w:ascii="Arial" w:eastAsia="MS Mincho" w:hAnsi="Arial" w:hint="eastAsia"/>
          <w:b/>
          <w:bCs/>
          <w:kern w:val="28"/>
          <w:sz w:val="28"/>
          <w:lang w:eastAsia="ja-JP"/>
        </w:rPr>
        <w:t>Introduction</w:t>
      </w:r>
    </w:p>
    <w:p w14:paraId="54AB5433" w14:textId="52C0190D" w:rsidR="0081468E" w:rsidRPr="00A40A35" w:rsidRDefault="0081468E" w:rsidP="00A40A35">
      <w:pPr>
        <w:spacing w:afterLines="50" w:after="120"/>
        <w:jc w:val="both"/>
        <w:rPr>
          <w:rFonts w:eastAsiaTheme="minorEastAsia"/>
          <w:sz w:val="22"/>
          <w:szCs w:val="22"/>
        </w:rPr>
      </w:pPr>
      <w:r w:rsidRPr="00A40A35">
        <w:rPr>
          <w:rFonts w:eastAsiaTheme="minorEastAsia"/>
          <w:sz w:val="22"/>
          <w:szCs w:val="22"/>
        </w:rPr>
        <w:t>At the RAN#94-e meeting, a new SID [1] on “Study on Artificial Intelligence (AI)/Machine Learning (ML) for NR Air Interface” was approved. This SID captures the objective of SI in terms of potential specification impacts as following.</w:t>
      </w:r>
    </w:p>
    <w:tbl>
      <w:tblPr>
        <w:tblStyle w:val="af0"/>
        <w:tblW w:w="0" w:type="auto"/>
        <w:tblLook w:val="04A0" w:firstRow="1" w:lastRow="0" w:firstColumn="1" w:lastColumn="0" w:noHBand="0" w:noVBand="1"/>
      </w:tblPr>
      <w:tblGrid>
        <w:gridCol w:w="9962"/>
      </w:tblGrid>
      <w:tr w:rsidR="0081468E" w14:paraId="16C650DD" w14:textId="77777777" w:rsidTr="0081468E">
        <w:tc>
          <w:tcPr>
            <w:tcW w:w="9962" w:type="dxa"/>
          </w:tcPr>
          <w:p w14:paraId="25047681" w14:textId="456D740B" w:rsidR="00BA0B29" w:rsidRDefault="00BA0B29" w:rsidP="006E5C13">
            <w:pPr>
              <w:numPr>
                <w:ilvl w:val="0"/>
                <w:numId w:val="7"/>
              </w:numPr>
              <w:spacing w:before="0"/>
              <w:jc w:val="both"/>
              <w:rPr>
                <w:rFonts w:eastAsiaTheme="minorEastAsia" w:cs="Times"/>
                <w:bCs/>
                <w:color w:val="000000"/>
                <w:sz w:val="21"/>
                <w:szCs w:val="21"/>
                <w:lang w:eastAsia="ja-JP"/>
              </w:rPr>
            </w:pPr>
            <w:r>
              <w:rPr>
                <w:rFonts w:eastAsiaTheme="minorEastAsia" w:cs="Times"/>
                <w:bCs/>
                <w:color w:val="000000"/>
                <w:sz w:val="21"/>
                <w:szCs w:val="21"/>
              </w:rPr>
              <w:t>Assess potential specification impact, specifically for the agreed use cases in the final representative set and for a common framework:</w:t>
            </w:r>
          </w:p>
          <w:p w14:paraId="37430715" w14:textId="77777777" w:rsidR="00BA0B29" w:rsidRDefault="00BA0B29" w:rsidP="006E5C13">
            <w:pPr>
              <w:numPr>
                <w:ilvl w:val="1"/>
                <w:numId w:val="8"/>
              </w:numPr>
              <w:spacing w:before="0"/>
              <w:jc w:val="both"/>
              <w:rPr>
                <w:rFonts w:eastAsiaTheme="minorEastAsia" w:cs="Times"/>
                <w:bCs/>
                <w:color w:val="000000"/>
                <w:sz w:val="21"/>
                <w:szCs w:val="21"/>
              </w:rPr>
            </w:pPr>
            <w:r>
              <w:rPr>
                <w:rFonts w:eastAsiaTheme="minorEastAsia" w:cs="Times"/>
                <w:bCs/>
                <w:color w:val="000000"/>
                <w:sz w:val="21"/>
                <w:szCs w:val="21"/>
              </w:rPr>
              <w:t>PHY layer aspects, e.g., (RAN1)</w:t>
            </w:r>
          </w:p>
          <w:p w14:paraId="217390C4" w14:textId="77777777" w:rsidR="00BA0B29" w:rsidRDefault="00BA0B29" w:rsidP="006E5C13">
            <w:pPr>
              <w:numPr>
                <w:ilvl w:val="2"/>
                <w:numId w:val="8"/>
              </w:numPr>
              <w:spacing w:before="0"/>
              <w:ind w:hanging="357"/>
              <w:jc w:val="both"/>
              <w:rPr>
                <w:rFonts w:eastAsiaTheme="minorEastAsia" w:cs="Times"/>
                <w:bCs/>
                <w:color w:val="000000"/>
                <w:sz w:val="21"/>
                <w:szCs w:val="21"/>
              </w:rPr>
            </w:pPr>
            <w:r>
              <w:rPr>
                <w:rFonts w:eastAsiaTheme="minorEastAsia" w:cs="Times"/>
                <w:bCs/>
                <w:color w:val="000000"/>
                <w:sz w:val="21"/>
                <w:szCs w:val="21"/>
              </w:rPr>
              <w:t xml:space="preserve">Consider aspects related to, e.g., the potential specification of the AI Model lifecycle management, and dataset construction for training, </w:t>
            </w:r>
            <w:proofErr w:type="gramStart"/>
            <w:r>
              <w:rPr>
                <w:rFonts w:eastAsiaTheme="minorEastAsia" w:cs="Times"/>
                <w:bCs/>
                <w:color w:val="000000"/>
                <w:sz w:val="21"/>
                <w:szCs w:val="21"/>
              </w:rPr>
              <w:t>validation</w:t>
            </w:r>
            <w:proofErr w:type="gramEnd"/>
            <w:r>
              <w:rPr>
                <w:rFonts w:eastAsiaTheme="minorEastAsia" w:cs="Times"/>
                <w:bCs/>
                <w:color w:val="000000"/>
                <w:sz w:val="21"/>
                <w:szCs w:val="21"/>
              </w:rPr>
              <w:t xml:space="preserve"> and test for the selected use cases</w:t>
            </w:r>
          </w:p>
          <w:p w14:paraId="69856466" w14:textId="39FF4A13" w:rsidR="00BA0B29" w:rsidRDefault="00BA0B29" w:rsidP="006E5C13">
            <w:pPr>
              <w:numPr>
                <w:ilvl w:val="2"/>
                <w:numId w:val="8"/>
              </w:numPr>
              <w:spacing w:before="0"/>
              <w:ind w:hanging="357"/>
              <w:jc w:val="both"/>
              <w:rPr>
                <w:rFonts w:eastAsiaTheme="minorEastAsia" w:cs="Times"/>
                <w:bCs/>
                <w:color w:val="000000"/>
                <w:sz w:val="21"/>
                <w:szCs w:val="21"/>
              </w:rPr>
            </w:pPr>
            <w:r>
              <w:rPr>
                <w:rFonts w:eastAsiaTheme="minorEastAsia" w:cs="Times"/>
                <w:bCs/>
                <w:color w:val="000000"/>
                <w:sz w:val="21"/>
                <w:szCs w:val="21"/>
              </w:rPr>
              <w:t xml:space="preserve">Use case and collaboration level specific specification impact, such as new </w:t>
            </w:r>
            <w:r w:rsidR="001D76A1">
              <w:rPr>
                <w:rFonts w:eastAsiaTheme="minorEastAsia" w:cs="Times"/>
                <w:bCs/>
                <w:color w:val="000000"/>
                <w:sz w:val="21"/>
                <w:szCs w:val="21"/>
              </w:rPr>
              <w:t>signaling</w:t>
            </w:r>
            <w:r>
              <w:rPr>
                <w:rFonts w:eastAsiaTheme="minorEastAsia" w:cs="Times"/>
                <w:bCs/>
                <w:color w:val="000000"/>
                <w:sz w:val="21"/>
                <w:szCs w:val="21"/>
              </w:rPr>
              <w:t>, means for training and validation data assistance, assistance information, measurement, and feedback</w:t>
            </w:r>
          </w:p>
          <w:p w14:paraId="3D699BE9" w14:textId="77777777" w:rsidR="00BA0B29" w:rsidRDefault="00BA0B29" w:rsidP="006E5C13">
            <w:pPr>
              <w:numPr>
                <w:ilvl w:val="1"/>
                <w:numId w:val="8"/>
              </w:numPr>
              <w:spacing w:before="0"/>
              <w:ind w:hanging="357"/>
              <w:jc w:val="both"/>
              <w:rPr>
                <w:rFonts w:eastAsiaTheme="minorEastAsia" w:cs="Times"/>
                <w:bCs/>
                <w:color w:val="000000"/>
                <w:sz w:val="21"/>
                <w:szCs w:val="21"/>
              </w:rPr>
            </w:pPr>
            <w:r>
              <w:rPr>
                <w:rFonts w:eastAsiaTheme="minorEastAsia" w:cs="Times"/>
                <w:bCs/>
                <w:color w:val="000000"/>
                <w:sz w:val="21"/>
                <w:szCs w:val="21"/>
              </w:rPr>
              <w:t xml:space="preserve">Protocol aspects, e.g., (RAN2) - RAN2 only starts the work after there is sufficient progress on the use case study in RAN1 </w:t>
            </w:r>
          </w:p>
          <w:p w14:paraId="178F00FB" w14:textId="659A92A6" w:rsidR="00BA0B29"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 xml:space="preserve"> Consider aspects related to, e.g., capability indication, </w:t>
            </w:r>
            <w:proofErr w:type="gramStart"/>
            <w:r>
              <w:rPr>
                <w:rFonts w:eastAsiaTheme="minorEastAsia" w:cs="Times"/>
                <w:bCs/>
                <w:color w:val="000000"/>
                <w:sz w:val="21"/>
                <w:szCs w:val="21"/>
              </w:rPr>
              <w:t>configuration</w:t>
            </w:r>
            <w:proofErr w:type="gramEnd"/>
            <w:r>
              <w:rPr>
                <w:rFonts w:eastAsiaTheme="minorEastAsia" w:cs="Times"/>
                <w:bCs/>
                <w:color w:val="000000"/>
                <w:sz w:val="21"/>
                <w:szCs w:val="21"/>
              </w:rPr>
              <w:t xml:space="preserve"> and control procedures (training/inference), and management of data and AI/ML model, per RAN1 input </w:t>
            </w:r>
          </w:p>
          <w:p w14:paraId="64254DA9" w14:textId="77777777" w:rsidR="00BA0B29"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 xml:space="preserve">Collaboration level specific specification impact per use case </w:t>
            </w:r>
          </w:p>
          <w:p w14:paraId="06213A3E" w14:textId="77777777" w:rsidR="00BA0B29" w:rsidRDefault="00BA0B29" w:rsidP="006E5C13">
            <w:pPr>
              <w:numPr>
                <w:ilvl w:val="1"/>
                <w:numId w:val="8"/>
              </w:numPr>
              <w:spacing w:before="0"/>
              <w:jc w:val="both"/>
              <w:rPr>
                <w:rFonts w:eastAsiaTheme="minorEastAsia" w:cs="Times"/>
                <w:bCs/>
                <w:color w:val="000000"/>
                <w:sz w:val="21"/>
                <w:szCs w:val="21"/>
              </w:rPr>
            </w:pPr>
            <w:r>
              <w:rPr>
                <w:rFonts w:eastAsiaTheme="minorEastAsia" w:cs="Times"/>
                <w:bCs/>
                <w:color w:val="000000"/>
                <w:sz w:val="21"/>
                <w:szCs w:val="21"/>
              </w:rPr>
              <w:t>Interoperability and testability aspects, e.g., (RAN4) - RAN4 only starts the work after there is sufficient progress on use case study in RAN1 and RAN2</w:t>
            </w:r>
          </w:p>
          <w:p w14:paraId="43C41AF0" w14:textId="77777777" w:rsidR="00BA0B29"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 xml:space="preserve">Requirements and testing frameworks to validate AI/ML based performance enhancements and ensuring that UE and </w:t>
            </w:r>
            <w:proofErr w:type="spellStart"/>
            <w:r>
              <w:rPr>
                <w:rFonts w:eastAsiaTheme="minorEastAsia" w:cs="Times"/>
                <w:bCs/>
                <w:color w:val="000000"/>
                <w:sz w:val="21"/>
                <w:szCs w:val="21"/>
              </w:rPr>
              <w:t>gNB</w:t>
            </w:r>
            <w:proofErr w:type="spellEnd"/>
            <w:r>
              <w:rPr>
                <w:rFonts w:eastAsiaTheme="minorEastAsia" w:cs="Times"/>
                <w:bCs/>
                <w:color w:val="000000"/>
                <w:sz w:val="21"/>
                <w:szCs w:val="21"/>
              </w:rPr>
              <w:t xml:space="preserve"> with AI/ML meet or exceed the existing minimum requirements if applicable</w:t>
            </w:r>
          </w:p>
          <w:p w14:paraId="01B4F922" w14:textId="0DA1F1E5" w:rsidR="0081468E" w:rsidRPr="00A40A35" w:rsidRDefault="00BA0B29" w:rsidP="006E5C13">
            <w:pPr>
              <w:numPr>
                <w:ilvl w:val="2"/>
                <w:numId w:val="8"/>
              </w:numPr>
              <w:spacing w:before="0"/>
              <w:jc w:val="both"/>
              <w:rPr>
                <w:rFonts w:eastAsiaTheme="minorEastAsia" w:cs="Times"/>
                <w:bCs/>
                <w:color w:val="000000"/>
                <w:sz w:val="21"/>
                <w:szCs w:val="21"/>
              </w:rPr>
            </w:pPr>
            <w:r>
              <w:rPr>
                <w:rFonts w:eastAsiaTheme="minorEastAsia" w:cs="Times"/>
                <w:bCs/>
                <w:color w:val="000000"/>
                <w:sz w:val="21"/>
                <w:szCs w:val="21"/>
              </w:rPr>
              <w:t>Consider the need and implications for AI/ML processing capabilities definition</w:t>
            </w:r>
          </w:p>
        </w:tc>
      </w:tr>
    </w:tbl>
    <w:p w14:paraId="20048F22" w14:textId="4BBE8EAD" w:rsidR="0081468E" w:rsidRPr="00A40A35" w:rsidRDefault="0081468E" w:rsidP="00A338CC">
      <w:pPr>
        <w:spacing w:afterLines="50" w:after="120"/>
        <w:jc w:val="both"/>
        <w:rPr>
          <w:rFonts w:eastAsiaTheme="minorEastAsia"/>
          <w:sz w:val="22"/>
          <w:szCs w:val="22"/>
        </w:rPr>
      </w:pPr>
      <w:r w:rsidRPr="00A40A35">
        <w:rPr>
          <w:rFonts w:eastAsiaTheme="minorEastAsia"/>
          <w:sz w:val="22"/>
          <w:szCs w:val="22"/>
        </w:rPr>
        <w:t xml:space="preserve">In this contribution, we discuss </w:t>
      </w:r>
      <w:bookmarkStart w:id="1" w:name="_Hlk99710673"/>
      <w:r w:rsidRPr="00A40A35">
        <w:rPr>
          <w:rFonts w:eastAsiaTheme="minorEastAsia"/>
          <w:sz w:val="22"/>
          <w:szCs w:val="22"/>
        </w:rPr>
        <w:t xml:space="preserve">potential specification impacts on AI/ML for </w:t>
      </w:r>
      <w:r w:rsidR="00BA0B29">
        <w:rPr>
          <w:rFonts w:eastAsiaTheme="minorEastAsia"/>
          <w:sz w:val="22"/>
          <w:szCs w:val="22"/>
        </w:rPr>
        <w:t>positioning accuracy</w:t>
      </w:r>
      <w:r w:rsidRPr="00A40A35">
        <w:rPr>
          <w:rFonts w:eastAsiaTheme="minorEastAsia"/>
          <w:sz w:val="22"/>
          <w:szCs w:val="22"/>
        </w:rPr>
        <w:t xml:space="preserve"> enhancements</w:t>
      </w:r>
      <w:r w:rsidR="00287FEE">
        <w:rPr>
          <w:rFonts w:eastAsiaTheme="minorEastAsia"/>
          <w:sz w:val="22"/>
          <w:szCs w:val="22"/>
        </w:rPr>
        <w:t xml:space="preserve"> </w:t>
      </w:r>
      <w:r w:rsidR="00287FEE">
        <w:rPr>
          <w:rFonts w:eastAsiaTheme="minorEastAsia" w:hint="eastAsia"/>
          <w:sz w:val="22"/>
          <w:szCs w:val="22"/>
          <w:lang w:eastAsia="zh-CN"/>
        </w:rPr>
        <w:t>ba</w:t>
      </w:r>
      <w:r w:rsidR="00287FEE">
        <w:rPr>
          <w:rFonts w:eastAsiaTheme="minorEastAsia"/>
          <w:sz w:val="22"/>
          <w:szCs w:val="22"/>
        </w:rPr>
        <w:t>sed on sub use cases</w:t>
      </w:r>
      <w:r w:rsidRPr="00A40A35">
        <w:rPr>
          <w:rFonts w:eastAsiaTheme="minorEastAsia"/>
          <w:sz w:val="22"/>
          <w:szCs w:val="22"/>
        </w:rPr>
        <w:t>.</w:t>
      </w:r>
      <w:bookmarkEnd w:id="1"/>
    </w:p>
    <w:p w14:paraId="3B4FECAE" w14:textId="7A44B75D" w:rsidR="005C2587" w:rsidRPr="005C2587" w:rsidRDefault="005C2587" w:rsidP="00A338CC">
      <w:pPr>
        <w:keepNext/>
        <w:numPr>
          <w:ilvl w:val="0"/>
          <w:numId w:val="6"/>
        </w:numPr>
        <w:tabs>
          <w:tab w:val="left" w:pos="0"/>
        </w:tabs>
        <w:spacing w:before="180" w:after="120"/>
        <w:jc w:val="both"/>
        <w:outlineLvl w:val="0"/>
        <w:rPr>
          <w:rFonts w:ascii="Arial" w:eastAsia="MS Mincho" w:hAnsi="Arial"/>
          <w:b/>
          <w:bCs/>
          <w:kern w:val="28"/>
          <w:sz w:val="28"/>
          <w:lang w:eastAsia="ja-JP"/>
        </w:rPr>
      </w:pPr>
      <w:bookmarkStart w:id="2" w:name="DocumentFor"/>
      <w:bookmarkEnd w:id="0"/>
      <w:bookmarkEnd w:id="2"/>
      <w:r>
        <w:rPr>
          <w:rFonts w:ascii="Arial" w:eastAsia="MS Mincho" w:hAnsi="Arial"/>
          <w:b/>
          <w:bCs/>
          <w:kern w:val="28"/>
          <w:sz w:val="28"/>
          <w:lang w:eastAsia="ja-JP"/>
        </w:rPr>
        <w:t>Discussion</w:t>
      </w:r>
    </w:p>
    <w:p w14:paraId="184D5822" w14:textId="6B2E17DE" w:rsidR="00D11302" w:rsidRPr="00A2435D" w:rsidRDefault="00CB5EA8" w:rsidP="006E5C13">
      <w:pPr>
        <w:pStyle w:val="B2"/>
        <w:ind w:left="0" w:firstLine="0"/>
        <w:jc w:val="both"/>
        <w:rPr>
          <w:rFonts w:eastAsiaTheme="minorEastAsia"/>
          <w:sz w:val="22"/>
          <w:szCs w:val="22"/>
          <w:lang w:val="en-US" w:eastAsia="en-US"/>
        </w:rPr>
      </w:pPr>
      <w:r w:rsidRPr="00A2435D">
        <w:rPr>
          <w:rFonts w:eastAsiaTheme="minorEastAsia"/>
          <w:sz w:val="22"/>
          <w:szCs w:val="22"/>
          <w:lang w:val="en-US" w:eastAsia="en-US"/>
        </w:rPr>
        <w:t>At the</w:t>
      </w:r>
      <w:r w:rsidR="00B56A2C" w:rsidRPr="00A2435D">
        <w:rPr>
          <w:rFonts w:eastAsiaTheme="minorEastAsia"/>
          <w:sz w:val="22"/>
          <w:szCs w:val="22"/>
          <w:lang w:val="en-US" w:eastAsia="en-US"/>
        </w:rPr>
        <w:t xml:space="preserve"> RAN1#110</w:t>
      </w:r>
      <w:r w:rsidR="004D7F07" w:rsidRPr="00A2435D">
        <w:rPr>
          <w:rFonts w:eastAsiaTheme="minorEastAsia"/>
          <w:sz w:val="22"/>
          <w:szCs w:val="22"/>
          <w:lang w:val="en-US" w:eastAsia="en-US"/>
        </w:rPr>
        <w:t>bis-e</w:t>
      </w:r>
      <w:r w:rsidR="00B56A2C" w:rsidRPr="00A2435D">
        <w:rPr>
          <w:rFonts w:eastAsiaTheme="minorEastAsia"/>
          <w:sz w:val="22"/>
          <w:szCs w:val="22"/>
          <w:lang w:val="en-US" w:eastAsia="en-US"/>
        </w:rPr>
        <w:t xml:space="preserve"> meeting</w:t>
      </w:r>
      <w:r w:rsidR="005A5462" w:rsidRPr="00A2435D">
        <w:rPr>
          <w:rFonts w:eastAsiaTheme="minorEastAsia"/>
          <w:sz w:val="22"/>
          <w:szCs w:val="22"/>
          <w:lang w:val="en-US" w:eastAsia="en-US"/>
        </w:rPr>
        <w:t xml:space="preserve">, </w:t>
      </w:r>
      <w:r w:rsidR="003A0E01">
        <w:rPr>
          <w:rFonts w:eastAsiaTheme="minorEastAsia"/>
          <w:sz w:val="22"/>
          <w:szCs w:val="22"/>
          <w:lang w:val="en-US" w:eastAsia="en-US"/>
        </w:rPr>
        <w:t xml:space="preserve">the </w:t>
      </w:r>
      <w:r w:rsidR="005A5462" w:rsidRPr="00A2435D">
        <w:rPr>
          <w:rFonts w:eastAsiaTheme="minorEastAsia"/>
          <w:sz w:val="22"/>
          <w:szCs w:val="22"/>
          <w:lang w:val="en-US" w:eastAsia="en-US"/>
        </w:rPr>
        <w:t xml:space="preserve">following </w:t>
      </w:r>
      <w:r w:rsidR="002403F0" w:rsidRPr="00A2435D">
        <w:rPr>
          <w:rFonts w:eastAsiaTheme="minorEastAsia"/>
          <w:sz w:val="22"/>
          <w:szCs w:val="22"/>
          <w:lang w:val="en-US" w:eastAsia="en-US"/>
        </w:rPr>
        <w:t xml:space="preserve">agreement was </w:t>
      </w:r>
      <w:r w:rsidR="00A2435D">
        <w:rPr>
          <w:rFonts w:eastAsiaTheme="minorEastAsia"/>
          <w:sz w:val="22"/>
          <w:szCs w:val="22"/>
          <w:lang w:val="en-US" w:eastAsia="en-US"/>
        </w:rPr>
        <w:t>made</w:t>
      </w:r>
      <w:r w:rsidR="002403F0" w:rsidRPr="00A2435D">
        <w:rPr>
          <w:rFonts w:eastAsiaTheme="minorEastAsia"/>
          <w:sz w:val="22"/>
          <w:szCs w:val="22"/>
          <w:lang w:val="en-US" w:eastAsia="en-US"/>
        </w:rPr>
        <w:t xml:space="preserve"> </w:t>
      </w:r>
      <w:r w:rsidR="00FE406B" w:rsidRPr="00A2435D">
        <w:rPr>
          <w:rFonts w:eastAsiaTheme="minorEastAsia"/>
          <w:sz w:val="22"/>
          <w:szCs w:val="22"/>
          <w:lang w:val="en-US" w:eastAsia="en-US"/>
        </w:rPr>
        <w:t>for</w:t>
      </w:r>
      <w:r w:rsidR="00A2435D">
        <w:rPr>
          <w:rFonts w:eastAsiaTheme="minorEastAsia"/>
          <w:sz w:val="22"/>
          <w:szCs w:val="22"/>
          <w:lang w:val="en-US" w:eastAsia="en-US"/>
        </w:rPr>
        <w:t xml:space="preserve"> the</w:t>
      </w:r>
      <w:r w:rsidR="00FE406B" w:rsidRPr="00A2435D">
        <w:rPr>
          <w:rFonts w:eastAsiaTheme="minorEastAsia"/>
          <w:sz w:val="22"/>
          <w:szCs w:val="22"/>
          <w:lang w:val="en-US" w:eastAsia="en-US"/>
        </w:rPr>
        <w:t xml:space="preserve"> study </w:t>
      </w:r>
      <w:r w:rsidR="009354EA" w:rsidRPr="00A2435D">
        <w:rPr>
          <w:rFonts w:eastAsiaTheme="minorEastAsia"/>
          <w:sz w:val="22"/>
          <w:szCs w:val="22"/>
          <w:lang w:val="en-US" w:eastAsia="en-US"/>
        </w:rPr>
        <w:t>o</w:t>
      </w:r>
      <w:r w:rsidR="009354EA">
        <w:rPr>
          <w:rFonts w:eastAsiaTheme="minorEastAsia"/>
          <w:sz w:val="22"/>
          <w:szCs w:val="22"/>
          <w:lang w:val="en-US" w:eastAsia="en-US"/>
        </w:rPr>
        <w:t>n</w:t>
      </w:r>
      <w:r w:rsidR="009354EA" w:rsidRPr="00A2435D">
        <w:rPr>
          <w:rFonts w:eastAsiaTheme="minorEastAsia"/>
          <w:sz w:val="22"/>
          <w:szCs w:val="22"/>
          <w:lang w:val="en-US" w:eastAsia="en-US"/>
        </w:rPr>
        <w:t xml:space="preserve"> </w:t>
      </w:r>
      <w:r w:rsidR="00FE406B" w:rsidRPr="00A2435D">
        <w:rPr>
          <w:rFonts w:eastAsiaTheme="minorEastAsia"/>
          <w:sz w:val="22"/>
          <w:szCs w:val="22"/>
          <w:lang w:val="en-US" w:eastAsia="en-US"/>
        </w:rPr>
        <w:t>benefit(s) and specification impact</w:t>
      </w:r>
      <w:r w:rsidR="003A09B1" w:rsidRPr="00A2435D">
        <w:rPr>
          <w:rFonts w:eastAsiaTheme="minorEastAsia"/>
          <w:sz w:val="22"/>
          <w:szCs w:val="22"/>
          <w:lang w:val="en-US" w:eastAsia="en-US"/>
        </w:rPr>
        <w:t xml:space="preserve"> of AI/ML based </w:t>
      </w:r>
      <w:r w:rsidR="00461ED8" w:rsidRPr="00A2435D">
        <w:rPr>
          <w:rFonts w:eastAsiaTheme="minorEastAsia"/>
          <w:sz w:val="22"/>
          <w:szCs w:val="22"/>
          <w:lang w:val="en-US" w:eastAsia="en-US"/>
        </w:rPr>
        <w:t>positioning</w:t>
      </w:r>
      <w:r w:rsidR="003A09B1" w:rsidRPr="00A2435D">
        <w:rPr>
          <w:rFonts w:eastAsiaTheme="minorEastAsia"/>
          <w:sz w:val="22"/>
          <w:szCs w:val="22"/>
          <w:lang w:val="en-US" w:eastAsia="en-US"/>
        </w:rPr>
        <w:t xml:space="preserve"> </w:t>
      </w:r>
      <w:r w:rsidR="00B55523" w:rsidRPr="00A2435D">
        <w:rPr>
          <w:rFonts w:eastAsiaTheme="minorEastAsia"/>
          <w:sz w:val="22"/>
          <w:szCs w:val="22"/>
          <w:lang w:val="en-US" w:eastAsia="en-US"/>
        </w:rPr>
        <w:t>accuracy enhancement</w:t>
      </w:r>
      <w:r w:rsidR="00B55523" w:rsidRPr="00A2435D" w:rsidDel="00B55523">
        <w:rPr>
          <w:rFonts w:eastAsiaTheme="minorEastAsia"/>
          <w:sz w:val="22"/>
          <w:szCs w:val="22"/>
          <w:lang w:val="en-US" w:eastAsia="en-US"/>
        </w:rPr>
        <w:t xml:space="preserve"> </w:t>
      </w:r>
      <w:r w:rsidR="00592DA8" w:rsidRPr="00A2435D">
        <w:rPr>
          <w:rFonts w:eastAsiaTheme="minorEastAsia"/>
          <w:sz w:val="22"/>
          <w:szCs w:val="22"/>
          <w:lang w:val="en-US" w:eastAsia="en-US"/>
        </w:rPr>
        <w:t>[2]</w:t>
      </w:r>
      <w:r w:rsidR="003A09B1"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6D5F80" w14:paraId="4D45C635" w14:textId="77777777" w:rsidTr="006D5F80">
        <w:tc>
          <w:tcPr>
            <w:tcW w:w="9962" w:type="dxa"/>
          </w:tcPr>
          <w:p w14:paraId="32FC38DE" w14:textId="77777777" w:rsidR="006D5F80" w:rsidRPr="00A2435D" w:rsidRDefault="006D5F80" w:rsidP="008332E6">
            <w:pPr>
              <w:pStyle w:val="B2"/>
              <w:ind w:left="0" w:firstLine="0"/>
              <w:rPr>
                <w:rFonts w:eastAsiaTheme="minorEastAsia" w:cs="Times"/>
                <w:bCs/>
                <w:color w:val="000000"/>
                <w:sz w:val="21"/>
                <w:szCs w:val="21"/>
                <w:lang w:val="en-US" w:eastAsia="en-US"/>
              </w:rPr>
            </w:pPr>
            <w:r w:rsidRPr="00A2435D">
              <w:rPr>
                <w:rFonts w:eastAsiaTheme="minorEastAsia" w:cs="Times"/>
                <w:bCs/>
                <w:color w:val="000000"/>
                <w:sz w:val="21"/>
                <w:szCs w:val="21"/>
                <w:highlight w:val="green"/>
                <w:lang w:val="en-US" w:eastAsia="en-US"/>
              </w:rPr>
              <w:t>Agreement</w:t>
            </w:r>
          </w:p>
          <w:p w14:paraId="5F11F294" w14:textId="4640920D" w:rsidR="002C07FA" w:rsidRPr="002C07FA" w:rsidRDefault="002C07FA" w:rsidP="006E5C13">
            <w:pPr>
              <w:pStyle w:val="B2"/>
              <w:spacing w:after="60"/>
              <w:ind w:leftChars="50" w:left="120" w:firstLine="0"/>
              <w:jc w:val="both"/>
              <w:rPr>
                <w:rFonts w:eastAsiaTheme="minorEastAsia" w:cs="Times"/>
                <w:bCs/>
                <w:color w:val="000000"/>
                <w:sz w:val="21"/>
                <w:szCs w:val="21"/>
              </w:rPr>
            </w:pPr>
            <w:r w:rsidRPr="002C07FA">
              <w:rPr>
                <w:rFonts w:eastAsiaTheme="minorEastAsia" w:cs="Times"/>
                <w:bCs/>
                <w:color w:val="000000"/>
                <w:sz w:val="21"/>
                <w:szCs w:val="21"/>
              </w:rPr>
              <w:t xml:space="preserve">Study and provide inputs on benefit(s) and potential specification impact at least for the following cases </w:t>
            </w:r>
            <w:r w:rsidR="004947C8">
              <w:rPr>
                <w:rFonts w:eastAsiaTheme="minorEastAsia" w:cs="Times"/>
                <w:bCs/>
                <w:color w:val="000000"/>
                <w:sz w:val="21"/>
                <w:szCs w:val="21"/>
              </w:rPr>
              <w:t xml:space="preserve">of </w:t>
            </w:r>
            <w:r w:rsidRPr="002C07FA">
              <w:rPr>
                <w:rFonts w:eastAsiaTheme="minorEastAsia" w:cs="Times"/>
                <w:bCs/>
                <w:color w:val="000000"/>
                <w:sz w:val="21"/>
                <w:szCs w:val="21"/>
              </w:rPr>
              <w:t>AI/ML based positioning accuracy enhancement</w:t>
            </w:r>
            <w:r w:rsidR="0032586A">
              <w:rPr>
                <w:rFonts w:eastAsiaTheme="minorEastAsia" w:cs="Times"/>
                <w:bCs/>
                <w:color w:val="000000"/>
                <w:sz w:val="21"/>
                <w:szCs w:val="21"/>
              </w:rPr>
              <w:t xml:space="preserve">: </w:t>
            </w:r>
          </w:p>
          <w:p w14:paraId="4E93FCEB"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1: UE-based positioning with UE-side model, direct AI/ML or AI/ML assisted positioning</w:t>
            </w:r>
          </w:p>
          <w:p w14:paraId="1E5AA574"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2a: UE-assisted/LMF-based positioning with UE-side model, AI/ML assisted positioning</w:t>
            </w:r>
          </w:p>
          <w:p w14:paraId="168A2411"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2b: UE-assisted/LMF-based positioning with LMF-side model, direct AI/ML positioning</w:t>
            </w:r>
          </w:p>
          <w:p w14:paraId="4C965A3F" w14:textId="77777777" w:rsidR="002C07FA" w:rsidRPr="002C07FA"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 xml:space="preserve">Case 3a: NG-RAN node assisted positioning with </w:t>
            </w:r>
            <w:proofErr w:type="spellStart"/>
            <w:r w:rsidRPr="002C07FA">
              <w:rPr>
                <w:rFonts w:eastAsiaTheme="minorEastAsia" w:cs="Times"/>
                <w:bCs/>
                <w:color w:val="000000"/>
                <w:sz w:val="21"/>
                <w:szCs w:val="21"/>
              </w:rPr>
              <w:t>gNB</w:t>
            </w:r>
            <w:proofErr w:type="spellEnd"/>
            <w:r w:rsidRPr="002C07FA">
              <w:rPr>
                <w:rFonts w:eastAsiaTheme="minorEastAsia" w:cs="Times"/>
                <w:bCs/>
                <w:color w:val="000000"/>
                <w:sz w:val="21"/>
                <w:szCs w:val="21"/>
              </w:rPr>
              <w:t>-side model, AI/ML assisted positioning</w:t>
            </w:r>
          </w:p>
          <w:p w14:paraId="22EF315F" w14:textId="55A7812E" w:rsidR="006D5F80" w:rsidRPr="00A2435D" w:rsidRDefault="002C07FA" w:rsidP="006E5C13">
            <w:pPr>
              <w:pStyle w:val="B2"/>
              <w:numPr>
                <w:ilvl w:val="0"/>
                <w:numId w:val="18"/>
              </w:numPr>
              <w:spacing w:after="60"/>
              <w:jc w:val="both"/>
              <w:rPr>
                <w:rFonts w:eastAsiaTheme="minorEastAsia" w:cs="Times"/>
                <w:bCs/>
                <w:color w:val="000000"/>
                <w:sz w:val="21"/>
                <w:szCs w:val="21"/>
              </w:rPr>
            </w:pPr>
            <w:r w:rsidRPr="002C07FA">
              <w:rPr>
                <w:rFonts w:eastAsiaTheme="minorEastAsia" w:cs="Times"/>
                <w:bCs/>
                <w:color w:val="000000"/>
                <w:sz w:val="21"/>
                <w:szCs w:val="21"/>
              </w:rPr>
              <w:t>Case 3b: NG-RAN node assisted positioning with LMF-side model, direct AI/ML positioning</w:t>
            </w:r>
          </w:p>
        </w:tc>
      </w:tr>
    </w:tbl>
    <w:p w14:paraId="75C78891" w14:textId="238DF1A2" w:rsidR="003A09B1" w:rsidRPr="00A2435D" w:rsidRDefault="003B2F79" w:rsidP="008332E6">
      <w:pPr>
        <w:pStyle w:val="B2"/>
        <w:spacing w:before="240"/>
        <w:ind w:left="0" w:firstLine="0"/>
        <w:jc w:val="both"/>
        <w:rPr>
          <w:rFonts w:eastAsiaTheme="minorEastAsia"/>
          <w:sz w:val="22"/>
          <w:szCs w:val="22"/>
          <w:lang w:val="en-US" w:eastAsia="en-US"/>
        </w:rPr>
      </w:pPr>
      <w:r w:rsidRPr="00A2435D">
        <w:rPr>
          <w:rFonts w:eastAsiaTheme="minorEastAsia"/>
          <w:sz w:val="22"/>
          <w:szCs w:val="22"/>
          <w:lang w:val="en-US" w:eastAsia="en-US"/>
        </w:rPr>
        <w:lastRenderedPageBreak/>
        <w:t xml:space="preserve">We discuss </w:t>
      </w:r>
      <w:r w:rsidR="00143A4A" w:rsidRPr="00A2435D">
        <w:rPr>
          <w:rFonts w:eastAsiaTheme="minorEastAsia"/>
          <w:sz w:val="22"/>
          <w:szCs w:val="22"/>
          <w:lang w:val="en-US" w:eastAsia="en-US"/>
        </w:rPr>
        <w:t>t</w:t>
      </w:r>
      <w:r w:rsidR="00D1510B" w:rsidRPr="00A2435D">
        <w:rPr>
          <w:rFonts w:eastAsiaTheme="minorEastAsia"/>
          <w:sz w:val="22"/>
          <w:szCs w:val="22"/>
          <w:lang w:val="en-US" w:eastAsia="en-US"/>
        </w:rPr>
        <w:t xml:space="preserve">he potential </w:t>
      </w:r>
      <w:r w:rsidR="00BF6700" w:rsidRPr="00A2435D">
        <w:rPr>
          <w:rFonts w:eastAsiaTheme="minorEastAsia"/>
          <w:sz w:val="22"/>
          <w:szCs w:val="22"/>
          <w:lang w:val="en-US" w:eastAsia="en-US"/>
        </w:rPr>
        <w:t>specification impact</w:t>
      </w:r>
      <w:r w:rsidR="009E2410" w:rsidRPr="00A2435D">
        <w:rPr>
          <w:rFonts w:eastAsiaTheme="minorEastAsia"/>
          <w:sz w:val="22"/>
          <w:szCs w:val="22"/>
          <w:lang w:val="en-US" w:eastAsia="en-US"/>
        </w:rPr>
        <w:t>s</w:t>
      </w:r>
      <w:r w:rsidR="00BF6700" w:rsidRPr="00A2435D">
        <w:rPr>
          <w:rFonts w:eastAsiaTheme="minorEastAsia"/>
          <w:sz w:val="22"/>
          <w:szCs w:val="22"/>
          <w:lang w:val="en-US" w:eastAsia="en-US"/>
        </w:rPr>
        <w:t xml:space="preserve"> </w:t>
      </w:r>
      <w:r w:rsidR="00BD3BAD" w:rsidRPr="00A2435D">
        <w:rPr>
          <w:rFonts w:eastAsiaTheme="minorEastAsia"/>
          <w:sz w:val="22"/>
          <w:szCs w:val="22"/>
          <w:lang w:val="en-US" w:eastAsia="en-US"/>
        </w:rPr>
        <w:t xml:space="preserve">of </w:t>
      </w:r>
      <w:r w:rsidR="002750BC" w:rsidRPr="00A2435D">
        <w:rPr>
          <w:rFonts w:eastAsiaTheme="minorEastAsia"/>
          <w:sz w:val="22"/>
          <w:szCs w:val="22"/>
          <w:lang w:val="en-US" w:eastAsia="en-US"/>
        </w:rPr>
        <w:t xml:space="preserve">positioning accuracy enhancements </w:t>
      </w:r>
      <w:r w:rsidR="00B6122C" w:rsidRPr="00A2435D">
        <w:rPr>
          <w:rFonts w:eastAsiaTheme="minorEastAsia"/>
          <w:sz w:val="22"/>
          <w:szCs w:val="22"/>
          <w:lang w:val="en-US" w:eastAsia="en-US"/>
        </w:rPr>
        <w:t xml:space="preserve">from </w:t>
      </w:r>
      <w:r w:rsidR="00C97ABA">
        <w:rPr>
          <w:rFonts w:eastAsiaTheme="minorEastAsia"/>
          <w:sz w:val="22"/>
          <w:szCs w:val="22"/>
          <w:lang w:val="en-US" w:eastAsia="en-US"/>
        </w:rPr>
        <w:t xml:space="preserve">the </w:t>
      </w:r>
      <w:r w:rsidR="009D331E" w:rsidRPr="00A2435D">
        <w:rPr>
          <w:rFonts w:eastAsiaTheme="minorEastAsia"/>
          <w:sz w:val="22"/>
          <w:szCs w:val="22"/>
          <w:lang w:val="en-US" w:eastAsia="en-US"/>
        </w:rPr>
        <w:t>perspectives of model inference</w:t>
      </w:r>
      <w:r w:rsidR="000D1A8B">
        <w:rPr>
          <w:rFonts w:eastAsiaTheme="minorEastAsia"/>
          <w:sz w:val="22"/>
          <w:szCs w:val="22"/>
          <w:lang w:val="en-US" w:eastAsia="en-US"/>
        </w:rPr>
        <w:t>, da</w:t>
      </w:r>
      <w:r w:rsidR="00EF2117">
        <w:rPr>
          <w:rFonts w:eastAsiaTheme="minorEastAsia"/>
          <w:sz w:val="22"/>
          <w:szCs w:val="22"/>
          <w:lang w:val="en-US" w:eastAsia="en-US"/>
        </w:rPr>
        <w:t>ta collection</w:t>
      </w:r>
      <w:r w:rsidR="002A43D3">
        <w:rPr>
          <w:rFonts w:eastAsiaTheme="minorEastAsia"/>
          <w:sz w:val="22"/>
          <w:szCs w:val="22"/>
          <w:lang w:val="en-US" w:eastAsia="en-US"/>
        </w:rPr>
        <w:t xml:space="preserve">, </w:t>
      </w:r>
      <w:r w:rsidR="007F1410">
        <w:rPr>
          <w:rFonts w:eastAsiaTheme="minorEastAsia"/>
          <w:sz w:val="22"/>
          <w:szCs w:val="22"/>
          <w:lang w:val="en-US" w:eastAsia="en-US"/>
        </w:rPr>
        <w:t>performance</w:t>
      </w:r>
      <w:r w:rsidR="007F1410" w:rsidRPr="00A2435D">
        <w:rPr>
          <w:rFonts w:eastAsiaTheme="minorEastAsia"/>
          <w:sz w:val="22"/>
          <w:szCs w:val="22"/>
          <w:lang w:val="en-US" w:eastAsia="en-US"/>
        </w:rPr>
        <w:t xml:space="preserve"> </w:t>
      </w:r>
      <w:r w:rsidR="009D331E" w:rsidRPr="00A2435D">
        <w:rPr>
          <w:rFonts w:eastAsiaTheme="minorEastAsia"/>
          <w:sz w:val="22"/>
          <w:szCs w:val="22"/>
          <w:lang w:val="en-US" w:eastAsia="en-US"/>
        </w:rPr>
        <w:t xml:space="preserve">monitoring </w:t>
      </w:r>
      <w:r w:rsidR="002A43D3">
        <w:rPr>
          <w:rFonts w:eastAsiaTheme="minorEastAsia"/>
          <w:sz w:val="22"/>
          <w:szCs w:val="22"/>
          <w:lang w:val="en-US" w:eastAsia="en-US"/>
        </w:rPr>
        <w:t xml:space="preserve">and </w:t>
      </w:r>
      <w:r w:rsidR="002175FE">
        <w:rPr>
          <w:rFonts w:eastAsiaTheme="minorEastAsia"/>
          <w:sz w:val="22"/>
          <w:szCs w:val="22"/>
          <w:lang w:val="en-US" w:eastAsia="en-US"/>
        </w:rPr>
        <w:t xml:space="preserve">life cycle management </w:t>
      </w:r>
      <w:r w:rsidR="00EF2117">
        <w:rPr>
          <w:rFonts w:eastAsiaTheme="minorEastAsia"/>
          <w:sz w:val="22"/>
          <w:szCs w:val="22"/>
          <w:lang w:val="en-US" w:eastAsia="en-US"/>
        </w:rPr>
        <w:t>based on</w:t>
      </w:r>
      <w:r w:rsidR="00EF2117" w:rsidRPr="00A2435D">
        <w:rPr>
          <w:rFonts w:eastAsiaTheme="minorEastAsia"/>
          <w:sz w:val="22"/>
          <w:szCs w:val="22"/>
          <w:lang w:val="en-US" w:eastAsia="en-US"/>
        </w:rPr>
        <w:t xml:space="preserve"> </w:t>
      </w:r>
      <w:r w:rsidR="00905D4C">
        <w:rPr>
          <w:rFonts w:eastAsiaTheme="minorEastAsia"/>
          <w:sz w:val="22"/>
          <w:szCs w:val="22"/>
          <w:lang w:val="en-US" w:eastAsia="en-US"/>
        </w:rPr>
        <w:t xml:space="preserve">the </w:t>
      </w:r>
      <w:r w:rsidR="002867E9" w:rsidRPr="00A2435D">
        <w:rPr>
          <w:rFonts w:eastAsiaTheme="minorEastAsia"/>
          <w:sz w:val="22"/>
          <w:szCs w:val="22"/>
          <w:lang w:val="en-US" w:eastAsia="en-US"/>
        </w:rPr>
        <w:t>above cases</w:t>
      </w:r>
      <w:r w:rsidR="00D1510B" w:rsidRPr="00A2435D">
        <w:rPr>
          <w:rFonts w:eastAsiaTheme="minorEastAsia"/>
          <w:sz w:val="22"/>
          <w:szCs w:val="22"/>
          <w:lang w:val="en-US" w:eastAsia="en-US"/>
        </w:rPr>
        <w:t>.</w:t>
      </w:r>
    </w:p>
    <w:p w14:paraId="5B850005" w14:textId="63572677" w:rsidR="00EF2117" w:rsidRPr="006E5C13" w:rsidRDefault="00EF2117" w:rsidP="00143A4A">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b/>
          <w:bCs/>
          <w:kern w:val="28"/>
          <w:szCs w:val="22"/>
          <w:lang w:eastAsia="zh-CN"/>
        </w:rPr>
        <w:t>Model inference</w:t>
      </w:r>
    </w:p>
    <w:p w14:paraId="216B90C7" w14:textId="4DB9969C" w:rsidR="00266C1F" w:rsidRPr="00C97ABA" w:rsidRDefault="003A0E01" w:rsidP="00266C1F">
      <w:pPr>
        <w:rPr>
          <w:rFonts w:eastAsiaTheme="minorEastAsia"/>
          <w:sz w:val="22"/>
          <w:szCs w:val="22"/>
        </w:rPr>
      </w:pPr>
      <w:r w:rsidRPr="00340EFD">
        <w:rPr>
          <w:rFonts w:eastAsiaTheme="minorEastAsia"/>
          <w:sz w:val="22"/>
          <w:szCs w:val="22"/>
          <w:lang w:eastAsia="zh-CN"/>
        </w:rPr>
        <w:t>The f</w:t>
      </w:r>
      <w:r w:rsidR="00BF4A15" w:rsidRPr="00340EFD">
        <w:rPr>
          <w:rFonts w:eastAsiaTheme="minorEastAsia"/>
          <w:sz w:val="22"/>
          <w:szCs w:val="22"/>
          <w:lang w:eastAsia="zh-CN"/>
        </w:rPr>
        <w:t xml:space="preserve">ollowing agreement </w:t>
      </w:r>
      <w:r w:rsidR="00BF4A15" w:rsidRPr="00C97ABA">
        <w:rPr>
          <w:rFonts w:eastAsiaTheme="minorEastAsia"/>
          <w:sz w:val="22"/>
          <w:szCs w:val="22"/>
        </w:rPr>
        <w:t>was made at the RAN1#11</w:t>
      </w:r>
      <w:r w:rsidR="00EC03FD">
        <w:rPr>
          <w:rFonts w:eastAsiaTheme="minorEastAsia"/>
          <w:sz w:val="22"/>
          <w:szCs w:val="22"/>
          <w:lang w:eastAsia="zh-CN"/>
        </w:rPr>
        <w:t>3</w:t>
      </w:r>
      <w:r w:rsidR="00BF4A15" w:rsidRPr="00C97ABA">
        <w:rPr>
          <w:rFonts w:eastAsiaTheme="minorEastAsia"/>
          <w:sz w:val="22"/>
          <w:szCs w:val="22"/>
        </w:rPr>
        <w:t xml:space="preserve"> meeting</w:t>
      </w:r>
      <w:r w:rsidRPr="00C97ABA">
        <w:rPr>
          <w:rFonts w:eastAsiaTheme="minorEastAsia"/>
          <w:sz w:val="22"/>
          <w:szCs w:val="22"/>
        </w:rPr>
        <w:t xml:space="preserve"> </w:t>
      </w:r>
      <w:r w:rsidR="00BF4A15" w:rsidRPr="00C97ABA">
        <w:rPr>
          <w:rFonts w:eastAsiaTheme="minorEastAsia"/>
          <w:sz w:val="22"/>
          <w:szCs w:val="22"/>
        </w:rPr>
        <w:t xml:space="preserve">for </w:t>
      </w:r>
      <w:r w:rsidR="0065025B" w:rsidRPr="00C97ABA">
        <w:rPr>
          <w:rFonts w:eastAsiaTheme="minorEastAsia"/>
          <w:sz w:val="22"/>
          <w:szCs w:val="22"/>
        </w:rPr>
        <w:t>model inference</w:t>
      </w:r>
      <w:r w:rsidRPr="00C97ABA">
        <w:rPr>
          <w:rFonts w:eastAsiaTheme="minorEastAsia"/>
          <w:sz w:val="22"/>
          <w:szCs w:val="22"/>
        </w:rPr>
        <w:t xml:space="preserve"> [3]</w:t>
      </w:r>
      <w:r w:rsidR="0065025B" w:rsidRPr="00C97ABA">
        <w:rPr>
          <w:rFonts w:eastAsiaTheme="minorEastAsia"/>
          <w:sz w:val="22"/>
          <w:szCs w:val="22"/>
        </w:rPr>
        <w:t xml:space="preserve">. </w:t>
      </w:r>
    </w:p>
    <w:tbl>
      <w:tblPr>
        <w:tblStyle w:val="af0"/>
        <w:tblW w:w="0" w:type="auto"/>
        <w:tblLook w:val="04A0" w:firstRow="1" w:lastRow="0" w:firstColumn="1" w:lastColumn="0" w:noHBand="0" w:noVBand="1"/>
      </w:tblPr>
      <w:tblGrid>
        <w:gridCol w:w="9962"/>
      </w:tblGrid>
      <w:tr w:rsidR="0065025B" w14:paraId="36547BB1" w14:textId="77777777" w:rsidTr="0065025B">
        <w:tc>
          <w:tcPr>
            <w:tcW w:w="9962" w:type="dxa"/>
          </w:tcPr>
          <w:p w14:paraId="3DD35D91" w14:textId="77777777" w:rsidR="00DE18AF" w:rsidRPr="00DE18AF" w:rsidRDefault="00DE18AF" w:rsidP="00DE18AF">
            <w:pPr>
              <w:ind w:leftChars="75" w:left="180"/>
              <w:jc w:val="both"/>
              <w:rPr>
                <w:rFonts w:eastAsiaTheme="minorEastAsia" w:cs="Times"/>
                <w:bCs/>
                <w:color w:val="000000"/>
                <w:sz w:val="21"/>
                <w:szCs w:val="21"/>
                <w:highlight w:val="green"/>
                <w:lang w:eastAsia="ja-JP"/>
              </w:rPr>
            </w:pPr>
            <w:r w:rsidRPr="00DE18AF">
              <w:rPr>
                <w:rFonts w:eastAsiaTheme="minorEastAsia" w:cs="Times"/>
                <w:bCs/>
                <w:color w:val="000000"/>
                <w:sz w:val="21"/>
                <w:szCs w:val="21"/>
                <w:highlight w:val="green"/>
                <w:lang w:eastAsia="ja-JP"/>
              </w:rPr>
              <w:t>Agreement</w:t>
            </w:r>
          </w:p>
          <w:p w14:paraId="48ED7ACE" w14:textId="77777777" w:rsidR="00B11730" w:rsidRPr="00B11730" w:rsidRDefault="00B11730" w:rsidP="00B11730">
            <w:pPr>
              <w:spacing w:before="0"/>
              <w:ind w:leftChars="75" w:left="18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For assisted AI/ML positioning with UE-assisted (Case 2a) and NG-RAN node assisted positioning (Case 3a), at least the following types of model inference output are identified as candidates providing performance benefits</w:t>
            </w:r>
          </w:p>
          <w:p w14:paraId="598CFCE3" w14:textId="77777777" w:rsidR="00B11730" w:rsidRPr="00B11730" w:rsidRDefault="00B11730" w:rsidP="00B11730">
            <w:pPr>
              <w:numPr>
                <w:ilvl w:val="0"/>
                <w:numId w:val="69"/>
              </w:numPr>
              <w:spacing w:before="0"/>
              <w:ind w:leftChars="75" w:left="54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Timing estimation</w:t>
            </w:r>
          </w:p>
          <w:p w14:paraId="10CE7852" w14:textId="77777777" w:rsidR="00B11730" w:rsidRPr="00B11730" w:rsidRDefault="00B11730" w:rsidP="00B11730">
            <w:pPr>
              <w:numPr>
                <w:ilvl w:val="2"/>
                <w:numId w:val="69"/>
              </w:numPr>
              <w:spacing w:before="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FFS potential specification impact including details of report to LMF, e.g., time difference relative to a reference time, soft information report</w:t>
            </w:r>
          </w:p>
          <w:p w14:paraId="5BEA8BD3" w14:textId="77777777" w:rsidR="00B11730" w:rsidRPr="00B11730" w:rsidRDefault="00B11730" w:rsidP="00B11730">
            <w:pPr>
              <w:numPr>
                <w:ilvl w:val="2"/>
                <w:numId w:val="69"/>
              </w:numPr>
              <w:spacing w:before="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FFS applicability for DL-TDOA, UE/</w:t>
            </w:r>
            <w:proofErr w:type="spellStart"/>
            <w:r w:rsidRPr="00B11730">
              <w:rPr>
                <w:rFonts w:eastAsiaTheme="minorEastAsia" w:cs="Times"/>
                <w:bCs/>
                <w:color w:val="000000"/>
                <w:sz w:val="21"/>
                <w:szCs w:val="21"/>
                <w:lang w:eastAsia="ja-JP"/>
              </w:rPr>
              <w:t>gNB</w:t>
            </w:r>
            <w:proofErr w:type="spellEnd"/>
            <w:r w:rsidRPr="00B11730">
              <w:rPr>
                <w:rFonts w:eastAsiaTheme="minorEastAsia" w:cs="Times"/>
                <w:bCs/>
                <w:color w:val="000000"/>
                <w:sz w:val="21"/>
                <w:szCs w:val="21"/>
                <w:lang w:eastAsia="ja-JP"/>
              </w:rPr>
              <w:t xml:space="preserve"> RTT and UL-RTOA</w:t>
            </w:r>
          </w:p>
          <w:p w14:paraId="5002F3AB" w14:textId="77777777" w:rsidR="00B11730" w:rsidRPr="00B11730" w:rsidRDefault="00B11730" w:rsidP="00B11730">
            <w:pPr>
              <w:numPr>
                <w:ilvl w:val="2"/>
                <w:numId w:val="69"/>
              </w:numPr>
              <w:spacing w:before="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Note: the report to LMF is derived based on and maybe different from the model inference output</w:t>
            </w:r>
          </w:p>
          <w:p w14:paraId="1C4AD50B" w14:textId="77777777" w:rsidR="00B11730" w:rsidRPr="00B11730" w:rsidRDefault="00B11730" w:rsidP="00B11730">
            <w:pPr>
              <w:numPr>
                <w:ilvl w:val="0"/>
                <w:numId w:val="69"/>
              </w:numPr>
              <w:spacing w:before="0"/>
              <w:ind w:leftChars="75" w:left="54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LOS/NLOS indicator</w:t>
            </w:r>
          </w:p>
          <w:p w14:paraId="7DDBCC60" w14:textId="77777777" w:rsidR="00B11730" w:rsidRPr="00B11730" w:rsidRDefault="00B11730" w:rsidP="00B11730">
            <w:pPr>
              <w:numPr>
                <w:ilvl w:val="2"/>
                <w:numId w:val="69"/>
              </w:numPr>
              <w:spacing w:before="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 xml:space="preserve">FFS potential specification impact (if any </w:t>
            </w:r>
            <w:proofErr w:type="spellStart"/>
            <w:r w:rsidRPr="00B11730">
              <w:rPr>
                <w:rFonts w:eastAsiaTheme="minorEastAsia" w:cs="Times"/>
                <w:bCs/>
                <w:color w:val="000000"/>
                <w:sz w:val="21"/>
                <w:szCs w:val="21"/>
                <w:lang w:eastAsia="ja-JP"/>
              </w:rPr>
              <w:t>w.r.t.</w:t>
            </w:r>
            <w:proofErr w:type="spellEnd"/>
            <w:r w:rsidRPr="00B11730">
              <w:rPr>
                <w:rFonts w:eastAsiaTheme="minorEastAsia" w:cs="Times"/>
                <w:bCs/>
                <w:color w:val="000000"/>
                <w:sz w:val="21"/>
                <w:szCs w:val="21"/>
                <w:lang w:eastAsia="ja-JP"/>
              </w:rPr>
              <w:t xml:space="preserve"> existing measurement report)</w:t>
            </w:r>
          </w:p>
          <w:p w14:paraId="743C86B8" w14:textId="77777777" w:rsidR="00B11730" w:rsidRPr="00B11730" w:rsidRDefault="00B11730" w:rsidP="00B11730">
            <w:pPr>
              <w:numPr>
                <w:ilvl w:val="0"/>
                <w:numId w:val="69"/>
              </w:numPr>
              <w:spacing w:before="0"/>
              <w:ind w:leftChars="75" w:left="540"/>
              <w:jc w:val="both"/>
              <w:rPr>
                <w:rFonts w:eastAsiaTheme="minorEastAsia" w:cs="Times"/>
                <w:bCs/>
                <w:color w:val="000000"/>
                <w:sz w:val="21"/>
                <w:szCs w:val="21"/>
                <w:lang w:eastAsia="ja-JP"/>
              </w:rPr>
            </w:pPr>
            <w:r w:rsidRPr="00B11730">
              <w:rPr>
                <w:rFonts w:eastAsiaTheme="minorEastAsia" w:cs="Times"/>
                <w:bCs/>
                <w:color w:val="000000"/>
                <w:sz w:val="21"/>
                <w:szCs w:val="21"/>
                <w:lang w:eastAsia="ja-JP"/>
              </w:rPr>
              <w:t>FFS RSRPP</w:t>
            </w:r>
          </w:p>
          <w:p w14:paraId="2E70BECD" w14:textId="24A3A4C2" w:rsidR="0065025B" w:rsidRPr="00ED79DB" w:rsidRDefault="00B11730" w:rsidP="00340EFD">
            <w:pPr>
              <w:numPr>
                <w:ilvl w:val="0"/>
                <w:numId w:val="69"/>
              </w:numPr>
              <w:spacing w:before="0"/>
              <w:ind w:leftChars="75" w:left="540"/>
              <w:jc w:val="both"/>
              <w:rPr>
                <w:rFonts w:eastAsiaTheme="minorEastAsia" w:cs="Times"/>
                <w:bCs/>
                <w:color w:val="000000"/>
                <w:sz w:val="21"/>
                <w:szCs w:val="21"/>
                <w:lang w:eastAsia="ja-JP"/>
              </w:rPr>
            </w:pPr>
            <w:r w:rsidRPr="00B11730">
              <w:rPr>
                <w:rFonts w:eastAsiaTheme="minorEastAsia" w:cs="Times"/>
                <w:bCs/>
                <w:color w:val="000000"/>
                <w:sz w:val="21"/>
                <w:szCs w:val="21"/>
                <w:lang w:val="en-GB" w:eastAsia="ja-JP"/>
              </w:rPr>
              <w:t xml:space="preserve">Evaluation results of different model inputs for AI/ML model deployed on UE or Network side, without model generalization, </w:t>
            </w:r>
            <w:proofErr w:type="spellStart"/>
            <w:r w:rsidRPr="00B11730">
              <w:rPr>
                <w:rFonts w:eastAsiaTheme="minorEastAsia" w:cs="Times"/>
                <w:bCs/>
                <w:color w:val="000000"/>
                <w:sz w:val="21"/>
                <w:szCs w:val="21"/>
                <w:lang w:val="en-GB" w:eastAsia="ja-JP"/>
              </w:rPr>
              <w:t>ViT</w:t>
            </w:r>
            <w:proofErr w:type="spellEnd"/>
            <w:r w:rsidRPr="00B11730">
              <w:rPr>
                <w:rFonts w:eastAsiaTheme="minorEastAsia" w:cs="Times"/>
                <w:bCs/>
                <w:color w:val="000000"/>
                <w:sz w:val="21"/>
                <w:szCs w:val="21"/>
                <w:lang w:val="en-GB" w:eastAsia="ja-JP"/>
              </w:rPr>
              <w:t>, UE distribution area = [120x60 m]</w:t>
            </w:r>
          </w:p>
        </w:tc>
      </w:tr>
    </w:tbl>
    <w:p w14:paraId="37ACFD89" w14:textId="7586035B" w:rsidR="002123B6" w:rsidRDefault="007E3B47" w:rsidP="009A0FD9">
      <w:pPr>
        <w:pStyle w:val="B2"/>
        <w:spacing w:before="240"/>
        <w:ind w:left="0" w:firstLine="0"/>
        <w:jc w:val="both"/>
        <w:rPr>
          <w:rFonts w:eastAsiaTheme="minorEastAsia"/>
          <w:sz w:val="22"/>
          <w:szCs w:val="22"/>
          <w:lang w:val="en-US" w:eastAsia="en-US"/>
        </w:rPr>
      </w:pPr>
      <w:r>
        <w:rPr>
          <w:rFonts w:eastAsiaTheme="minorEastAsia"/>
          <w:sz w:val="22"/>
          <w:szCs w:val="22"/>
          <w:lang w:val="en-US" w:eastAsia="en-US"/>
        </w:rPr>
        <w:t xml:space="preserve">From </w:t>
      </w:r>
      <w:r w:rsidR="007B026C">
        <w:rPr>
          <w:rFonts w:eastAsiaTheme="minorEastAsia"/>
          <w:sz w:val="22"/>
          <w:szCs w:val="22"/>
          <w:lang w:val="en-US" w:eastAsia="en-US"/>
        </w:rPr>
        <w:t xml:space="preserve">the </w:t>
      </w:r>
      <w:r>
        <w:rPr>
          <w:rFonts w:eastAsiaTheme="minorEastAsia"/>
          <w:sz w:val="22"/>
          <w:szCs w:val="22"/>
          <w:lang w:val="en-US" w:eastAsia="en-US"/>
        </w:rPr>
        <w:t xml:space="preserve">model inference input perspective, </w:t>
      </w:r>
      <w:r w:rsidR="0031748B">
        <w:rPr>
          <w:rFonts w:eastAsiaTheme="minorEastAsia"/>
          <w:sz w:val="22"/>
          <w:szCs w:val="22"/>
          <w:lang w:val="en-US" w:eastAsia="en-US"/>
        </w:rPr>
        <w:t xml:space="preserve">according to </w:t>
      </w:r>
      <w:r w:rsidR="00905D4C">
        <w:rPr>
          <w:rFonts w:eastAsiaTheme="minorEastAsia"/>
          <w:sz w:val="22"/>
          <w:szCs w:val="22"/>
          <w:lang w:val="en-US" w:eastAsia="en-US"/>
        </w:rPr>
        <w:t xml:space="preserve">the </w:t>
      </w:r>
      <w:r w:rsidR="00271174">
        <w:rPr>
          <w:rFonts w:eastAsiaTheme="minorEastAsia"/>
          <w:sz w:val="22"/>
          <w:szCs w:val="22"/>
          <w:lang w:val="en-US" w:eastAsia="en-US"/>
        </w:rPr>
        <w:t xml:space="preserve">previous discussion, </w:t>
      </w:r>
      <w:r w:rsidR="00271174" w:rsidRPr="00F100AB">
        <w:rPr>
          <w:rFonts w:eastAsiaTheme="minorEastAsia" w:hint="eastAsia"/>
          <w:sz w:val="22"/>
          <w:szCs w:val="22"/>
          <w:lang w:val="en-US" w:eastAsia="en-US"/>
        </w:rPr>
        <w:t>channel characteristic</w:t>
      </w:r>
      <w:r w:rsidR="00905D4C">
        <w:rPr>
          <w:rFonts w:eastAsiaTheme="minorEastAsia"/>
          <w:sz w:val="22"/>
          <w:szCs w:val="22"/>
          <w:lang w:val="en-US" w:eastAsia="en-US"/>
        </w:rPr>
        <w:t>s</w:t>
      </w:r>
      <w:r w:rsidR="00271174" w:rsidRPr="00F100AB">
        <w:rPr>
          <w:rFonts w:eastAsiaTheme="minorEastAsia" w:hint="eastAsia"/>
          <w:sz w:val="22"/>
          <w:szCs w:val="22"/>
          <w:lang w:val="en-US" w:eastAsia="en-US"/>
        </w:rPr>
        <w:t xml:space="preserve"> </w:t>
      </w:r>
      <w:r w:rsidR="00271174">
        <w:rPr>
          <w:rFonts w:eastAsiaTheme="minorEastAsia"/>
          <w:sz w:val="22"/>
          <w:szCs w:val="22"/>
          <w:lang w:val="en-US" w:eastAsia="en-US"/>
        </w:rPr>
        <w:t xml:space="preserve">related </w:t>
      </w:r>
      <w:r w:rsidR="00905D4C">
        <w:rPr>
          <w:rFonts w:eastAsiaTheme="minorEastAsia"/>
          <w:sz w:val="22"/>
          <w:szCs w:val="22"/>
          <w:lang w:val="en-US" w:eastAsia="en-US"/>
        </w:rPr>
        <w:t xml:space="preserve">to </w:t>
      </w:r>
      <w:r w:rsidR="00271174" w:rsidRPr="00F100AB">
        <w:rPr>
          <w:rFonts w:eastAsiaTheme="minorEastAsia" w:hint="eastAsia"/>
          <w:sz w:val="22"/>
          <w:szCs w:val="22"/>
          <w:lang w:val="en-US" w:eastAsia="en-US"/>
        </w:rPr>
        <w:t>measurement information</w:t>
      </w:r>
      <w:r w:rsidR="00271174">
        <w:rPr>
          <w:rFonts w:eastAsiaTheme="minorEastAsia"/>
          <w:sz w:val="22"/>
          <w:szCs w:val="22"/>
          <w:lang w:val="en-US" w:eastAsia="en-US"/>
        </w:rPr>
        <w:t xml:space="preserve"> </w:t>
      </w:r>
      <w:r w:rsidR="00271174">
        <w:rPr>
          <w:rFonts w:eastAsiaTheme="minorEastAsia" w:hint="eastAsia"/>
          <w:sz w:val="22"/>
          <w:szCs w:val="22"/>
          <w:lang w:val="en-US" w:eastAsia="zh-CN"/>
        </w:rPr>
        <w:t>i</w:t>
      </w:r>
      <w:r w:rsidR="00271174">
        <w:rPr>
          <w:rFonts w:eastAsiaTheme="minorEastAsia"/>
          <w:sz w:val="22"/>
          <w:szCs w:val="22"/>
          <w:lang w:val="en-US" w:eastAsia="en-US"/>
        </w:rPr>
        <w:t>.e.,</w:t>
      </w:r>
      <w:r w:rsidR="0031748B">
        <w:rPr>
          <w:rFonts w:eastAsiaTheme="minorEastAsia"/>
          <w:sz w:val="22"/>
          <w:szCs w:val="22"/>
          <w:lang w:val="en-US" w:eastAsia="en-US"/>
        </w:rPr>
        <w:t xml:space="preserve"> </w:t>
      </w:r>
      <w:r w:rsidR="00271174" w:rsidRPr="00F100AB">
        <w:rPr>
          <w:rFonts w:eastAsiaTheme="minorEastAsia" w:hint="eastAsia"/>
          <w:sz w:val="22"/>
          <w:szCs w:val="22"/>
          <w:lang w:val="en-US" w:eastAsia="en-US"/>
        </w:rPr>
        <w:t xml:space="preserve">CIR, </w:t>
      </w:r>
      <w:r w:rsidR="00271174">
        <w:rPr>
          <w:rFonts w:eastAsiaTheme="minorEastAsia"/>
          <w:sz w:val="22"/>
          <w:szCs w:val="22"/>
          <w:lang w:val="en-US" w:eastAsia="en-US"/>
        </w:rPr>
        <w:t xml:space="preserve">PDP, DP </w:t>
      </w:r>
      <w:r w:rsidR="00017430">
        <w:rPr>
          <w:rFonts w:eastAsiaTheme="minorEastAsia"/>
          <w:sz w:val="22"/>
          <w:szCs w:val="22"/>
          <w:lang w:val="en-US" w:eastAsia="en-US"/>
        </w:rPr>
        <w:t xml:space="preserve">can be considered as </w:t>
      </w:r>
      <w:r w:rsidR="00905D4C">
        <w:rPr>
          <w:rFonts w:eastAsiaTheme="minorEastAsia"/>
          <w:sz w:val="22"/>
          <w:szCs w:val="22"/>
          <w:lang w:val="en-US" w:eastAsia="en-US"/>
        </w:rPr>
        <w:t xml:space="preserve">a </w:t>
      </w:r>
      <w:r w:rsidR="00017430">
        <w:rPr>
          <w:rFonts w:eastAsiaTheme="minorEastAsia"/>
          <w:sz w:val="22"/>
          <w:szCs w:val="22"/>
          <w:lang w:val="en-US" w:eastAsia="en-US"/>
        </w:rPr>
        <w:t>new measurement</w:t>
      </w:r>
      <w:r w:rsidR="009A0FD9">
        <w:rPr>
          <w:rFonts w:eastAsiaTheme="minorEastAsia"/>
          <w:sz w:val="22"/>
          <w:szCs w:val="22"/>
          <w:lang w:val="en-US" w:eastAsia="en-US"/>
        </w:rPr>
        <w:t xml:space="preserve"> input</w:t>
      </w:r>
      <w:r w:rsidR="00017430">
        <w:rPr>
          <w:rFonts w:eastAsiaTheme="minorEastAsia"/>
          <w:sz w:val="22"/>
          <w:szCs w:val="22"/>
          <w:lang w:val="en-US" w:eastAsia="en-US"/>
        </w:rPr>
        <w:t xml:space="preserve"> for direct AI/ML positioning (case 2b and 3b). </w:t>
      </w:r>
      <w:r w:rsidR="000A2B46" w:rsidRPr="000A2B46">
        <w:rPr>
          <w:rFonts w:eastAsiaTheme="minorEastAsia" w:hint="eastAsia"/>
          <w:sz w:val="22"/>
          <w:szCs w:val="22"/>
          <w:lang w:val="en-US" w:eastAsia="en-US"/>
        </w:rPr>
        <w:t>Simulation</w:t>
      </w:r>
      <w:r w:rsidR="000A2B46">
        <w:rPr>
          <w:rFonts w:eastAsiaTheme="minorEastAsia"/>
          <w:sz w:val="22"/>
          <w:szCs w:val="22"/>
          <w:lang w:val="en-US" w:eastAsia="en-US"/>
        </w:rPr>
        <w:t xml:space="preserve"> results</w:t>
      </w:r>
      <w:r w:rsidR="000A2B46" w:rsidRPr="000A2B46">
        <w:rPr>
          <w:rFonts w:eastAsiaTheme="minorEastAsia" w:hint="eastAsia"/>
          <w:sz w:val="22"/>
          <w:szCs w:val="22"/>
          <w:lang w:val="en-US" w:eastAsia="en-US"/>
        </w:rPr>
        <w:t xml:space="preserve"> in previous meeting</w:t>
      </w:r>
      <w:r w:rsidR="005258A8">
        <w:rPr>
          <w:rFonts w:eastAsiaTheme="minorEastAsia"/>
          <w:sz w:val="22"/>
          <w:szCs w:val="22"/>
          <w:lang w:val="en-US" w:eastAsia="en-US"/>
        </w:rPr>
        <w:t>s</w:t>
      </w:r>
      <w:r w:rsidR="000A2B46" w:rsidRPr="000A2B46">
        <w:rPr>
          <w:rFonts w:eastAsiaTheme="minorEastAsia" w:hint="eastAsia"/>
          <w:sz w:val="22"/>
          <w:szCs w:val="22"/>
          <w:lang w:val="en-US" w:eastAsia="en-US"/>
        </w:rPr>
        <w:t xml:space="preserve"> show that </w:t>
      </w:r>
      <w:r w:rsidR="005258A8">
        <w:rPr>
          <w:rFonts w:eastAsiaTheme="minorEastAsia"/>
          <w:sz w:val="22"/>
          <w:szCs w:val="22"/>
          <w:lang w:val="en-US" w:eastAsia="en-US"/>
        </w:rPr>
        <w:t xml:space="preserve">taking </w:t>
      </w:r>
      <w:r w:rsidR="000A2B46" w:rsidRPr="000A2B46">
        <w:rPr>
          <w:rFonts w:eastAsiaTheme="minorEastAsia" w:hint="eastAsia"/>
          <w:sz w:val="22"/>
          <w:szCs w:val="22"/>
          <w:lang w:val="en-US" w:eastAsia="en-US"/>
        </w:rPr>
        <w:t>CIR</w:t>
      </w:r>
      <w:r w:rsidR="005258A8">
        <w:rPr>
          <w:rFonts w:eastAsiaTheme="minorEastAsia"/>
          <w:sz w:val="22"/>
          <w:szCs w:val="22"/>
          <w:lang w:val="en-US" w:eastAsia="en-US"/>
        </w:rPr>
        <w:t>/PDP as inference input</w:t>
      </w:r>
      <w:r w:rsidR="000A2B46" w:rsidRPr="000A2B46">
        <w:rPr>
          <w:rFonts w:eastAsiaTheme="minorEastAsia" w:hint="eastAsia"/>
          <w:sz w:val="22"/>
          <w:szCs w:val="22"/>
          <w:lang w:val="en-US" w:eastAsia="en-US"/>
        </w:rPr>
        <w:t xml:space="preserve"> may achieve higher positioning accuracy</w:t>
      </w:r>
      <w:r w:rsidR="005258A8">
        <w:rPr>
          <w:rFonts w:eastAsiaTheme="minorEastAsia"/>
          <w:sz w:val="22"/>
          <w:szCs w:val="22"/>
          <w:lang w:val="en-US" w:eastAsia="en-US"/>
        </w:rPr>
        <w:t xml:space="preserve"> than DP as inference input. However, </w:t>
      </w:r>
      <w:r w:rsidR="007C4B9A">
        <w:rPr>
          <w:rFonts w:eastAsiaTheme="minorEastAsia"/>
          <w:sz w:val="22"/>
          <w:szCs w:val="22"/>
          <w:lang w:val="en-US" w:eastAsia="en-US"/>
        </w:rPr>
        <w:t xml:space="preserve">some companies have concern </w:t>
      </w:r>
      <w:r w:rsidR="005258A8">
        <w:rPr>
          <w:rFonts w:eastAsiaTheme="minorEastAsia"/>
          <w:sz w:val="22"/>
          <w:szCs w:val="22"/>
          <w:lang w:val="en-US" w:eastAsia="en-US"/>
        </w:rPr>
        <w:t xml:space="preserve">on </w:t>
      </w:r>
      <w:r w:rsidR="007C4B9A">
        <w:rPr>
          <w:rFonts w:eastAsiaTheme="minorEastAsia"/>
          <w:sz w:val="22"/>
          <w:szCs w:val="22"/>
          <w:lang w:val="en-US" w:eastAsia="en-US"/>
        </w:rPr>
        <w:t>large</w:t>
      </w:r>
      <w:r w:rsidR="005258A8">
        <w:rPr>
          <w:rFonts w:eastAsiaTheme="minorEastAsia"/>
          <w:sz w:val="22"/>
          <w:szCs w:val="22"/>
          <w:lang w:val="en-US" w:eastAsia="en-US"/>
        </w:rPr>
        <w:t xml:space="preserve"> signaling overhead caused by reporting CIR/PDP measurements. </w:t>
      </w:r>
      <w:r w:rsidR="007C4B9A">
        <w:rPr>
          <w:rFonts w:eastAsiaTheme="minorEastAsia"/>
          <w:sz w:val="22"/>
          <w:szCs w:val="22"/>
          <w:lang w:val="en-US" w:eastAsia="en-US"/>
        </w:rPr>
        <w:t>In our understanding, the signaling overhead issue may be alleviated by further studying the CIR/PDP reporting format for potential signaling overhead reduction</w:t>
      </w:r>
      <w:r w:rsidR="009A0FD9">
        <w:rPr>
          <w:rFonts w:eastAsiaTheme="minorEastAsia"/>
          <w:sz w:val="22"/>
          <w:szCs w:val="22"/>
          <w:lang w:val="en-US" w:eastAsia="en-US"/>
        </w:rPr>
        <w:t>, e.g.</w:t>
      </w:r>
      <w:r w:rsidR="00B5380F">
        <w:rPr>
          <w:rFonts w:eastAsiaTheme="minorEastAsia"/>
          <w:sz w:val="22"/>
          <w:szCs w:val="22"/>
          <w:lang w:val="en-US" w:eastAsia="en-US"/>
        </w:rPr>
        <w:t xml:space="preserve">, </w:t>
      </w:r>
      <w:r w:rsidR="008E16AB">
        <w:rPr>
          <w:rFonts w:eastAsiaTheme="minorEastAsia"/>
          <w:sz w:val="22"/>
          <w:szCs w:val="22"/>
          <w:lang w:val="en-US" w:eastAsia="en-US"/>
        </w:rPr>
        <w:t xml:space="preserve">the truncated or compressed CIR/PDP information report, </w:t>
      </w:r>
      <w:r w:rsidR="00B141F8">
        <w:rPr>
          <w:rFonts w:eastAsiaTheme="minorEastAsia"/>
          <w:sz w:val="22"/>
          <w:szCs w:val="22"/>
          <w:lang w:val="en-US" w:eastAsia="en-US"/>
        </w:rPr>
        <w:t>absolute/differential</w:t>
      </w:r>
      <w:r w:rsidR="00D37191" w:rsidRPr="00D37191">
        <w:rPr>
          <w:rFonts w:eastAsiaTheme="minorEastAsia" w:hint="eastAsia"/>
          <w:sz w:val="22"/>
          <w:szCs w:val="22"/>
          <w:lang w:val="en-US" w:eastAsia="en-US"/>
        </w:rPr>
        <w:t xml:space="preserve"> </w:t>
      </w:r>
      <w:r w:rsidR="00E50D31">
        <w:rPr>
          <w:rFonts w:eastAsiaTheme="minorEastAsia"/>
          <w:sz w:val="22"/>
          <w:szCs w:val="22"/>
          <w:lang w:val="en-US" w:eastAsia="en-US"/>
        </w:rPr>
        <w:t xml:space="preserve">information </w:t>
      </w:r>
      <w:r w:rsidR="00D37191" w:rsidRPr="00D37191">
        <w:rPr>
          <w:rFonts w:eastAsiaTheme="minorEastAsia" w:hint="eastAsia"/>
          <w:sz w:val="22"/>
          <w:szCs w:val="22"/>
          <w:lang w:val="en-US" w:eastAsia="en-US"/>
        </w:rPr>
        <w:t>report of CIR/PDP, etc</w:t>
      </w:r>
      <w:r w:rsidR="00136632">
        <w:rPr>
          <w:rFonts w:eastAsiaTheme="minorEastAsia"/>
          <w:sz w:val="22"/>
          <w:szCs w:val="22"/>
          <w:lang w:val="en-US" w:eastAsia="en-US"/>
        </w:rPr>
        <w:t xml:space="preserve">., where the </w:t>
      </w:r>
      <w:r w:rsidR="00B141F8">
        <w:rPr>
          <w:rFonts w:eastAsiaTheme="minorEastAsia"/>
          <w:sz w:val="22"/>
          <w:szCs w:val="22"/>
          <w:lang w:val="en-US" w:eastAsia="en-US"/>
        </w:rPr>
        <w:t>absolute</w:t>
      </w:r>
      <w:r w:rsidR="00136632">
        <w:rPr>
          <w:rFonts w:eastAsiaTheme="minorEastAsia"/>
          <w:sz w:val="22"/>
          <w:szCs w:val="22"/>
          <w:lang w:val="en-US" w:eastAsia="en-US"/>
        </w:rPr>
        <w:t xml:space="preserve"> information report </w:t>
      </w:r>
      <w:r w:rsidR="00B141F8">
        <w:rPr>
          <w:rFonts w:eastAsiaTheme="minorEastAsia"/>
          <w:sz w:val="22"/>
          <w:szCs w:val="22"/>
          <w:lang w:val="en-US" w:eastAsia="en-US"/>
        </w:rPr>
        <w:t xml:space="preserve">is </w:t>
      </w:r>
      <w:r w:rsidR="009A0FD9">
        <w:rPr>
          <w:rFonts w:eastAsiaTheme="minorEastAsia"/>
          <w:sz w:val="22"/>
          <w:szCs w:val="22"/>
          <w:lang w:val="en-US" w:eastAsia="en-US"/>
        </w:rPr>
        <w:t xml:space="preserve">to </w:t>
      </w:r>
      <w:r w:rsidR="00B141F8">
        <w:rPr>
          <w:rFonts w:eastAsiaTheme="minorEastAsia"/>
          <w:sz w:val="22"/>
          <w:szCs w:val="22"/>
          <w:lang w:val="en-US" w:eastAsia="en-US"/>
        </w:rPr>
        <w:t>report t</w:t>
      </w:r>
      <w:r w:rsidR="007A1F10">
        <w:rPr>
          <w:rFonts w:eastAsiaTheme="minorEastAsia"/>
          <w:sz w:val="22"/>
          <w:szCs w:val="22"/>
          <w:lang w:val="en-US" w:eastAsia="en-US"/>
        </w:rPr>
        <w:t xml:space="preserve">he </w:t>
      </w:r>
      <w:r w:rsidR="00B141F8">
        <w:rPr>
          <w:rFonts w:eastAsiaTheme="minorEastAsia"/>
          <w:sz w:val="22"/>
          <w:szCs w:val="22"/>
          <w:lang w:val="en-US" w:eastAsia="en-US"/>
        </w:rPr>
        <w:t xml:space="preserve">absolute </w:t>
      </w:r>
      <w:r w:rsidR="009950D6">
        <w:rPr>
          <w:rFonts w:eastAsiaTheme="minorEastAsia"/>
          <w:sz w:val="22"/>
          <w:szCs w:val="22"/>
          <w:lang w:val="en-US" w:eastAsia="en-US"/>
        </w:rPr>
        <w:t xml:space="preserve">CIR/PDP </w:t>
      </w:r>
      <w:r w:rsidR="00B141F8">
        <w:rPr>
          <w:rFonts w:eastAsiaTheme="minorEastAsia"/>
          <w:sz w:val="22"/>
          <w:szCs w:val="22"/>
          <w:lang w:val="en-US" w:eastAsia="en-US"/>
        </w:rPr>
        <w:t xml:space="preserve">value </w:t>
      </w:r>
      <w:r w:rsidR="007A1F10">
        <w:rPr>
          <w:rFonts w:eastAsiaTheme="minorEastAsia"/>
          <w:sz w:val="22"/>
          <w:szCs w:val="22"/>
          <w:lang w:val="en-US" w:eastAsia="en-US"/>
        </w:rPr>
        <w:t xml:space="preserve">per path/port </w:t>
      </w:r>
      <w:r w:rsidR="00382A32">
        <w:rPr>
          <w:rFonts w:eastAsiaTheme="minorEastAsia"/>
          <w:sz w:val="22"/>
          <w:szCs w:val="22"/>
          <w:lang w:val="en-US" w:eastAsia="en-US"/>
        </w:rPr>
        <w:t>time delay,</w:t>
      </w:r>
      <w:r w:rsidR="00B141F8">
        <w:rPr>
          <w:rFonts w:eastAsiaTheme="minorEastAsia"/>
          <w:sz w:val="22"/>
          <w:szCs w:val="22"/>
          <w:lang w:val="en-US" w:eastAsia="en-US"/>
        </w:rPr>
        <w:t xml:space="preserve"> etc.</w:t>
      </w:r>
      <w:r w:rsidR="00382A32">
        <w:rPr>
          <w:rFonts w:eastAsiaTheme="minorEastAsia"/>
          <w:sz w:val="22"/>
          <w:szCs w:val="22"/>
          <w:lang w:val="en-US" w:eastAsia="en-US"/>
        </w:rPr>
        <w:t xml:space="preserve">, and </w:t>
      </w:r>
      <w:r w:rsidR="00B141F8">
        <w:rPr>
          <w:rFonts w:eastAsiaTheme="minorEastAsia"/>
          <w:sz w:val="22"/>
          <w:szCs w:val="22"/>
          <w:lang w:val="en-US" w:eastAsia="en-US"/>
        </w:rPr>
        <w:t>differential information report is</w:t>
      </w:r>
      <w:r w:rsidR="009A0FD9">
        <w:rPr>
          <w:rFonts w:eastAsiaTheme="minorEastAsia"/>
          <w:sz w:val="22"/>
          <w:szCs w:val="22"/>
          <w:lang w:val="en-US" w:eastAsia="en-US"/>
        </w:rPr>
        <w:t xml:space="preserve"> to</w:t>
      </w:r>
      <w:r w:rsidR="00B141F8">
        <w:rPr>
          <w:rFonts w:eastAsiaTheme="minorEastAsia"/>
          <w:sz w:val="22"/>
          <w:szCs w:val="22"/>
          <w:lang w:val="en-US" w:eastAsia="en-US"/>
        </w:rPr>
        <w:t xml:space="preserve"> report the </w:t>
      </w:r>
      <w:r w:rsidR="009950D6">
        <w:rPr>
          <w:rFonts w:eastAsiaTheme="minorEastAsia"/>
          <w:sz w:val="22"/>
          <w:szCs w:val="22"/>
          <w:lang w:val="en-US" w:eastAsia="en-US"/>
        </w:rPr>
        <w:t xml:space="preserve">differential CIR/PDP </w:t>
      </w:r>
      <w:r w:rsidR="00B141F8">
        <w:rPr>
          <w:rFonts w:eastAsiaTheme="minorEastAsia"/>
          <w:sz w:val="22"/>
          <w:szCs w:val="22"/>
          <w:lang w:val="en-US" w:eastAsia="en-US"/>
        </w:rPr>
        <w:t>value</w:t>
      </w:r>
      <w:r w:rsidR="009950D6">
        <w:rPr>
          <w:rFonts w:eastAsiaTheme="minorEastAsia"/>
          <w:sz w:val="22"/>
          <w:szCs w:val="22"/>
          <w:lang w:val="en-US" w:eastAsia="en-US"/>
        </w:rPr>
        <w:t xml:space="preserve"> </w:t>
      </w:r>
      <w:r w:rsidR="001152A3">
        <w:rPr>
          <w:rFonts w:eastAsiaTheme="minorEastAsia"/>
          <w:sz w:val="22"/>
          <w:szCs w:val="22"/>
          <w:lang w:val="en-US" w:eastAsia="en-US"/>
        </w:rPr>
        <w:t xml:space="preserve">from the reference </w:t>
      </w:r>
      <w:r w:rsidR="009950D6">
        <w:rPr>
          <w:rFonts w:eastAsiaTheme="minorEastAsia"/>
          <w:sz w:val="22"/>
          <w:szCs w:val="22"/>
          <w:lang w:val="en-US" w:eastAsia="en-US"/>
        </w:rPr>
        <w:t>path/port/time delay</w:t>
      </w:r>
      <w:r w:rsidR="001152A3">
        <w:rPr>
          <w:rFonts w:eastAsiaTheme="minorEastAsia"/>
          <w:sz w:val="22"/>
          <w:szCs w:val="22"/>
          <w:lang w:val="en-US" w:eastAsia="en-US"/>
        </w:rPr>
        <w:t xml:space="preserve">. </w:t>
      </w:r>
    </w:p>
    <w:p w14:paraId="4367C914" w14:textId="1956ED56" w:rsidR="007C4B9A" w:rsidRDefault="007C4B9A" w:rsidP="007C4B9A">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 xml:space="preserve">As analyzed above, </w:t>
      </w:r>
      <w:r w:rsidR="009A0FD9">
        <w:rPr>
          <w:rFonts w:eastAsiaTheme="minorEastAsia"/>
          <w:sz w:val="22"/>
          <w:szCs w:val="22"/>
          <w:lang w:val="en-US" w:eastAsia="zh-CN"/>
        </w:rPr>
        <w:t xml:space="preserve">both </w:t>
      </w:r>
      <w:r>
        <w:rPr>
          <w:rFonts w:eastAsiaTheme="minorEastAsia"/>
          <w:sz w:val="22"/>
          <w:szCs w:val="22"/>
          <w:lang w:val="en-US" w:eastAsia="zh-CN"/>
        </w:rPr>
        <w:t xml:space="preserve">CIR/PDP and DP have their pros and cons. </w:t>
      </w:r>
      <w:r>
        <w:rPr>
          <w:rFonts w:eastAsiaTheme="minorEastAsia" w:hint="eastAsia"/>
          <w:sz w:val="22"/>
          <w:szCs w:val="22"/>
          <w:lang w:val="en-US" w:eastAsia="zh-CN"/>
        </w:rPr>
        <w:t>I</w:t>
      </w:r>
      <w:r>
        <w:rPr>
          <w:rFonts w:eastAsiaTheme="minorEastAsia"/>
          <w:sz w:val="22"/>
          <w:szCs w:val="22"/>
          <w:lang w:val="en-US" w:eastAsia="zh-CN"/>
        </w:rPr>
        <w:t>n our understanding, we do</w:t>
      </w:r>
      <w:r w:rsidR="00905D4C">
        <w:rPr>
          <w:rFonts w:eastAsiaTheme="minorEastAsia"/>
          <w:sz w:val="22"/>
          <w:szCs w:val="22"/>
          <w:lang w:val="en-US" w:eastAsia="zh-CN"/>
        </w:rPr>
        <w:t xml:space="preserve"> </w:t>
      </w:r>
      <w:r>
        <w:rPr>
          <w:rFonts w:eastAsiaTheme="minorEastAsia"/>
          <w:sz w:val="22"/>
          <w:szCs w:val="22"/>
          <w:lang w:val="en-US" w:eastAsia="zh-CN"/>
        </w:rPr>
        <w:t>n</w:t>
      </w:r>
      <w:r w:rsidR="00905D4C">
        <w:rPr>
          <w:rFonts w:eastAsiaTheme="minorEastAsia"/>
          <w:sz w:val="22"/>
          <w:szCs w:val="22"/>
          <w:lang w:val="en-US" w:eastAsia="zh-CN"/>
        </w:rPr>
        <w:t>o</w:t>
      </w:r>
      <w:r>
        <w:rPr>
          <w:rFonts w:eastAsiaTheme="minorEastAsia"/>
          <w:sz w:val="22"/>
          <w:szCs w:val="22"/>
          <w:lang w:val="en-US" w:eastAsia="zh-CN"/>
        </w:rPr>
        <w:t>t need to preclude any as candidate model inference input for now</w:t>
      </w:r>
      <w:r w:rsidR="00905D4C">
        <w:rPr>
          <w:rFonts w:eastAsiaTheme="minorEastAsia"/>
          <w:sz w:val="22"/>
          <w:szCs w:val="22"/>
          <w:lang w:val="en-US" w:eastAsia="zh-CN"/>
        </w:rPr>
        <w:t xml:space="preserve"> to cover</w:t>
      </w:r>
      <w:r>
        <w:rPr>
          <w:rFonts w:eastAsiaTheme="minorEastAsia"/>
          <w:sz w:val="22"/>
          <w:szCs w:val="22"/>
          <w:lang w:val="en-US" w:eastAsia="zh-CN"/>
        </w:rPr>
        <w:t xml:space="preserve"> different requirements in different cases. For example, CIR/PDP can be applied as the model inference input</w:t>
      </w:r>
      <w:r w:rsidR="00905D4C">
        <w:rPr>
          <w:rFonts w:eastAsiaTheme="minorEastAsia"/>
          <w:sz w:val="22"/>
          <w:szCs w:val="22"/>
          <w:lang w:val="en-US" w:eastAsia="zh-CN"/>
        </w:rPr>
        <w:t xml:space="preserve"> for very high positioning accuracy use cases, while</w:t>
      </w:r>
      <w:r>
        <w:rPr>
          <w:rFonts w:eastAsiaTheme="minorEastAsia"/>
          <w:sz w:val="22"/>
          <w:szCs w:val="22"/>
          <w:lang w:val="en-US" w:eastAsia="zh-CN"/>
        </w:rPr>
        <w:t xml:space="preserve"> DP can be applied as the model inference input</w:t>
      </w:r>
      <w:r w:rsidR="00905D4C">
        <w:rPr>
          <w:rFonts w:eastAsiaTheme="minorEastAsia"/>
          <w:sz w:val="22"/>
          <w:szCs w:val="22"/>
          <w:lang w:val="en-US" w:eastAsia="zh-CN"/>
        </w:rPr>
        <w:t xml:space="preserve"> for use cases with more relaxed positioning accuracy</w:t>
      </w:r>
      <w:r>
        <w:rPr>
          <w:rFonts w:eastAsiaTheme="minorEastAsia"/>
          <w:sz w:val="22"/>
          <w:szCs w:val="22"/>
          <w:lang w:val="en-US" w:eastAsia="zh-CN"/>
        </w:rPr>
        <w:t>.</w:t>
      </w:r>
    </w:p>
    <w:p w14:paraId="61D55834" w14:textId="0791F7E6" w:rsidR="005D7865" w:rsidRDefault="00EF2117" w:rsidP="00EF2117">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3178DE">
        <w:rPr>
          <w:rFonts w:eastAsiaTheme="minorEastAsia"/>
          <w:b/>
          <w:bCs/>
          <w:color w:val="000000"/>
          <w:sz w:val="22"/>
          <w:szCs w:val="22"/>
          <w:u w:val="single"/>
          <w:lang w:val="x-none"/>
        </w:rPr>
        <w:t>1</w:t>
      </w:r>
      <w:r w:rsidRPr="00340EFD">
        <w:rPr>
          <w:rFonts w:eastAsiaTheme="minorEastAsia"/>
          <w:b/>
          <w:bCs/>
          <w:color w:val="000000"/>
          <w:sz w:val="22"/>
          <w:szCs w:val="22"/>
          <w:lang w:val="en-US"/>
        </w:rPr>
        <w:t>:</w:t>
      </w:r>
      <w:r w:rsidR="00B417BD" w:rsidRPr="00340EFD">
        <w:rPr>
          <w:rFonts w:eastAsiaTheme="minorEastAsia"/>
          <w:b/>
          <w:bCs/>
          <w:color w:val="000000"/>
          <w:sz w:val="22"/>
          <w:szCs w:val="22"/>
          <w:lang w:val="en-US"/>
        </w:rPr>
        <w:t xml:space="preserve"> </w:t>
      </w:r>
      <w:r w:rsidR="005917F8">
        <w:rPr>
          <w:rFonts w:eastAsiaTheme="minorEastAsia"/>
          <w:b/>
          <w:bCs/>
          <w:color w:val="000000"/>
          <w:sz w:val="22"/>
          <w:szCs w:val="22"/>
          <w:lang w:val="en-US"/>
        </w:rPr>
        <w:t xml:space="preserve">For </w:t>
      </w:r>
      <w:r w:rsidR="005917F8" w:rsidRPr="00340EFD">
        <w:rPr>
          <w:rFonts w:eastAsiaTheme="minorEastAsia"/>
          <w:b/>
          <w:bCs/>
          <w:color w:val="000000"/>
          <w:sz w:val="22"/>
          <w:szCs w:val="22"/>
          <w:lang w:val="en-US"/>
        </w:rPr>
        <w:t>direct AI/ML positioning (case 2b and 3b)</w:t>
      </w:r>
      <w:r w:rsidR="005917F8">
        <w:rPr>
          <w:rFonts w:eastAsiaTheme="minorEastAsia"/>
          <w:b/>
          <w:bCs/>
          <w:color w:val="000000"/>
          <w:sz w:val="22"/>
          <w:szCs w:val="22"/>
          <w:lang w:val="en-US"/>
        </w:rPr>
        <w:t xml:space="preserve">, </w:t>
      </w:r>
      <w:r w:rsidR="005D7865" w:rsidRPr="005D7865">
        <w:rPr>
          <w:rFonts w:eastAsiaTheme="minorEastAsia" w:hint="eastAsia"/>
          <w:b/>
          <w:bCs/>
          <w:color w:val="000000"/>
          <w:sz w:val="22"/>
          <w:szCs w:val="22"/>
          <w:lang w:val="en-US"/>
        </w:rPr>
        <w:t>CIR or PDP or DP can be configured as measurement input type for model inference</w:t>
      </w:r>
      <w:r w:rsidR="005D7865">
        <w:rPr>
          <w:rFonts w:eastAsiaTheme="minorEastAsia"/>
          <w:b/>
          <w:bCs/>
          <w:color w:val="000000"/>
          <w:sz w:val="22"/>
          <w:szCs w:val="22"/>
          <w:lang w:val="en-US"/>
        </w:rPr>
        <w:t xml:space="preserve">. </w:t>
      </w:r>
    </w:p>
    <w:p w14:paraId="5B72ED68" w14:textId="4E4668D5" w:rsidR="00EF2117" w:rsidRPr="00340EFD" w:rsidRDefault="00114EA7" w:rsidP="002F73F7">
      <w:pPr>
        <w:pStyle w:val="B2"/>
        <w:numPr>
          <w:ilvl w:val="0"/>
          <w:numId w:val="70"/>
        </w:numPr>
        <w:jc w:val="both"/>
        <w:rPr>
          <w:rFonts w:eastAsiaTheme="minorEastAsia"/>
          <w:b/>
          <w:bCs/>
          <w:color w:val="000000"/>
          <w:sz w:val="22"/>
          <w:szCs w:val="22"/>
          <w:lang w:val="en-US"/>
        </w:rPr>
      </w:pPr>
      <w:r>
        <w:rPr>
          <w:rFonts w:eastAsiaTheme="minorEastAsia"/>
          <w:b/>
          <w:bCs/>
          <w:color w:val="000000"/>
          <w:sz w:val="22"/>
          <w:szCs w:val="22"/>
          <w:lang w:val="en-US"/>
        </w:rPr>
        <w:t>S</w:t>
      </w:r>
      <w:r w:rsidRPr="001F385F">
        <w:rPr>
          <w:rFonts w:eastAsiaTheme="minorEastAsia" w:hint="eastAsia"/>
          <w:b/>
          <w:bCs/>
          <w:color w:val="000000"/>
          <w:sz w:val="22"/>
          <w:szCs w:val="22"/>
          <w:lang w:val="en-US"/>
        </w:rPr>
        <w:t xml:space="preserve">tudy </w:t>
      </w:r>
      <w:r w:rsidR="001F385F" w:rsidRPr="001F385F">
        <w:rPr>
          <w:rFonts w:eastAsiaTheme="minorEastAsia" w:hint="eastAsia"/>
          <w:b/>
          <w:bCs/>
          <w:color w:val="000000"/>
          <w:sz w:val="22"/>
          <w:szCs w:val="22"/>
          <w:lang w:val="en-US"/>
        </w:rPr>
        <w:t>the report format of UE/</w:t>
      </w:r>
      <w:proofErr w:type="spellStart"/>
      <w:r w:rsidR="001F385F" w:rsidRPr="001F385F">
        <w:rPr>
          <w:rFonts w:eastAsiaTheme="minorEastAsia" w:hint="eastAsia"/>
          <w:b/>
          <w:bCs/>
          <w:color w:val="000000"/>
          <w:sz w:val="22"/>
          <w:szCs w:val="22"/>
          <w:lang w:val="en-US"/>
        </w:rPr>
        <w:t>gNB</w:t>
      </w:r>
      <w:proofErr w:type="spellEnd"/>
      <w:r w:rsidR="001F385F" w:rsidRPr="001F385F">
        <w:rPr>
          <w:rFonts w:eastAsiaTheme="minorEastAsia" w:hint="eastAsia"/>
          <w:b/>
          <w:bCs/>
          <w:color w:val="000000"/>
          <w:sz w:val="22"/>
          <w:szCs w:val="22"/>
          <w:lang w:val="en-US"/>
        </w:rPr>
        <w:t xml:space="preserve"> reporting CIR/PDP to LMF considering the signaling overhead reduction</w:t>
      </w:r>
      <w:r w:rsidR="001F385F">
        <w:rPr>
          <w:rFonts w:eastAsiaTheme="minorEastAsia"/>
          <w:b/>
          <w:bCs/>
          <w:color w:val="000000"/>
          <w:sz w:val="22"/>
          <w:szCs w:val="22"/>
          <w:lang w:val="en-US"/>
        </w:rPr>
        <w:t>.</w:t>
      </w:r>
    </w:p>
    <w:p w14:paraId="257802B8" w14:textId="7E309E13" w:rsidR="00143A4A" w:rsidRPr="006E5C13" w:rsidRDefault="00143A4A" w:rsidP="00143A4A">
      <w:pPr>
        <w:keepNext/>
        <w:numPr>
          <w:ilvl w:val="1"/>
          <w:numId w:val="6"/>
        </w:numPr>
        <w:tabs>
          <w:tab w:val="left" w:pos="0"/>
        </w:tabs>
        <w:spacing w:before="180" w:after="120"/>
        <w:jc w:val="both"/>
        <w:outlineLvl w:val="0"/>
        <w:rPr>
          <w:rFonts w:ascii="Arial" w:eastAsia="MS Mincho" w:hAnsi="Arial"/>
          <w:b/>
          <w:bCs/>
          <w:kern w:val="28"/>
          <w:szCs w:val="22"/>
          <w:lang w:eastAsia="ja-JP"/>
        </w:rPr>
      </w:pPr>
      <w:r>
        <w:rPr>
          <w:rFonts w:ascii="Arial" w:eastAsiaTheme="minorEastAsia" w:hAnsi="Arial" w:hint="eastAsia"/>
          <w:b/>
          <w:bCs/>
          <w:kern w:val="28"/>
          <w:szCs w:val="22"/>
          <w:lang w:eastAsia="zh-CN"/>
        </w:rPr>
        <w:t>D</w:t>
      </w:r>
      <w:r>
        <w:rPr>
          <w:rFonts w:ascii="Arial" w:eastAsiaTheme="minorEastAsia" w:hAnsi="Arial"/>
          <w:b/>
          <w:bCs/>
          <w:kern w:val="28"/>
          <w:szCs w:val="22"/>
          <w:lang w:eastAsia="zh-CN"/>
        </w:rPr>
        <w:t>ata collection</w:t>
      </w:r>
      <w:r w:rsidR="00590808">
        <w:rPr>
          <w:rFonts w:ascii="Arial" w:eastAsiaTheme="minorEastAsia" w:hAnsi="Arial"/>
          <w:b/>
          <w:bCs/>
          <w:kern w:val="28"/>
          <w:szCs w:val="22"/>
          <w:lang w:eastAsia="zh-CN"/>
        </w:rPr>
        <w:t xml:space="preserve"> </w:t>
      </w:r>
    </w:p>
    <w:p w14:paraId="71E9CC69" w14:textId="65EA2FB2" w:rsidR="00143A4A" w:rsidRPr="00A2435D" w:rsidRDefault="00A2435D" w:rsidP="00A2435D">
      <w:pPr>
        <w:pStyle w:val="B2"/>
        <w:ind w:left="0" w:firstLine="0"/>
        <w:jc w:val="both"/>
        <w:rPr>
          <w:rFonts w:eastAsiaTheme="minorEastAsia"/>
          <w:sz w:val="22"/>
          <w:szCs w:val="22"/>
          <w:lang w:val="en-US" w:eastAsia="en-US"/>
        </w:rPr>
      </w:pPr>
      <w:r>
        <w:rPr>
          <w:rFonts w:eastAsiaTheme="minorEastAsia"/>
          <w:sz w:val="22"/>
          <w:szCs w:val="22"/>
          <w:lang w:val="en-US" w:eastAsia="en-US"/>
        </w:rPr>
        <w:t>The f</w:t>
      </w:r>
      <w:r w:rsidR="009D331E" w:rsidRPr="00A2435D">
        <w:rPr>
          <w:rFonts w:eastAsiaTheme="minorEastAsia"/>
          <w:sz w:val="22"/>
          <w:szCs w:val="22"/>
          <w:lang w:val="en-US" w:eastAsia="en-US"/>
        </w:rPr>
        <w:t xml:space="preserve">ollowing </w:t>
      </w:r>
      <w:r w:rsidR="00D72388">
        <w:rPr>
          <w:rFonts w:eastAsiaTheme="minorEastAsia"/>
          <w:sz w:val="22"/>
          <w:szCs w:val="22"/>
          <w:lang w:val="en-US" w:eastAsia="en-US"/>
        </w:rPr>
        <w:t>working assumption was</w:t>
      </w:r>
      <w:r w:rsidR="009D331E" w:rsidRPr="00A2435D">
        <w:rPr>
          <w:rFonts w:eastAsiaTheme="minorEastAsia"/>
          <w:sz w:val="22"/>
          <w:szCs w:val="22"/>
          <w:lang w:val="en-US" w:eastAsia="en-US"/>
        </w:rPr>
        <w:t xml:space="preserve"> </w:t>
      </w:r>
      <w:r>
        <w:rPr>
          <w:rFonts w:eastAsiaTheme="minorEastAsia"/>
          <w:sz w:val="22"/>
          <w:szCs w:val="22"/>
          <w:lang w:val="en-US" w:eastAsia="en-US"/>
        </w:rPr>
        <w:t>made</w:t>
      </w:r>
      <w:r w:rsidR="009D331E" w:rsidRPr="00A2435D">
        <w:rPr>
          <w:rFonts w:eastAsiaTheme="minorEastAsia"/>
          <w:sz w:val="22"/>
          <w:szCs w:val="22"/>
          <w:lang w:val="en-US" w:eastAsia="en-US"/>
        </w:rPr>
        <w:t xml:space="preserve"> at the RAN1#</w:t>
      </w:r>
      <w:r w:rsidR="00C22B6D" w:rsidRPr="00A2435D">
        <w:rPr>
          <w:rFonts w:eastAsiaTheme="minorEastAsia"/>
          <w:sz w:val="22"/>
          <w:szCs w:val="22"/>
          <w:lang w:val="en-US" w:eastAsia="en-US"/>
        </w:rPr>
        <w:t>11</w:t>
      </w:r>
      <w:r w:rsidR="00C22B6D">
        <w:rPr>
          <w:rFonts w:eastAsiaTheme="minorEastAsia"/>
          <w:sz w:val="22"/>
          <w:szCs w:val="22"/>
          <w:lang w:val="en-US" w:eastAsia="en-US"/>
        </w:rPr>
        <w:t>2</w:t>
      </w:r>
      <w:r w:rsidR="00D72388">
        <w:rPr>
          <w:rFonts w:eastAsiaTheme="minorEastAsia"/>
          <w:sz w:val="22"/>
          <w:szCs w:val="22"/>
          <w:lang w:val="en-US" w:eastAsia="en-US"/>
        </w:rPr>
        <w:t>bis-e</w:t>
      </w:r>
      <w:r w:rsidR="00C22B6D" w:rsidRPr="00A2435D">
        <w:rPr>
          <w:rFonts w:eastAsiaTheme="minorEastAsia"/>
          <w:sz w:val="22"/>
          <w:szCs w:val="22"/>
          <w:lang w:val="en-US" w:eastAsia="en-US"/>
        </w:rPr>
        <w:t xml:space="preserve"> </w:t>
      </w:r>
      <w:r w:rsidR="009D331E" w:rsidRPr="00A2435D">
        <w:rPr>
          <w:rFonts w:eastAsiaTheme="minorEastAsia"/>
          <w:sz w:val="22"/>
          <w:szCs w:val="22"/>
          <w:lang w:val="en-US" w:eastAsia="en-US"/>
        </w:rPr>
        <w:t xml:space="preserve">meeting for the data collection </w:t>
      </w:r>
      <w:r w:rsidR="00590808">
        <w:rPr>
          <w:rFonts w:eastAsiaTheme="minorEastAsia"/>
          <w:sz w:val="22"/>
          <w:szCs w:val="22"/>
          <w:lang w:val="en-US" w:eastAsia="en-US"/>
        </w:rPr>
        <w:t>for</w:t>
      </w:r>
      <w:r w:rsidR="00A005FF" w:rsidRPr="00A2435D">
        <w:rPr>
          <w:rFonts w:eastAsiaTheme="minorEastAsia"/>
          <w:sz w:val="22"/>
          <w:szCs w:val="22"/>
          <w:lang w:val="en-US" w:eastAsia="en-US"/>
        </w:rPr>
        <w:t xml:space="preserve"> </w:t>
      </w:r>
      <w:r w:rsidR="009D331E" w:rsidRPr="00A2435D">
        <w:rPr>
          <w:rFonts w:eastAsiaTheme="minorEastAsia"/>
          <w:sz w:val="22"/>
          <w:szCs w:val="22"/>
          <w:lang w:val="en-US" w:eastAsia="en-US"/>
        </w:rPr>
        <w:t>AI/ML model training</w:t>
      </w:r>
      <w:r w:rsidR="00694738" w:rsidRPr="00C97ABA">
        <w:rPr>
          <w:rFonts w:eastAsiaTheme="minorEastAsia"/>
          <w:sz w:val="22"/>
          <w:szCs w:val="22"/>
        </w:rPr>
        <w:t xml:space="preserve"> [</w:t>
      </w:r>
      <w:r w:rsidR="00694738">
        <w:rPr>
          <w:rFonts w:eastAsiaTheme="minorEastAsia"/>
          <w:sz w:val="22"/>
          <w:szCs w:val="22"/>
        </w:rPr>
        <w:t>4</w:t>
      </w:r>
      <w:r w:rsidR="00694738" w:rsidRPr="00C97ABA">
        <w:rPr>
          <w:rFonts w:eastAsiaTheme="minorEastAsia"/>
          <w:sz w:val="22"/>
          <w:szCs w:val="22"/>
        </w:rPr>
        <w:t>]</w:t>
      </w:r>
      <w:r w:rsidR="009E2410"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BD4CFA" w14:paraId="39145544" w14:textId="77777777" w:rsidTr="008D253E">
        <w:trPr>
          <w:trHeight w:val="9062"/>
        </w:trPr>
        <w:tc>
          <w:tcPr>
            <w:tcW w:w="9962" w:type="dxa"/>
          </w:tcPr>
          <w:p w14:paraId="74C1691B" w14:textId="77777777" w:rsidR="00CD1C06" w:rsidRPr="00CD1C06" w:rsidRDefault="00CD1C06" w:rsidP="008D253E">
            <w:pPr>
              <w:pStyle w:val="B2"/>
              <w:spacing w:after="60"/>
              <w:ind w:left="283" w:hangingChars="135" w:hanging="283"/>
              <w:rPr>
                <w:rFonts w:eastAsiaTheme="minorEastAsia" w:cs="Times"/>
                <w:bCs/>
                <w:color w:val="000000"/>
                <w:sz w:val="21"/>
                <w:szCs w:val="21"/>
                <w:lang w:val="en-US"/>
              </w:rPr>
            </w:pPr>
            <w:r w:rsidRPr="008D253E">
              <w:rPr>
                <w:rFonts w:eastAsiaTheme="minorEastAsia" w:cs="Times"/>
                <w:bCs/>
                <w:color w:val="000000"/>
                <w:sz w:val="21"/>
                <w:szCs w:val="21"/>
                <w:highlight w:val="darkYellow"/>
                <w:lang w:val="en-US"/>
              </w:rPr>
              <w:lastRenderedPageBreak/>
              <w:t>Working Assumption</w:t>
            </w:r>
          </w:p>
          <w:p w14:paraId="3AEA2925" w14:textId="77777777" w:rsidR="00CD1C06" w:rsidRPr="00CD1C06" w:rsidRDefault="00CD1C06" w:rsidP="008D253E">
            <w:pPr>
              <w:pStyle w:val="B2"/>
              <w:spacing w:after="60"/>
              <w:ind w:left="0" w:firstLine="0"/>
              <w:rPr>
                <w:rFonts w:eastAsiaTheme="minorEastAsia" w:cs="Times"/>
                <w:bCs/>
                <w:color w:val="000000"/>
                <w:sz w:val="21"/>
                <w:szCs w:val="21"/>
                <w:lang w:val="en-US"/>
              </w:rPr>
            </w:pPr>
            <w:r w:rsidRPr="00CD1C06">
              <w:rPr>
                <w:rFonts w:eastAsiaTheme="minorEastAsia" w:cs="Times"/>
                <w:bCs/>
                <w:color w:val="000000"/>
                <w:sz w:val="21"/>
                <w:szCs w:val="21"/>
                <w:lang w:val="en-US"/>
              </w:rPr>
              <w:t>Regarding data collection at least for model training for AI/ML based positioning, at least the following information of data with potential specification impact are identified.</w:t>
            </w:r>
          </w:p>
          <w:p w14:paraId="0AE614C0" w14:textId="77777777" w:rsidR="00CD1C06" w:rsidRPr="008D253E" w:rsidRDefault="00CD1C06" w:rsidP="00CD1C06">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Ground truth label</w:t>
            </w:r>
          </w:p>
          <w:p w14:paraId="5CC6FC04" w14:textId="77777777" w:rsidR="00CD1C06" w:rsidRPr="008D253E" w:rsidRDefault="00CD1C06" w:rsidP="00CD1C06">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At least for model training</w:t>
            </w:r>
          </w:p>
          <w:p w14:paraId="7EC37725" w14:textId="5FDDD87C" w:rsidR="00CD1C06" w:rsidRPr="00CD1C06" w:rsidRDefault="00CD1C06" w:rsidP="008D253E">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Report from the label data generation entity</w:t>
            </w:r>
          </w:p>
          <w:p w14:paraId="42A52B16" w14:textId="77777777" w:rsidR="00CD1C06" w:rsidRPr="008D253E" w:rsidRDefault="00CD1C06" w:rsidP="00CD1C06">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Measurement (corresponding to model input)</w:t>
            </w:r>
          </w:p>
          <w:p w14:paraId="66254436" w14:textId="77777777" w:rsidR="00CD1C06" w:rsidRPr="008D253E" w:rsidRDefault="00CD1C06" w:rsidP="00CD1C06">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At least for model training</w:t>
            </w:r>
          </w:p>
          <w:p w14:paraId="245CF723" w14:textId="611E6568" w:rsidR="00CD1C06" w:rsidRPr="00CD1C06" w:rsidRDefault="00CD1C06" w:rsidP="008D253E">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Report from the measurement data generation entity</w:t>
            </w:r>
          </w:p>
          <w:p w14:paraId="11C0B89F" w14:textId="77777777" w:rsidR="00CD1C06" w:rsidRDefault="00CD1C06" w:rsidP="00CD1C06">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Quality indicator</w:t>
            </w:r>
          </w:p>
          <w:p w14:paraId="521A64B0" w14:textId="77777777" w:rsidR="006A4787" w:rsidRPr="008D253E" w:rsidRDefault="00CD1C06" w:rsidP="0050181C">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For and/or associated with ground truth label and/or measurement at least for model training</w:t>
            </w:r>
          </w:p>
          <w:p w14:paraId="0385F8D2" w14:textId="5841099B" w:rsidR="00CD1C06" w:rsidRPr="0050181C" w:rsidRDefault="00CD1C06" w:rsidP="008D253E">
            <w:pPr>
              <w:pStyle w:val="B2"/>
              <w:numPr>
                <w:ilvl w:val="1"/>
                <w:numId w:val="61"/>
              </w:numPr>
              <w:spacing w:after="60"/>
              <w:rPr>
                <w:rFonts w:eastAsiaTheme="minorEastAsia" w:cs="Times"/>
                <w:bCs/>
                <w:color w:val="000000"/>
                <w:sz w:val="21"/>
                <w:szCs w:val="21"/>
                <w:lang w:val="en-US"/>
              </w:rPr>
            </w:pPr>
            <w:r w:rsidRPr="0050181C">
              <w:rPr>
                <w:rFonts w:eastAsiaTheme="minorEastAsia" w:cs="Times"/>
                <w:bCs/>
                <w:color w:val="000000"/>
                <w:sz w:val="21"/>
                <w:szCs w:val="21"/>
                <w:lang w:val="en-US"/>
              </w:rPr>
              <w:t>Report from the label and/or the measurement data generation entity and/or as request from a different (e.g., data collection, etc.) entity</w:t>
            </w:r>
          </w:p>
          <w:p w14:paraId="1167BC64" w14:textId="77777777" w:rsidR="006A4787" w:rsidRPr="008D253E" w:rsidRDefault="00CD1C06" w:rsidP="006A4787">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RS configuration(s)</w:t>
            </w:r>
          </w:p>
          <w:p w14:paraId="5494EB26" w14:textId="65B6DD15" w:rsidR="006A4787" w:rsidRPr="008D253E" w:rsidRDefault="00CD1C06" w:rsidP="00AC6840">
            <w:pPr>
              <w:pStyle w:val="B2"/>
              <w:numPr>
                <w:ilvl w:val="1"/>
                <w:numId w:val="61"/>
              </w:numPr>
              <w:spacing w:after="60"/>
              <w:rPr>
                <w:rFonts w:eastAsiaTheme="minorEastAsia" w:cs="Times"/>
                <w:bCs/>
                <w:color w:val="000000"/>
                <w:sz w:val="21"/>
                <w:szCs w:val="21"/>
                <w:lang w:val="en-US"/>
              </w:rPr>
            </w:pPr>
            <w:r w:rsidRPr="006A4787">
              <w:rPr>
                <w:rFonts w:eastAsiaTheme="minorEastAsia" w:cs="Times"/>
                <w:bCs/>
                <w:color w:val="000000"/>
                <w:sz w:val="21"/>
                <w:szCs w:val="21"/>
                <w:lang w:val="en-US"/>
              </w:rPr>
              <w:t>At least for deriving measurement</w:t>
            </w:r>
          </w:p>
          <w:p w14:paraId="775CCFB1" w14:textId="77777777" w:rsidR="00AC6840" w:rsidRPr="008D253E" w:rsidRDefault="00AC6840" w:rsidP="00AC6840">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Request from data generation entity (UE/PRU/TRP) to LMF and/or as LMF assistance signaling to UE/PRU/TR</w:t>
            </w:r>
            <w:r>
              <w:rPr>
                <w:rFonts w:eastAsiaTheme="minorEastAsia" w:cs="Times"/>
                <w:bCs/>
                <w:color w:val="000000"/>
                <w:sz w:val="21"/>
                <w:szCs w:val="21"/>
                <w:lang w:val="en-US"/>
              </w:rPr>
              <w:t>P</w:t>
            </w:r>
          </w:p>
          <w:p w14:paraId="70FC4E13" w14:textId="0B207608" w:rsidR="00CD1C06" w:rsidRPr="00AC6840" w:rsidRDefault="00CD1C06" w:rsidP="008D253E">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Note1: there may not be any enhancements on top of existing RS configuration(s) or any new RS configuration(s) for positioning measurement</w:t>
            </w:r>
          </w:p>
          <w:p w14:paraId="2824D490" w14:textId="77777777" w:rsidR="00AC6840" w:rsidRPr="008D253E" w:rsidRDefault="00CD1C06" w:rsidP="00AC6840">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Time stamp</w:t>
            </w:r>
          </w:p>
          <w:p w14:paraId="46C2C10B" w14:textId="77777777" w:rsidR="00AC6840" w:rsidRPr="008D253E" w:rsidRDefault="00CD1C06" w:rsidP="00AC6840">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At least for and/or associated with training data for model training</w:t>
            </w:r>
          </w:p>
          <w:p w14:paraId="5E7715AA" w14:textId="77777777" w:rsidR="00C23614" w:rsidRPr="008D253E" w:rsidRDefault="00CD1C06" w:rsidP="00C23614">
            <w:pPr>
              <w:pStyle w:val="B2"/>
              <w:numPr>
                <w:ilvl w:val="2"/>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Separate time stamp for measurement and ground truth label, when measurement and ground truth label are generated by different entities</w:t>
            </w:r>
          </w:p>
          <w:p w14:paraId="1BA8AE8F" w14:textId="77777777" w:rsidR="002664FA" w:rsidRPr="008D253E" w:rsidRDefault="00CD1C06" w:rsidP="00C23614">
            <w:pPr>
              <w:pStyle w:val="B2"/>
              <w:numPr>
                <w:ilvl w:val="1"/>
                <w:numId w:val="61"/>
              </w:numPr>
              <w:spacing w:after="60"/>
              <w:rPr>
                <w:rFonts w:eastAsiaTheme="minorEastAsia" w:cs="Times"/>
                <w:bCs/>
                <w:color w:val="000000"/>
                <w:sz w:val="21"/>
                <w:szCs w:val="21"/>
                <w:lang w:val="en-US"/>
              </w:rPr>
            </w:pPr>
            <w:r w:rsidRPr="00C23614">
              <w:rPr>
                <w:rFonts w:eastAsiaTheme="minorEastAsia" w:cs="Times"/>
                <w:bCs/>
                <w:color w:val="000000"/>
                <w:sz w:val="21"/>
                <w:szCs w:val="21"/>
                <w:lang w:val="en-US"/>
              </w:rPr>
              <w:t>Report from data generation entity together with training data and/or as LMF assistance signaling</w:t>
            </w:r>
          </w:p>
          <w:p w14:paraId="0C731554" w14:textId="1C3440DA" w:rsidR="00CD1C06" w:rsidRPr="00C23614" w:rsidRDefault="00CD1C06" w:rsidP="008D253E">
            <w:pPr>
              <w:pStyle w:val="B2"/>
              <w:numPr>
                <w:ilvl w:val="1"/>
                <w:numId w:val="61"/>
              </w:numPr>
              <w:spacing w:after="60"/>
              <w:rPr>
                <w:rFonts w:eastAsiaTheme="minorEastAsia" w:cs="Times"/>
                <w:bCs/>
                <w:color w:val="000000"/>
                <w:sz w:val="21"/>
                <w:szCs w:val="21"/>
                <w:lang w:val="en-US"/>
              </w:rPr>
            </w:pPr>
            <w:r w:rsidRPr="00C23614">
              <w:rPr>
                <w:rFonts w:eastAsiaTheme="minorEastAsia" w:cs="Times"/>
                <w:bCs/>
                <w:color w:val="000000"/>
                <w:sz w:val="21"/>
                <w:szCs w:val="21"/>
                <w:lang w:val="en-US"/>
              </w:rPr>
              <w:t>Note2: there may not be any enhancements on top of time stamp in existing positioning measurement report or any new time stamp report for positioning measurement</w:t>
            </w:r>
          </w:p>
          <w:p w14:paraId="3606019F" w14:textId="77777777" w:rsidR="00CD1C06" w:rsidRPr="00CD1C06" w:rsidRDefault="00CD1C06" w:rsidP="008D253E">
            <w:pPr>
              <w:pStyle w:val="B2"/>
              <w:numPr>
                <w:ilvl w:val="0"/>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FFS other necessary information (e.g., scenario identifier. LOS/NLOS condition, timing error, etc.) for data collection</w:t>
            </w:r>
          </w:p>
          <w:p w14:paraId="585BFC27" w14:textId="77777777" w:rsidR="007B78C4" w:rsidRPr="008D253E" w:rsidRDefault="00CD1C06" w:rsidP="007B78C4">
            <w:pPr>
              <w:pStyle w:val="B2"/>
              <w:numPr>
                <w:ilvl w:val="0"/>
                <w:numId w:val="61"/>
              </w:numPr>
              <w:spacing w:after="60"/>
              <w:rPr>
                <w:rFonts w:eastAsia="MS Mincho" w:cs="Times"/>
                <w:bCs/>
                <w:color w:val="000000"/>
                <w:sz w:val="21"/>
                <w:szCs w:val="21"/>
                <w:lang w:val="en-US"/>
              </w:rPr>
            </w:pPr>
            <w:r w:rsidRPr="00CD1C06">
              <w:rPr>
                <w:rFonts w:eastAsiaTheme="minorEastAsia" w:cs="Times"/>
                <w:bCs/>
                <w:color w:val="000000"/>
                <w:sz w:val="21"/>
                <w:szCs w:val="21"/>
                <w:lang w:val="en-US"/>
              </w:rPr>
              <w:t>Note3: whether the above information can be applied to other aspects of AI/ML LCM (e.g., updating, monitoring, etc.) can also be discussed</w:t>
            </w:r>
          </w:p>
          <w:p w14:paraId="46268888" w14:textId="479B2DDB" w:rsidR="008557C9" w:rsidRDefault="008557C9" w:rsidP="008D253E">
            <w:pPr>
              <w:pStyle w:val="B2"/>
              <w:numPr>
                <w:ilvl w:val="0"/>
                <w:numId w:val="61"/>
              </w:numPr>
              <w:spacing w:after="60"/>
              <w:rPr>
                <w:rFonts w:eastAsia="MS Mincho" w:cs="Times"/>
                <w:bCs/>
                <w:color w:val="000000"/>
                <w:sz w:val="21"/>
                <w:szCs w:val="21"/>
                <w:lang w:val="en-US"/>
              </w:rPr>
            </w:pPr>
            <w:r w:rsidRPr="007B78C4">
              <w:rPr>
                <w:rFonts w:eastAsiaTheme="minorEastAsia" w:cs="Times"/>
                <w:bCs/>
                <w:color w:val="000000"/>
                <w:sz w:val="21"/>
                <w:szCs w:val="21"/>
                <w:lang w:val="en-US"/>
              </w:rPr>
              <w:t>Note4: transfer of data from the entity generating data to a different entity is not precluded from RAN1 perspective</w:t>
            </w:r>
          </w:p>
          <w:p w14:paraId="20B7751B" w14:textId="6529B911" w:rsidR="00BD4CFA" w:rsidRPr="008D253E" w:rsidRDefault="00BD4CFA" w:rsidP="008D253E">
            <w:pPr>
              <w:pStyle w:val="B2"/>
              <w:spacing w:after="60"/>
              <w:ind w:left="0" w:firstLine="0"/>
              <w:rPr>
                <w:rFonts w:eastAsia="MS Mincho" w:cs="Times"/>
                <w:bCs/>
                <w:color w:val="000000"/>
                <w:sz w:val="21"/>
                <w:szCs w:val="21"/>
                <w:lang w:val="en-US"/>
              </w:rPr>
            </w:pPr>
          </w:p>
        </w:tc>
      </w:tr>
    </w:tbl>
    <w:p w14:paraId="1E81C9EC" w14:textId="513431B9" w:rsidR="00E152EE" w:rsidRDefault="007C4B9A" w:rsidP="0064673B">
      <w:pPr>
        <w:pStyle w:val="B2"/>
        <w:spacing w:before="240"/>
        <w:ind w:left="0" w:firstLine="0"/>
        <w:jc w:val="both"/>
        <w:rPr>
          <w:rFonts w:eastAsiaTheme="minorEastAsia"/>
          <w:sz w:val="22"/>
          <w:szCs w:val="22"/>
          <w:lang w:val="en-US" w:eastAsia="zh-CN"/>
        </w:rPr>
      </w:pPr>
      <w:r>
        <w:rPr>
          <w:rFonts w:eastAsiaTheme="minorEastAsia"/>
          <w:sz w:val="22"/>
          <w:szCs w:val="22"/>
          <w:lang w:val="en-US" w:eastAsia="zh-CN"/>
        </w:rPr>
        <w:t>In our understanding</w:t>
      </w:r>
      <w:r w:rsidR="00E152EE">
        <w:rPr>
          <w:rFonts w:eastAsiaTheme="minorEastAsia"/>
          <w:sz w:val="22"/>
          <w:szCs w:val="22"/>
          <w:lang w:val="en-US" w:eastAsia="zh-CN"/>
        </w:rPr>
        <w:t xml:space="preserve">, the above-mentioned aspects of data collection </w:t>
      </w:r>
      <w:r w:rsidR="00FF1803">
        <w:rPr>
          <w:rFonts w:eastAsiaTheme="minorEastAsia"/>
          <w:sz w:val="22"/>
          <w:szCs w:val="22"/>
          <w:lang w:val="en-US" w:eastAsia="zh-CN"/>
        </w:rPr>
        <w:t>should be considered not only for model training, but also for other LCM procedures</w:t>
      </w:r>
      <w:r w:rsidR="001A1E02">
        <w:rPr>
          <w:rFonts w:eastAsiaTheme="minorEastAsia"/>
          <w:sz w:val="22"/>
          <w:szCs w:val="22"/>
          <w:lang w:val="en-US" w:eastAsia="zh-CN"/>
        </w:rPr>
        <w:t>.</w:t>
      </w:r>
      <w:r w:rsidR="004E39D0">
        <w:rPr>
          <w:rFonts w:eastAsiaTheme="minorEastAsia"/>
          <w:sz w:val="22"/>
          <w:szCs w:val="22"/>
          <w:lang w:val="en-US" w:eastAsia="zh-CN"/>
        </w:rPr>
        <w:t xml:space="preserve"> </w:t>
      </w:r>
      <w:r w:rsidR="001A1E02">
        <w:rPr>
          <w:rFonts w:eastAsiaTheme="minorEastAsia"/>
          <w:sz w:val="22"/>
          <w:szCs w:val="22"/>
          <w:lang w:val="en-US" w:eastAsia="zh-CN"/>
        </w:rPr>
        <w:t>For AI/ML based positioning,</w:t>
      </w:r>
      <w:r>
        <w:rPr>
          <w:rFonts w:eastAsiaTheme="minorEastAsia"/>
          <w:sz w:val="22"/>
          <w:szCs w:val="22"/>
          <w:lang w:val="en-US" w:eastAsia="zh-CN"/>
        </w:rPr>
        <w:t xml:space="preserve"> data collection</w:t>
      </w:r>
      <w:r w:rsidR="004E39D0">
        <w:rPr>
          <w:rFonts w:eastAsiaTheme="minorEastAsia"/>
          <w:sz w:val="22"/>
          <w:szCs w:val="22"/>
          <w:lang w:val="en-US" w:eastAsia="zh-CN"/>
        </w:rPr>
        <w:t xml:space="preserve"> </w:t>
      </w:r>
      <w:r w:rsidR="001A1E02">
        <w:rPr>
          <w:rFonts w:eastAsiaTheme="minorEastAsia"/>
          <w:sz w:val="22"/>
          <w:szCs w:val="22"/>
          <w:lang w:val="en-US" w:eastAsia="zh-CN"/>
        </w:rPr>
        <w:t>need</w:t>
      </w:r>
      <w:r>
        <w:rPr>
          <w:rFonts w:eastAsiaTheme="minorEastAsia"/>
          <w:sz w:val="22"/>
          <w:szCs w:val="22"/>
          <w:lang w:val="en-US" w:eastAsia="zh-CN"/>
        </w:rPr>
        <w:t>s</w:t>
      </w:r>
      <w:r w:rsidR="001A1E02">
        <w:rPr>
          <w:rFonts w:eastAsiaTheme="minorEastAsia"/>
          <w:sz w:val="22"/>
          <w:szCs w:val="22"/>
          <w:lang w:val="en-US" w:eastAsia="zh-CN"/>
        </w:rPr>
        <w:t xml:space="preserve"> to be considered</w:t>
      </w:r>
      <w:r w:rsidR="00C227D0">
        <w:rPr>
          <w:rFonts w:eastAsiaTheme="minorEastAsia"/>
          <w:sz w:val="22"/>
          <w:szCs w:val="22"/>
          <w:lang w:val="en-US" w:eastAsia="zh-CN"/>
        </w:rPr>
        <w:t xml:space="preserve"> at least for model inference, performance monitoring and model update</w:t>
      </w:r>
      <w:r w:rsidR="001A1E02">
        <w:rPr>
          <w:rFonts w:eastAsiaTheme="minorEastAsia"/>
          <w:sz w:val="22"/>
          <w:szCs w:val="22"/>
          <w:lang w:val="en-US" w:eastAsia="zh-CN"/>
        </w:rPr>
        <w:t xml:space="preserve">. </w:t>
      </w:r>
      <w:r w:rsidR="00C227D0">
        <w:rPr>
          <w:rFonts w:eastAsiaTheme="minorEastAsia"/>
          <w:sz w:val="22"/>
          <w:szCs w:val="22"/>
          <w:lang w:val="en-US" w:eastAsia="zh-CN"/>
        </w:rPr>
        <w:t xml:space="preserve">Since </w:t>
      </w:r>
      <w:r>
        <w:rPr>
          <w:rFonts w:eastAsiaTheme="minorEastAsia"/>
          <w:sz w:val="22"/>
          <w:szCs w:val="22"/>
          <w:lang w:val="en-US" w:eastAsia="zh-CN"/>
        </w:rPr>
        <w:t xml:space="preserve">different </w:t>
      </w:r>
      <w:r w:rsidR="00C227D0">
        <w:rPr>
          <w:rFonts w:eastAsiaTheme="minorEastAsia"/>
          <w:sz w:val="22"/>
          <w:szCs w:val="22"/>
          <w:lang w:val="en-US" w:eastAsia="zh-CN"/>
        </w:rPr>
        <w:t>purposes/procedures of data collection</w:t>
      </w:r>
      <w:r>
        <w:rPr>
          <w:rFonts w:eastAsiaTheme="minorEastAsia"/>
          <w:sz w:val="22"/>
          <w:szCs w:val="22"/>
          <w:lang w:val="en-US" w:eastAsia="zh-CN"/>
        </w:rPr>
        <w:t xml:space="preserve"> may require different information</w:t>
      </w:r>
      <w:r w:rsidR="00C227D0">
        <w:rPr>
          <w:rFonts w:eastAsiaTheme="minorEastAsia"/>
          <w:sz w:val="22"/>
          <w:szCs w:val="22"/>
          <w:lang w:val="en-US" w:eastAsia="zh-CN"/>
        </w:rPr>
        <w:t xml:space="preserve">, </w:t>
      </w:r>
      <w:r>
        <w:rPr>
          <w:rFonts w:eastAsiaTheme="minorEastAsia"/>
          <w:sz w:val="22"/>
          <w:szCs w:val="22"/>
          <w:lang w:val="en-US" w:eastAsia="zh-CN"/>
        </w:rPr>
        <w:t>each bullet</w:t>
      </w:r>
      <w:r w:rsidR="00C227D0">
        <w:rPr>
          <w:rFonts w:eastAsiaTheme="minorEastAsia"/>
          <w:sz w:val="22"/>
          <w:szCs w:val="22"/>
          <w:lang w:val="en-US" w:eastAsia="zh-CN"/>
        </w:rPr>
        <w:t xml:space="preserve"> in the above working assumption may be required for specific purposes/procedures</w:t>
      </w:r>
      <w:r>
        <w:rPr>
          <w:rFonts w:eastAsiaTheme="minorEastAsia"/>
          <w:sz w:val="22"/>
          <w:szCs w:val="22"/>
          <w:lang w:val="en-US" w:eastAsia="zh-CN"/>
        </w:rPr>
        <w:t>. F</w:t>
      </w:r>
      <w:r w:rsidR="00026BFD">
        <w:rPr>
          <w:rFonts w:eastAsiaTheme="minorEastAsia"/>
          <w:sz w:val="22"/>
          <w:szCs w:val="22"/>
          <w:lang w:val="en-US" w:eastAsia="zh-CN"/>
        </w:rPr>
        <w:t xml:space="preserve">or ground truth label, it is essential for model training, </w:t>
      </w:r>
      <w:r w:rsidR="005D7175">
        <w:rPr>
          <w:rFonts w:eastAsiaTheme="minorEastAsia"/>
          <w:sz w:val="22"/>
          <w:szCs w:val="22"/>
          <w:lang w:val="en-US" w:eastAsia="zh-CN"/>
        </w:rPr>
        <w:t>model update, and label-based performance monitoring</w:t>
      </w:r>
      <w:r>
        <w:rPr>
          <w:rFonts w:eastAsiaTheme="minorEastAsia"/>
          <w:sz w:val="22"/>
          <w:szCs w:val="22"/>
          <w:lang w:val="en-US" w:eastAsia="zh-CN"/>
        </w:rPr>
        <w:t>.</w:t>
      </w:r>
      <w:r w:rsidR="005D7175">
        <w:rPr>
          <w:rFonts w:eastAsiaTheme="minorEastAsia"/>
          <w:sz w:val="22"/>
          <w:szCs w:val="22"/>
          <w:lang w:val="en-US" w:eastAsia="zh-CN"/>
        </w:rPr>
        <w:t xml:space="preserve"> </w:t>
      </w:r>
      <w:r>
        <w:rPr>
          <w:rFonts w:eastAsiaTheme="minorEastAsia"/>
          <w:sz w:val="22"/>
          <w:szCs w:val="22"/>
          <w:lang w:val="en-US" w:eastAsia="zh-CN"/>
        </w:rPr>
        <w:t>F</w:t>
      </w:r>
      <w:r w:rsidR="005D7175">
        <w:rPr>
          <w:rFonts w:eastAsiaTheme="minorEastAsia"/>
          <w:sz w:val="22"/>
          <w:szCs w:val="22"/>
          <w:lang w:val="en-US" w:eastAsia="zh-CN"/>
        </w:rPr>
        <w:t xml:space="preserve">or measurement, </w:t>
      </w:r>
      <w:r w:rsidR="00C227D0">
        <w:rPr>
          <w:rFonts w:eastAsiaTheme="minorEastAsia"/>
          <w:sz w:val="22"/>
          <w:szCs w:val="22"/>
          <w:lang w:val="en-US" w:eastAsia="zh-CN"/>
        </w:rPr>
        <w:t xml:space="preserve">the </w:t>
      </w:r>
      <w:r w:rsidR="005D7175">
        <w:rPr>
          <w:rFonts w:eastAsiaTheme="minorEastAsia"/>
          <w:sz w:val="22"/>
          <w:szCs w:val="22"/>
          <w:lang w:val="en-US" w:eastAsia="zh-CN"/>
        </w:rPr>
        <w:t xml:space="preserve">measurement corresponding to </w:t>
      </w:r>
      <w:r w:rsidR="00C227D0">
        <w:rPr>
          <w:rFonts w:eastAsiaTheme="minorEastAsia"/>
          <w:sz w:val="22"/>
          <w:szCs w:val="22"/>
          <w:lang w:val="en-US" w:eastAsia="zh-CN"/>
        </w:rPr>
        <w:t xml:space="preserve">the </w:t>
      </w:r>
      <w:r w:rsidR="00DE4F3E" w:rsidRPr="00DE4F3E">
        <w:rPr>
          <w:rFonts w:eastAsiaTheme="minorEastAsia" w:hint="eastAsia"/>
          <w:sz w:val="22"/>
          <w:szCs w:val="22"/>
          <w:lang w:val="en-US" w:eastAsia="zh-CN"/>
        </w:rPr>
        <w:t>mode</w:t>
      </w:r>
      <w:r w:rsidR="00C227D0">
        <w:rPr>
          <w:rFonts w:eastAsiaTheme="minorEastAsia"/>
          <w:sz w:val="22"/>
          <w:szCs w:val="22"/>
          <w:lang w:val="en-US" w:eastAsia="zh-CN"/>
        </w:rPr>
        <w:t>l</w:t>
      </w:r>
      <w:r w:rsidR="00DE4F3E">
        <w:rPr>
          <w:rFonts w:eastAsiaTheme="minorEastAsia"/>
          <w:sz w:val="22"/>
          <w:szCs w:val="22"/>
          <w:lang w:val="en-US" w:eastAsia="zh-CN"/>
        </w:rPr>
        <w:t xml:space="preserve"> </w:t>
      </w:r>
      <w:r w:rsidR="00DE4F3E" w:rsidRPr="00DE4F3E">
        <w:rPr>
          <w:rFonts w:eastAsiaTheme="minorEastAsia" w:hint="eastAsia"/>
          <w:sz w:val="22"/>
          <w:szCs w:val="22"/>
          <w:lang w:val="en-US" w:eastAsia="zh-CN"/>
        </w:rPr>
        <w:t>input is needed for model training, model update, performance monitoring, and model inferen</w:t>
      </w:r>
      <w:r w:rsidR="00DE4F3E">
        <w:rPr>
          <w:rFonts w:eastAsiaTheme="minorEastAsia"/>
          <w:sz w:val="22"/>
          <w:szCs w:val="22"/>
          <w:lang w:val="en-US" w:eastAsia="zh-CN"/>
        </w:rPr>
        <w:t>ce</w:t>
      </w:r>
      <w:r>
        <w:rPr>
          <w:rFonts w:eastAsiaTheme="minorEastAsia"/>
          <w:sz w:val="22"/>
          <w:szCs w:val="22"/>
          <w:lang w:val="en-US" w:eastAsia="zh-CN"/>
        </w:rPr>
        <w:t>. F</w:t>
      </w:r>
      <w:r w:rsidR="002D0BE6">
        <w:rPr>
          <w:rFonts w:eastAsiaTheme="minorEastAsia"/>
          <w:sz w:val="22"/>
          <w:szCs w:val="22"/>
          <w:lang w:val="en-US" w:eastAsia="zh-CN"/>
        </w:rPr>
        <w:t xml:space="preserve">or quality indicator, it </w:t>
      </w:r>
      <w:r w:rsidR="005C7029">
        <w:rPr>
          <w:rFonts w:eastAsiaTheme="minorEastAsia"/>
          <w:sz w:val="22"/>
          <w:szCs w:val="22"/>
          <w:lang w:val="en-US" w:eastAsia="zh-CN"/>
        </w:rPr>
        <w:t xml:space="preserve">needs to be considered for the LCM procedures where </w:t>
      </w:r>
      <w:r w:rsidR="006C67B4">
        <w:rPr>
          <w:rFonts w:eastAsiaTheme="minorEastAsia"/>
          <w:sz w:val="22"/>
          <w:szCs w:val="22"/>
          <w:lang w:val="en-US" w:eastAsia="zh-CN"/>
        </w:rPr>
        <w:t xml:space="preserve">high-precision </w:t>
      </w:r>
      <w:r w:rsidR="00DB3841">
        <w:rPr>
          <w:rFonts w:eastAsiaTheme="minorEastAsia"/>
          <w:sz w:val="22"/>
          <w:szCs w:val="22"/>
          <w:lang w:val="en-US" w:eastAsia="zh-CN"/>
        </w:rPr>
        <w:t>ground truth label and/or measurement</w:t>
      </w:r>
      <w:r w:rsidR="005C7029">
        <w:rPr>
          <w:rFonts w:eastAsiaTheme="minorEastAsia"/>
          <w:sz w:val="22"/>
          <w:szCs w:val="22"/>
          <w:lang w:val="en-US" w:eastAsia="zh-CN"/>
        </w:rPr>
        <w:t xml:space="preserve"> </w:t>
      </w:r>
      <w:r w:rsidR="006C67B4">
        <w:rPr>
          <w:rFonts w:eastAsiaTheme="minorEastAsia"/>
          <w:sz w:val="22"/>
          <w:szCs w:val="22"/>
          <w:lang w:val="en-US" w:eastAsia="zh-CN"/>
        </w:rPr>
        <w:t>are necessary</w:t>
      </w:r>
      <w:r>
        <w:rPr>
          <w:rFonts w:eastAsiaTheme="minorEastAsia"/>
          <w:sz w:val="22"/>
          <w:szCs w:val="22"/>
          <w:lang w:val="en-US" w:eastAsia="zh-CN"/>
        </w:rPr>
        <w:t>.</w:t>
      </w:r>
      <w:r w:rsidR="00DA3E9E">
        <w:rPr>
          <w:rFonts w:eastAsiaTheme="minorEastAsia"/>
          <w:sz w:val="22"/>
          <w:szCs w:val="22"/>
          <w:lang w:val="en-US" w:eastAsia="zh-CN"/>
        </w:rPr>
        <w:t xml:space="preserve"> </w:t>
      </w:r>
      <w:r>
        <w:rPr>
          <w:rFonts w:eastAsiaTheme="minorEastAsia"/>
          <w:sz w:val="22"/>
          <w:szCs w:val="22"/>
          <w:lang w:val="en-US" w:eastAsia="zh-CN"/>
        </w:rPr>
        <w:t>F</w:t>
      </w:r>
      <w:r w:rsidR="00DA3E9E">
        <w:rPr>
          <w:rFonts w:eastAsiaTheme="minorEastAsia"/>
          <w:sz w:val="22"/>
          <w:szCs w:val="22"/>
          <w:lang w:val="en-US" w:eastAsia="zh-CN"/>
        </w:rPr>
        <w:t xml:space="preserve">or time stamp, it </w:t>
      </w:r>
      <w:r w:rsidR="00295E59">
        <w:rPr>
          <w:rFonts w:eastAsiaTheme="minorEastAsia"/>
          <w:sz w:val="22"/>
          <w:szCs w:val="22"/>
          <w:lang w:val="en-US" w:eastAsia="zh-CN"/>
        </w:rPr>
        <w:t>can be</w:t>
      </w:r>
      <w:r w:rsidR="00DA3E9E">
        <w:rPr>
          <w:rFonts w:eastAsiaTheme="minorEastAsia"/>
          <w:sz w:val="22"/>
          <w:szCs w:val="22"/>
          <w:lang w:val="en-US" w:eastAsia="zh-CN"/>
        </w:rPr>
        <w:t xml:space="preserve"> associated with all the data which has been collected during </w:t>
      </w:r>
      <w:r w:rsidR="00295E59">
        <w:rPr>
          <w:rFonts w:eastAsiaTheme="minorEastAsia"/>
          <w:sz w:val="22"/>
          <w:szCs w:val="22"/>
          <w:lang w:val="en-US" w:eastAsia="zh-CN"/>
        </w:rPr>
        <w:t xml:space="preserve">the data collection. </w:t>
      </w:r>
    </w:p>
    <w:p w14:paraId="18D6F52C" w14:textId="74D27430" w:rsidR="00836881" w:rsidRDefault="00836881" w:rsidP="0064673B">
      <w:pPr>
        <w:pStyle w:val="B2"/>
        <w:spacing w:before="240"/>
        <w:ind w:left="0" w:firstLine="0"/>
        <w:jc w:val="both"/>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hus, </w:t>
      </w:r>
      <w:r w:rsidR="00D078F6">
        <w:rPr>
          <w:rFonts w:eastAsiaTheme="minorEastAsia"/>
          <w:sz w:val="22"/>
          <w:szCs w:val="22"/>
          <w:lang w:val="en-US" w:eastAsia="zh-CN"/>
        </w:rPr>
        <w:t xml:space="preserve">we suggest following revision </w:t>
      </w:r>
      <w:r w:rsidR="00796D2E">
        <w:rPr>
          <w:rFonts w:eastAsiaTheme="minorEastAsia"/>
          <w:sz w:val="22"/>
          <w:szCs w:val="22"/>
          <w:lang w:val="en-US" w:eastAsia="zh-CN"/>
        </w:rPr>
        <w:t>for the working assumption</w:t>
      </w:r>
      <w:r w:rsidR="00E40E52">
        <w:rPr>
          <w:rFonts w:eastAsiaTheme="minorEastAsia"/>
          <w:sz w:val="22"/>
          <w:szCs w:val="22"/>
          <w:lang w:val="en-US" w:eastAsia="zh-CN"/>
        </w:rPr>
        <w:t xml:space="preserve">: </w:t>
      </w:r>
    </w:p>
    <w:p w14:paraId="6DBB8052" w14:textId="77777777" w:rsidR="00120030" w:rsidRPr="00CD1C06" w:rsidRDefault="00120030" w:rsidP="00120030">
      <w:pPr>
        <w:pStyle w:val="B2"/>
        <w:spacing w:after="60"/>
        <w:ind w:left="0" w:firstLine="0"/>
        <w:rPr>
          <w:rFonts w:eastAsiaTheme="minorEastAsia" w:cs="Times"/>
          <w:bCs/>
          <w:color w:val="000000"/>
          <w:sz w:val="21"/>
          <w:szCs w:val="21"/>
          <w:lang w:val="en-US"/>
        </w:rPr>
      </w:pPr>
      <w:r w:rsidRPr="00CD1C06">
        <w:rPr>
          <w:rFonts w:eastAsiaTheme="minorEastAsia" w:cs="Times"/>
          <w:bCs/>
          <w:color w:val="000000"/>
          <w:sz w:val="21"/>
          <w:szCs w:val="21"/>
          <w:lang w:val="en-US"/>
        </w:rPr>
        <w:t xml:space="preserve">Regarding data collection </w:t>
      </w:r>
      <w:r w:rsidRPr="002F73F7">
        <w:rPr>
          <w:rFonts w:eastAsiaTheme="minorEastAsia" w:cs="Times"/>
          <w:bCs/>
          <w:strike/>
          <w:color w:val="FF0000"/>
          <w:sz w:val="21"/>
          <w:szCs w:val="21"/>
          <w:lang w:val="en-US"/>
        </w:rPr>
        <w:t>at least for model training</w:t>
      </w:r>
      <w:r w:rsidRPr="00CD1C06">
        <w:rPr>
          <w:rFonts w:eastAsiaTheme="minorEastAsia" w:cs="Times"/>
          <w:bCs/>
          <w:color w:val="000000"/>
          <w:sz w:val="21"/>
          <w:szCs w:val="21"/>
          <w:lang w:val="en-US"/>
        </w:rPr>
        <w:t xml:space="preserve"> for AI/ML based positioning, at least the following information of data with potential specification impact are identified.</w:t>
      </w:r>
    </w:p>
    <w:p w14:paraId="4D36B78F" w14:textId="77777777" w:rsidR="00120030" w:rsidRPr="008D253E" w:rsidRDefault="00120030" w:rsidP="00120030">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Ground truth label</w:t>
      </w:r>
    </w:p>
    <w:p w14:paraId="472CC6D6" w14:textId="4D35C72F" w:rsidR="00120030" w:rsidRPr="002F73F7" w:rsidRDefault="00120030" w:rsidP="00120030">
      <w:pPr>
        <w:pStyle w:val="B2"/>
        <w:numPr>
          <w:ilvl w:val="1"/>
          <w:numId w:val="61"/>
        </w:numPr>
        <w:spacing w:after="60"/>
        <w:rPr>
          <w:rFonts w:eastAsiaTheme="minorEastAsia" w:cs="Times"/>
          <w:bCs/>
          <w:color w:val="FF0000"/>
          <w:sz w:val="21"/>
          <w:szCs w:val="21"/>
          <w:lang w:val="en-US"/>
        </w:rPr>
      </w:pPr>
      <w:r w:rsidRPr="00CD1C06">
        <w:rPr>
          <w:rFonts w:eastAsiaTheme="minorEastAsia" w:cs="Times"/>
          <w:bCs/>
          <w:color w:val="000000"/>
          <w:sz w:val="21"/>
          <w:szCs w:val="21"/>
          <w:lang w:val="en-US"/>
        </w:rPr>
        <w:t>At least for model training</w:t>
      </w:r>
      <w:r w:rsidR="00682A1F">
        <w:rPr>
          <w:rFonts w:eastAsiaTheme="minorEastAsia" w:cs="Times"/>
          <w:bCs/>
          <w:color w:val="000000"/>
          <w:sz w:val="21"/>
          <w:szCs w:val="21"/>
          <w:lang w:val="en-US"/>
        </w:rPr>
        <w:t>,</w:t>
      </w:r>
      <w:r w:rsidR="00682A1F" w:rsidRPr="002F73F7">
        <w:rPr>
          <w:rFonts w:eastAsiaTheme="minorEastAsia" w:cs="Times"/>
          <w:bCs/>
          <w:color w:val="FF0000"/>
          <w:sz w:val="21"/>
          <w:szCs w:val="21"/>
          <w:lang w:val="en-US"/>
        </w:rPr>
        <w:t xml:space="preserve"> model update, label-based performance monitoring</w:t>
      </w:r>
    </w:p>
    <w:p w14:paraId="1BD4CA13" w14:textId="77777777" w:rsidR="00120030" w:rsidRPr="00CD1C06" w:rsidRDefault="00120030" w:rsidP="00120030">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Report from the label data generation entity</w:t>
      </w:r>
    </w:p>
    <w:p w14:paraId="4D58F592" w14:textId="77777777" w:rsidR="00120030" w:rsidRPr="008D253E" w:rsidRDefault="00120030" w:rsidP="00120030">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Measurement (corresponding to model input)</w:t>
      </w:r>
    </w:p>
    <w:p w14:paraId="68D1C47E" w14:textId="08C90C36" w:rsidR="00120030" w:rsidRPr="008D253E" w:rsidRDefault="00120030" w:rsidP="00120030">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lastRenderedPageBreak/>
        <w:t>At least for model training</w:t>
      </w:r>
      <w:r w:rsidR="00682A1F">
        <w:rPr>
          <w:rFonts w:eastAsiaTheme="minorEastAsia" w:cs="Times"/>
          <w:bCs/>
          <w:color w:val="000000"/>
          <w:sz w:val="21"/>
          <w:szCs w:val="21"/>
          <w:lang w:val="en-US"/>
        </w:rPr>
        <w:t xml:space="preserve">, </w:t>
      </w:r>
      <w:r w:rsidR="00682A1F" w:rsidRPr="002F73F7">
        <w:rPr>
          <w:rFonts w:eastAsiaTheme="minorEastAsia" w:cs="Times"/>
          <w:bCs/>
          <w:color w:val="FF0000"/>
          <w:sz w:val="21"/>
          <w:szCs w:val="21"/>
          <w:lang w:val="en-US"/>
        </w:rPr>
        <w:t>model update, performance monitoring, model inference</w:t>
      </w:r>
    </w:p>
    <w:p w14:paraId="526C0989" w14:textId="77777777" w:rsidR="00120030" w:rsidRPr="00CD1C06" w:rsidRDefault="00120030" w:rsidP="00120030">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Report from the measurement data generation entity</w:t>
      </w:r>
    </w:p>
    <w:p w14:paraId="15B6BEF7" w14:textId="77777777" w:rsidR="00120030" w:rsidRDefault="00120030" w:rsidP="00120030">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Quality indicator</w:t>
      </w:r>
    </w:p>
    <w:p w14:paraId="1EC8B651" w14:textId="77777777" w:rsidR="00120030" w:rsidRPr="008D253E" w:rsidRDefault="00120030" w:rsidP="00120030">
      <w:pPr>
        <w:pStyle w:val="B2"/>
        <w:numPr>
          <w:ilvl w:val="1"/>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 xml:space="preserve">For and/or associated with ground truth label and/or measurement </w:t>
      </w:r>
      <w:r w:rsidRPr="002F73F7">
        <w:rPr>
          <w:rFonts w:eastAsiaTheme="minorEastAsia" w:cs="Times"/>
          <w:bCs/>
          <w:strike/>
          <w:color w:val="FF0000"/>
          <w:sz w:val="21"/>
          <w:szCs w:val="21"/>
          <w:lang w:val="en-US"/>
        </w:rPr>
        <w:t>at least for model training</w:t>
      </w:r>
    </w:p>
    <w:p w14:paraId="1506F7D4" w14:textId="77777777" w:rsidR="00120030" w:rsidRPr="0050181C" w:rsidRDefault="00120030" w:rsidP="00120030">
      <w:pPr>
        <w:pStyle w:val="B2"/>
        <w:numPr>
          <w:ilvl w:val="1"/>
          <w:numId w:val="61"/>
        </w:numPr>
        <w:spacing w:after="60"/>
        <w:rPr>
          <w:rFonts w:eastAsiaTheme="minorEastAsia" w:cs="Times"/>
          <w:bCs/>
          <w:color w:val="000000"/>
          <w:sz w:val="21"/>
          <w:szCs w:val="21"/>
          <w:lang w:val="en-US"/>
        </w:rPr>
      </w:pPr>
      <w:r w:rsidRPr="0050181C">
        <w:rPr>
          <w:rFonts w:eastAsiaTheme="minorEastAsia" w:cs="Times"/>
          <w:bCs/>
          <w:color w:val="000000"/>
          <w:sz w:val="21"/>
          <w:szCs w:val="21"/>
          <w:lang w:val="en-US"/>
        </w:rPr>
        <w:t>Report from the label and/or the measurement data generation entity and/or as request from a different (e.g., data collection, etc.) entity</w:t>
      </w:r>
    </w:p>
    <w:p w14:paraId="475E2E8C" w14:textId="77777777" w:rsidR="00120030" w:rsidRPr="008D253E" w:rsidRDefault="00120030" w:rsidP="00120030">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RS configuration(s)</w:t>
      </w:r>
    </w:p>
    <w:p w14:paraId="032C82FC" w14:textId="77777777" w:rsidR="00120030" w:rsidRPr="008D253E" w:rsidRDefault="00120030" w:rsidP="00120030">
      <w:pPr>
        <w:pStyle w:val="B2"/>
        <w:numPr>
          <w:ilvl w:val="1"/>
          <w:numId w:val="61"/>
        </w:numPr>
        <w:spacing w:after="60"/>
        <w:rPr>
          <w:rFonts w:eastAsiaTheme="minorEastAsia" w:cs="Times"/>
          <w:bCs/>
          <w:color w:val="000000"/>
          <w:sz w:val="21"/>
          <w:szCs w:val="21"/>
          <w:lang w:val="en-US"/>
        </w:rPr>
      </w:pPr>
      <w:r w:rsidRPr="006A4787">
        <w:rPr>
          <w:rFonts w:eastAsiaTheme="minorEastAsia" w:cs="Times"/>
          <w:bCs/>
          <w:color w:val="000000"/>
          <w:sz w:val="21"/>
          <w:szCs w:val="21"/>
          <w:lang w:val="en-US"/>
        </w:rPr>
        <w:t>At least for deriving measurement</w:t>
      </w:r>
    </w:p>
    <w:p w14:paraId="5DA9B405" w14:textId="77777777" w:rsidR="00120030" w:rsidRPr="008D253E" w:rsidRDefault="00120030" w:rsidP="00120030">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Request from data generation entity (UE/PRU/TRP) to LMF and/or as LMF assistance signaling to UE/PRU/TR</w:t>
      </w:r>
      <w:r>
        <w:rPr>
          <w:rFonts w:eastAsiaTheme="minorEastAsia" w:cs="Times"/>
          <w:bCs/>
          <w:color w:val="000000"/>
          <w:sz w:val="21"/>
          <w:szCs w:val="21"/>
          <w:lang w:val="en-US"/>
        </w:rPr>
        <w:t>P</w:t>
      </w:r>
    </w:p>
    <w:p w14:paraId="526BFFAE" w14:textId="77777777" w:rsidR="00120030" w:rsidRPr="00AC6840" w:rsidRDefault="00120030" w:rsidP="00120030">
      <w:pPr>
        <w:pStyle w:val="B2"/>
        <w:numPr>
          <w:ilvl w:val="1"/>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Note1: there may not be any enhancements on top of existing RS configuration(s) or any new RS configuration(s) for positioning measurement</w:t>
      </w:r>
    </w:p>
    <w:p w14:paraId="143C9B38" w14:textId="77777777" w:rsidR="00120030" w:rsidRPr="008D253E" w:rsidRDefault="00120030" w:rsidP="00120030">
      <w:pPr>
        <w:pStyle w:val="B2"/>
        <w:numPr>
          <w:ilvl w:val="0"/>
          <w:numId w:val="61"/>
        </w:numPr>
        <w:spacing w:after="60"/>
        <w:ind w:left="0" w:firstLineChars="150" w:firstLine="315"/>
        <w:rPr>
          <w:rFonts w:eastAsiaTheme="minorEastAsia" w:cs="Times"/>
          <w:bCs/>
          <w:color w:val="000000"/>
          <w:sz w:val="21"/>
          <w:szCs w:val="21"/>
          <w:lang w:val="en-US"/>
        </w:rPr>
      </w:pPr>
      <w:r w:rsidRPr="00CD1C06">
        <w:rPr>
          <w:rFonts w:eastAsiaTheme="minorEastAsia" w:cs="Times"/>
          <w:bCs/>
          <w:color w:val="000000"/>
          <w:sz w:val="21"/>
          <w:szCs w:val="21"/>
          <w:lang w:val="en-US"/>
        </w:rPr>
        <w:t>Time stamp</w:t>
      </w:r>
    </w:p>
    <w:p w14:paraId="741B611F" w14:textId="5D16941E" w:rsidR="00120030" w:rsidRPr="002F73F7" w:rsidRDefault="00120030" w:rsidP="00120030">
      <w:pPr>
        <w:pStyle w:val="B2"/>
        <w:numPr>
          <w:ilvl w:val="1"/>
          <w:numId w:val="61"/>
        </w:numPr>
        <w:spacing w:after="60"/>
        <w:rPr>
          <w:rFonts w:eastAsiaTheme="minorEastAsia" w:cs="Times"/>
          <w:bCs/>
          <w:color w:val="FF0000"/>
          <w:sz w:val="21"/>
          <w:szCs w:val="21"/>
          <w:lang w:val="en-US"/>
        </w:rPr>
      </w:pPr>
      <w:r w:rsidRPr="002F73F7">
        <w:rPr>
          <w:rFonts w:eastAsiaTheme="minorEastAsia" w:cs="Times"/>
          <w:bCs/>
          <w:strike/>
          <w:color w:val="FF0000"/>
          <w:sz w:val="21"/>
          <w:szCs w:val="21"/>
          <w:lang w:val="en-US"/>
        </w:rPr>
        <w:t>At least</w:t>
      </w:r>
      <w:r w:rsidRPr="00AC6840">
        <w:rPr>
          <w:rFonts w:eastAsiaTheme="minorEastAsia" w:cs="Times"/>
          <w:bCs/>
          <w:color w:val="000000"/>
          <w:sz w:val="21"/>
          <w:szCs w:val="21"/>
          <w:lang w:val="en-US"/>
        </w:rPr>
        <w:t xml:space="preserve"> for and/or associated with </w:t>
      </w:r>
      <w:r w:rsidRPr="002F73F7">
        <w:rPr>
          <w:rFonts w:eastAsiaTheme="minorEastAsia" w:cs="Times"/>
          <w:bCs/>
          <w:strike/>
          <w:color w:val="FF0000"/>
          <w:sz w:val="21"/>
          <w:szCs w:val="21"/>
          <w:lang w:val="en-US"/>
        </w:rPr>
        <w:t>training</w:t>
      </w:r>
      <w:r w:rsidRPr="00AC6840">
        <w:rPr>
          <w:rFonts w:eastAsiaTheme="minorEastAsia" w:cs="Times"/>
          <w:bCs/>
          <w:color w:val="000000"/>
          <w:sz w:val="21"/>
          <w:szCs w:val="21"/>
          <w:lang w:val="en-US"/>
        </w:rPr>
        <w:t xml:space="preserve"> data </w:t>
      </w:r>
      <w:r w:rsidRPr="002F73F7">
        <w:rPr>
          <w:rFonts w:eastAsiaTheme="minorEastAsia" w:cs="Times"/>
          <w:bCs/>
          <w:strike/>
          <w:color w:val="FF0000"/>
          <w:sz w:val="21"/>
          <w:szCs w:val="21"/>
          <w:lang w:val="en-US"/>
        </w:rPr>
        <w:t>for model training</w:t>
      </w:r>
      <w:r w:rsidR="00895453">
        <w:rPr>
          <w:rFonts w:eastAsiaTheme="minorEastAsia" w:cs="Times"/>
          <w:bCs/>
          <w:strike/>
          <w:color w:val="000000"/>
          <w:sz w:val="21"/>
          <w:szCs w:val="21"/>
          <w:lang w:val="en-US"/>
        </w:rPr>
        <w:t xml:space="preserve"> </w:t>
      </w:r>
      <w:r w:rsidR="00895453" w:rsidRPr="002F73F7">
        <w:rPr>
          <w:rFonts w:eastAsiaTheme="minorEastAsia" w:cs="Times"/>
          <w:bCs/>
          <w:color w:val="FF0000"/>
          <w:sz w:val="21"/>
          <w:szCs w:val="21"/>
          <w:lang w:val="en-US"/>
        </w:rPr>
        <w:t>which has been collected</w:t>
      </w:r>
    </w:p>
    <w:p w14:paraId="5969E1CA" w14:textId="77777777" w:rsidR="00120030" w:rsidRPr="008D253E" w:rsidRDefault="00120030" w:rsidP="00120030">
      <w:pPr>
        <w:pStyle w:val="B2"/>
        <w:numPr>
          <w:ilvl w:val="2"/>
          <w:numId w:val="61"/>
        </w:numPr>
        <w:spacing w:after="60"/>
        <w:rPr>
          <w:rFonts w:eastAsiaTheme="minorEastAsia" w:cs="Times"/>
          <w:bCs/>
          <w:color w:val="000000"/>
          <w:sz w:val="21"/>
          <w:szCs w:val="21"/>
          <w:lang w:val="en-US"/>
        </w:rPr>
      </w:pPr>
      <w:r w:rsidRPr="00AC6840">
        <w:rPr>
          <w:rFonts w:eastAsiaTheme="minorEastAsia" w:cs="Times"/>
          <w:bCs/>
          <w:color w:val="000000"/>
          <w:sz w:val="21"/>
          <w:szCs w:val="21"/>
          <w:lang w:val="en-US"/>
        </w:rPr>
        <w:t>Separate time stamp for measurement and ground truth label, when measurement and ground truth label are generated by different entities</w:t>
      </w:r>
    </w:p>
    <w:p w14:paraId="4E07E237" w14:textId="77777777" w:rsidR="00120030" w:rsidRPr="008D253E" w:rsidRDefault="00120030" w:rsidP="00120030">
      <w:pPr>
        <w:pStyle w:val="B2"/>
        <w:numPr>
          <w:ilvl w:val="1"/>
          <w:numId w:val="61"/>
        </w:numPr>
        <w:spacing w:after="60"/>
        <w:rPr>
          <w:rFonts w:eastAsiaTheme="minorEastAsia" w:cs="Times"/>
          <w:bCs/>
          <w:color w:val="000000"/>
          <w:sz w:val="21"/>
          <w:szCs w:val="21"/>
          <w:lang w:val="en-US"/>
        </w:rPr>
      </w:pPr>
      <w:r w:rsidRPr="00C23614">
        <w:rPr>
          <w:rFonts w:eastAsiaTheme="minorEastAsia" w:cs="Times"/>
          <w:bCs/>
          <w:color w:val="000000"/>
          <w:sz w:val="21"/>
          <w:szCs w:val="21"/>
          <w:lang w:val="en-US"/>
        </w:rPr>
        <w:t>Report from data generation entity together with training data and/or as LMF assistance signaling</w:t>
      </w:r>
    </w:p>
    <w:p w14:paraId="1F7E3E09" w14:textId="77777777" w:rsidR="00120030" w:rsidRPr="00C23614" w:rsidRDefault="00120030" w:rsidP="00120030">
      <w:pPr>
        <w:pStyle w:val="B2"/>
        <w:numPr>
          <w:ilvl w:val="1"/>
          <w:numId w:val="61"/>
        </w:numPr>
        <w:spacing w:after="60"/>
        <w:rPr>
          <w:rFonts w:eastAsiaTheme="minorEastAsia" w:cs="Times"/>
          <w:bCs/>
          <w:color w:val="000000"/>
          <w:sz w:val="21"/>
          <w:szCs w:val="21"/>
          <w:lang w:val="en-US"/>
        </w:rPr>
      </w:pPr>
      <w:r w:rsidRPr="00C23614">
        <w:rPr>
          <w:rFonts w:eastAsiaTheme="minorEastAsia" w:cs="Times"/>
          <w:bCs/>
          <w:color w:val="000000"/>
          <w:sz w:val="21"/>
          <w:szCs w:val="21"/>
          <w:lang w:val="en-US"/>
        </w:rPr>
        <w:t>Note2: there may not be any enhancements on top of time stamp in existing positioning measurement report or any new time stamp report for positioning measurement</w:t>
      </w:r>
    </w:p>
    <w:p w14:paraId="491EA1E1" w14:textId="77777777" w:rsidR="00120030" w:rsidRPr="00CD1C06" w:rsidRDefault="00120030" w:rsidP="00120030">
      <w:pPr>
        <w:pStyle w:val="B2"/>
        <w:numPr>
          <w:ilvl w:val="0"/>
          <w:numId w:val="61"/>
        </w:numPr>
        <w:spacing w:after="60"/>
        <w:rPr>
          <w:rFonts w:eastAsiaTheme="minorEastAsia" w:cs="Times"/>
          <w:bCs/>
          <w:color w:val="000000"/>
          <w:sz w:val="21"/>
          <w:szCs w:val="21"/>
          <w:lang w:val="en-US"/>
        </w:rPr>
      </w:pPr>
      <w:r w:rsidRPr="00CD1C06">
        <w:rPr>
          <w:rFonts w:eastAsiaTheme="minorEastAsia" w:cs="Times"/>
          <w:bCs/>
          <w:color w:val="000000"/>
          <w:sz w:val="21"/>
          <w:szCs w:val="21"/>
          <w:lang w:val="en-US"/>
        </w:rPr>
        <w:t>FFS other necessary information (e.g., scenario identifier. LOS/NLOS condition, timing error, etc.) for data collection</w:t>
      </w:r>
    </w:p>
    <w:p w14:paraId="373520F0" w14:textId="77777777" w:rsidR="00120030" w:rsidRPr="002F73F7" w:rsidRDefault="00120030" w:rsidP="00120030">
      <w:pPr>
        <w:pStyle w:val="B2"/>
        <w:numPr>
          <w:ilvl w:val="0"/>
          <w:numId w:val="61"/>
        </w:numPr>
        <w:spacing w:after="60"/>
        <w:rPr>
          <w:rFonts w:eastAsia="MS Mincho" w:cs="Times"/>
          <w:bCs/>
          <w:strike/>
          <w:color w:val="FF0000"/>
          <w:sz w:val="21"/>
          <w:szCs w:val="21"/>
          <w:lang w:val="en-US"/>
        </w:rPr>
      </w:pPr>
      <w:r w:rsidRPr="002F73F7">
        <w:rPr>
          <w:rFonts w:eastAsiaTheme="minorEastAsia" w:cs="Times"/>
          <w:bCs/>
          <w:strike/>
          <w:color w:val="FF0000"/>
          <w:sz w:val="21"/>
          <w:szCs w:val="21"/>
          <w:lang w:val="en-US"/>
        </w:rPr>
        <w:t>Note3: whether the above information can be applied to other aspects of AI/ML LCM (e.g., updating, monitoring, etc.) can also be discussed</w:t>
      </w:r>
    </w:p>
    <w:p w14:paraId="0C3D55C2" w14:textId="77777777" w:rsidR="00120030" w:rsidRDefault="00120030" w:rsidP="00120030">
      <w:pPr>
        <w:pStyle w:val="B2"/>
        <w:numPr>
          <w:ilvl w:val="0"/>
          <w:numId w:val="61"/>
        </w:numPr>
        <w:spacing w:after="60"/>
        <w:rPr>
          <w:rFonts w:eastAsia="MS Mincho" w:cs="Times"/>
          <w:bCs/>
          <w:color w:val="000000"/>
          <w:sz w:val="21"/>
          <w:szCs w:val="21"/>
          <w:lang w:val="en-US"/>
        </w:rPr>
      </w:pPr>
      <w:r w:rsidRPr="007B78C4">
        <w:rPr>
          <w:rFonts w:eastAsiaTheme="minorEastAsia" w:cs="Times"/>
          <w:bCs/>
          <w:color w:val="000000"/>
          <w:sz w:val="21"/>
          <w:szCs w:val="21"/>
          <w:lang w:val="en-US"/>
        </w:rPr>
        <w:t>Note4: transfer of data from the entity generating data to a different entity is not precluded from RAN1 perspective</w:t>
      </w:r>
    </w:p>
    <w:p w14:paraId="53D047AD" w14:textId="139ED3BC" w:rsidR="0064673B" w:rsidRDefault="0064673B" w:rsidP="0064673B">
      <w:pPr>
        <w:pStyle w:val="B2"/>
        <w:spacing w:before="240"/>
        <w:ind w:left="0" w:firstLine="0"/>
        <w:jc w:val="both"/>
        <w:rPr>
          <w:b/>
          <w:bCs/>
          <w:color w:val="000000"/>
          <w:sz w:val="22"/>
          <w:szCs w:val="22"/>
          <w:lang w:val="en-US"/>
        </w:rPr>
      </w:pPr>
      <w:r>
        <w:rPr>
          <w:rFonts w:eastAsiaTheme="minorEastAsia"/>
          <w:b/>
          <w:bCs/>
          <w:color w:val="000000"/>
          <w:sz w:val="22"/>
          <w:szCs w:val="22"/>
          <w:u w:val="single"/>
          <w:lang w:val="x-none"/>
        </w:rPr>
        <w:t xml:space="preserve">Proposal </w:t>
      </w:r>
      <w:r w:rsidR="002D47EE">
        <w:rPr>
          <w:rFonts w:eastAsiaTheme="minorEastAsia"/>
          <w:b/>
          <w:bCs/>
          <w:color w:val="000000"/>
          <w:sz w:val="22"/>
          <w:szCs w:val="22"/>
          <w:u w:val="single"/>
          <w:lang w:val="x-none"/>
        </w:rPr>
        <w:t>2</w:t>
      </w:r>
      <w:r w:rsidRPr="00A138DD">
        <w:rPr>
          <w:rFonts w:eastAsiaTheme="minorEastAsia"/>
          <w:b/>
          <w:bCs/>
          <w:color w:val="000000"/>
          <w:sz w:val="22"/>
          <w:szCs w:val="22"/>
          <w:u w:val="single"/>
          <w:lang w:val="x-none"/>
        </w:rPr>
        <w:t>:</w:t>
      </w:r>
      <w:r w:rsidRPr="00B4012D">
        <w:rPr>
          <w:rFonts w:ascii="Calibri" w:eastAsiaTheme="minorEastAsia" w:hAnsi="Calibri" w:cstheme="minorBidi"/>
          <w:color w:val="000000" w:themeColor="text1"/>
          <w:sz w:val="36"/>
          <w:szCs w:val="36"/>
          <w:lang w:val="en-US" w:eastAsia="en-US"/>
        </w:rPr>
        <w:t xml:space="preserve"> </w:t>
      </w:r>
      <w:r w:rsidR="00AC13A5" w:rsidRPr="00527174">
        <w:rPr>
          <w:b/>
          <w:bCs/>
          <w:color w:val="000000"/>
          <w:sz w:val="22"/>
          <w:szCs w:val="22"/>
          <w:lang w:val="en-US"/>
        </w:rPr>
        <w:t xml:space="preserve">Following revision is considered for the </w:t>
      </w:r>
      <w:r w:rsidR="00CA57EF" w:rsidRPr="008D253E">
        <w:rPr>
          <w:b/>
          <w:bCs/>
          <w:color w:val="000000"/>
          <w:sz w:val="22"/>
          <w:szCs w:val="22"/>
          <w:lang w:val="en-US"/>
        </w:rPr>
        <w:t>working assumption about data collection for model training made in RAN1#112b</w:t>
      </w:r>
      <w:r w:rsidR="008D6270">
        <w:rPr>
          <w:b/>
          <w:bCs/>
          <w:color w:val="000000"/>
          <w:sz w:val="22"/>
          <w:szCs w:val="22"/>
          <w:lang w:val="en-US"/>
        </w:rPr>
        <w:t>is</w:t>
      </w:r>
      <w:r w:rsidR="00CA57EF" w:rsidRPr="008D253E">
        <w:rPr>
          <w:b/>
          <w:bCs/>
          <w:color w:val="000000"/>
          <w:sz w:val="22"/>
          <w:szCs w:val="22"/>
          <w:lang w:val="en-US"/>
        </w:rPr>
        <w:t>-e</w:t>
      </w:r>
      <w:r w:rsidRPr="008D253E">
        <w:rPr>
          <w:b/>
          <w:bCs/>
          <w:color w:val="000000"/>
          <w:sz w:val="22"/>
          <w:szCs w:val="22"/>
          <w:lang w:val="en-US"/>
        </w:rPr>
        <w:t>.</w:t>
      </w:r>
    </w:p>
    <w:p w14:paraId="4E894D93" w14:textId="78AE19A8" w:rsidR="00B636C4" w:rsidRPr="00527174" w:rsidRDefault="00B636C4" w:rsidP="0064673B">
      <w:pPr>
        <w:pStyle w:val="B2"/>
        <w:spacing w:before="240"/>
        <w:ind w:left="0" w:firstLine="0"/>
        <w:jc w:val="both"/>
        <w:rPr>
          <w:rFonts w:eastAsiaTheme="minorEastAsia" w:cs="Times"/>
          <w:b/>
          <w:color w:val="000000"/>
          <w:sz w:val="22"/>
          <w:szCs w:val="22"/>
          <w:lang w:val="en-US"/>
        </w:rPr>
      </w:pPr>
      <w:r w:rsidRPr="00527174">
        <w:rPr>
          <w:rFonts w:eastAsiaTheme="minorEastAsia" w:cs="Times"/>
          <w:b/>
          <w:color w:val="000000"/>
          <w:sz w:val="22"/>
          <w:szCs w:val="22"/>
          <w:lang w:val="en-US"/>
        </w:rPr>
        <w:t xml:space="preserve">Regarding data collection </w:t>
      </w:r>
      <w:r w:rsidRPr="00527174">
        <w:rPr>
          <w:rFonts w:eastAsiaTheme="minorEastAsia" w:cs="Times"/>
          <w:b/>
          <w:strike/>
          <w:color w:val="FF0000"/>
          <w:sz w:val="22"/>
          <w:szCs w:val="22"/>
          <w:lang w:val="en-US"/>
        </w:rPr>
        <w:t>at least for model training</w:t>
      </w:r>
      <w:r w:rsidRPr="00527174">
        <w:rPr>
          <w:rFonts w:eastAsiaTheme="minorEastAsia" w:cs="Times"/>
          <w:b/>
          <w:color w:val="000000"/>
          <w:sz w:val="22"/>
          <w:szCs w:val="22"/>
          <w:lang w:val="en-US"/>
        </w:rPr>
        <w:t xml:space="preserve"> for AI/ML based positioning, at least the following information of data with potential specification impact are identified.</w:t>
      </w:r>
    </w:p>
    <w:p w14:paraId="5E68DFF3" w14:textId="77777777" w:rsidR="00B636C4" w:rsidRPr="00527174" w:rsidRDefault="00B636C4" w:rsidP="00B636C4">
      <w:pPr>
        <w:pStyle w:val="B2"/>
        <w:numPr>
          <w:ilvl w:val="0"/>
          <w:numId w:val="61"/>
        </w:numPr>
        <w:spacing w:after="60"/>
        <w:ind w:left="0" w:firstLineChars="150" w:firstLine="331"/>
        <w:rPr>
          <w:rFonts w:eastAsiaTheme="minorEastAsia" w:cs="Times"/>
          <w:b/>
          <w:color w:val="000000"/>
          <w:sz w:val="22"/>
          <w:szCs w:val="22"/>
          <w:lang w:val="en-US"/>
        </w:rPr>
      </w:pPr>
      <w:r w:rsidRPr="00527174">
        <w:rPr>
          <w:rFonts w:eastAsiaTheme="minorEastAsia" w:cs="Times"/>
          <w:b/>
          <w:color w:val="000000"/>
          <w:sz w:val="22"/>
          <w:szCs w:val="22"/>
          <w:lang w:val="en-US"/>
        </w:rPr>
        <w:t>Ground truth label</w:t>
      </w:r>
    </w:p>
    <w:p w14:paraId="7864605D" w14:textId="77777777" w:rsidR="00B636C4" w:rsidRPr="00527174" w:rsidRDefault="00B636C4" w:rsidP="00B636C4">
      <w:pPr>
        <w:pStyle w:val="B2"/>
        <w:numPr>
          <w:ilvl w:val="1"/>
          <w:numId w:val="61"/>
        </w:numPr>
        <w:spacing w:after="60"/>
        <w:rPr>
          <w:rFonts w:eastAsiaTheme="minorEastAsia" w:cs="Times"/>
          <w:b/>
          <w:color w:val="FF0000"/>
          <w:sz w:val="22"/>
          <w:szCs w:val="22"/>
          <w:lang w:val="en-US"/>
        </w:rPr>
      </w:pPr>
      <w:r w:rsidRPr="00527174">
        <w:rPr>
          <w:rFonts w:eastAsiaTheme="minorEastAsia" w:cs="Times"/>
          <w:b/>
          <w:color w:val="000000"/>
          <w:sz w:val="22"/>
          <w:szCs w:val="22"/>
          <w:lang w:val="en-US"/>
        </w:rPr>
        <w:t>At least for model training,</w:t>
      </w:r>
      <w:r w:rsidRPr="00527174">
        <w:rPr>
          <w:rFonts w:eastAsiaTheme="minorEastAsia" w:cs="Times"/>
          <w:b/>
          <w:color w:val="FF0000"/>
          <w:sz w:val="22"/>
          <w:szCs w:val="22"/>
          <w:lang w:val="en-US"/>
        </w:rPr>
        <w:t xml:space="preserve"> model update, label-based performance monitoring</w:t>
      </w:r>
    </w:p>
    <w:p w14:paraId="3DD1CFFD"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Report from the label data generation entity</w:t>
      </w:r>
    </w:p>
    <w:p w14:paraId="3524EEA8" w14:textId="77777777" w:rsidR="00B636C4" w:rsidRPr="00527174" w:rsidRDefault="00B636C4" w:rsidP="00B636C4">
      <w:pPr>
        <w:pStyle w:val="B2"/>
        <w:numPr>
          <w:ilvl w:val="0"/>
          <w:numId w:val="61"/>
        </w:numPr>
        <w:spacing w:after="60"/>
        <w:ind w:left="0" w:firstLineChars="150" w:firstLine="331"/>
        <w:rPr>
          <w:rFonts w:eastAsiaTheme="minorEastAsia" w:cs="Times"/>
          <w:b/>
          <w:color w:val="000000"/>
          <w:sz w:val="22"/>
          <w:szCs w:val="22"/>
          <w:lang w:val="en-US"/>
        </w:rPr>
      </w:pPr>
      <w:r w:rsidRPr="00527174">
        <w:rPr>
          <w:rFonts w:eastAsiaTheme="minorEastAsia" w:cs="Times"/>
          <w:b/>
          <w:color w:val="000000"/>
          <w:sz w:val="22"/>
          <w:szCs w:val="22"/>
          <w:lang w:val="en-US"/>
        </w:rPr>
        <w:t>Measurement (corresponding to model input)</w:t>
      </w:r>
    </w:p>
    <w:p w14:paraId="64E48363"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 xml:space="preserve">At least for model training, </w:t>
      </w:r>
      <w:r w:rsidRPr="00527174">
        <w:rPr>
          <w:rFonts w:eastAsiaTheme="minorEastAsia" w:cs="Times"/>
          <w:b/>
          <w:color w:val="FF0000"/>
          <w:sz w:val="22"/>
          <w:szCs w:val="22"/>
          <w:lang w:val="en-US"/>
        </w:rPr>
        <w:t>model update, performance monitoring, model inference</w:t>
      </w:r>
    </w:p>
    <w:p w14:paraId="2D915D6F"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Report from the measurement data generation entity</w:t>
      </w:r>
    </w:p>
    <w:p w14:paraId="3CBA3774" w14:textId="77777777" w:rsidR="00B636C4" w:rsidRPr="00527174" w:rsidRDefault="00B636C4" w:rsidP="00B636C4">
      <w:pPr>
        <w:pStyle w:val="B2"/>
        <w:numPr>
          <w:ilvl w:val="0"/>
          <w:numId w:val="61"/>
        </w:numPr>
        <w:spacing w:after="60"/>
        <w:ind w:left="0" w:firstLineChars="150" w:firstLine="331"/>
        <w:rPr>
          <w:rFonts w:eastAsiaTheme="minorEastAsia" w:cs="Times"/>
          <w:b/>
          <w:color w:val="000000"/>
          <w:sz w:val="22"/>
          <w:szCs w:val="22"/>
          <w:lang w:val="en-US"/>
        </w:rPr>
      </w:pPr>
      <w:r w:rsidRPr="00527174">
        <w:rPr>
          <w:rFonts w:eastAsiaTheme="minorEastAsia" w:cs="Times"/>
          <w:b/>
          <w:color w:val="000000"/>
          <w:sz w:val="22"/>
          <w:szCs w:val="22"/>
          <w:lang w:val="en-US"/>
        </w:rPr>
        <w:t>Quality indicator</w:t>
      </w:r>
    </w:p>
    <w:p w14:paraId="4EEE2598"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 xml:space="preserve">For and/or associated with ground truth label and/or measurement </w:t>
      </w:r>
      <w:r w:rsidRPr="00527174">
        <w:rPr>
          <w:rFonts w:eastAsiaTheme="minorEastAsia" w:cs="Times"/>
          <w:b/>
          <w:strike/>
          <w:color w:val="FF0000"/>
          <w:sz w:val="22"/>
          <w:szCs w:val="22"/>
          <w:lang w:val="en-US"/>
        </w:rPr>
        <w:t>at least for model training</w:t>
      </w:r>
    </w:p>
    <w:p w14:paraId="21252ADC"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Report from the label and/or the measurement data generation entity and/or as request from a different (e.g., data collection, etc.) entity</w:t>
      </w:r>
    </w:p>
    <w:p w14:paraId="29EA1051" w14:textId="77777777" w:rsidR="00B636C4" w:rsidRPr="00527174" w:rsidRDefault="00B636C4" w:rsidP="00B636C4">
      <w:pPr>
        <w:pStyle w:val="B2"/>
        <w:numPr>
          <w:ilvl w:val="0"/>
          <w:numId w:val="61"/>
        </w:numPr>
        <w:spacing w:after="60"/>
        <w:ind w:left="0" w:firstLineChars="150" w:firstLine="331"/>
        <w:rPr>
          <w:rFonts w:eastAsiaTheme="minorEastAsia" w:cs="Times"/>
          <w:b/>
          <w:color w:val="000000"/>
          <w:sz w:val="22"/>
          <w:szCs w:val="22"/>
          <w:lang w:val="en-US"/>
        </w:rPr>
      </w:pPr>
      <w:r w:rsidRPr="00527174">
        <w:rPr>
          <w:rFonts w:eastAsiaTheme="minorEastAsia" w:cs="Times"/>
          <w:b/>
          <w:color w:val="000000"/>
          <w:sz w:val="22"/>
          <w:szCs w:val="22"/>
          <w:lang w:val="en-US"/>
        </w:rPr>
        <w:t>RS configuration(s)</w:t>
      </w:r>
    </w:p>
    <w:p w14:paraId="1380B777"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At least for deriving measurement</w:t>
      </w:r>
    </w:p>
    <w:p w14:paraId="4C0B0102"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Request from data generation entity (UE/PRU/TRP) to LMF and/or as LMF assistance signaling to UE/PRU/TRP</w:t>
      </w:r>
    </w:p>
    <w:p w14:paraId="5D328D14"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Note1: there may not be any enhancements on top of existing RS configuration(s) or any new RS configuration(s) for positioning measurement</w:t>
      </w:r>
    </w:p>
    <w:p w14:paraId="775B32EC" w14:textId="77777777" w:rsidR="00B636C4" w:rsidRPr="00527174" w:rsidRDefault="00B636C4" w:rsidP="00B636C4">
      <w:pPr>
        <w:pStyle w:val="B2"/>
        <w:numPr>
          <w:ilvl w:val="0"/>
          <w:numId w:val="61"/>
        </w:numPr>
        <w:spacing w:after="60"/>
        <w:ind w:left="0" w:firstLineChars="150" w:firstLine="331"/>
        <w:rPr>
          <w:rFonts w:eastAsiaTheme="minorEastAsia" w:cs="Times"/>
          <w:b/>
          <w:color w:val="000000"/>
          <w:sz w:val="22"/>
          <w:szCs w:val="22"/>
          <w:lang w:val="en-US"/>
        </w:rPr>
      </w:pPr>
      <w:r w:rsidRPr="00527174">
        <w:rPr>
          <w:rFonts w:eastAsiaTheme="minorEastAsia" w:cs="Times"/>
          <w:b/>
          <w:color w:val="000000"/>
          <w:sz w:val="22"/>
          <w:szCs w:val="22"/>
          <w:lang w:val="en-US"/>
        </w:rPr>
        <w:t>Time stamp</w:t>
      </w:r>
    </w:p>
    <w:p w14:paraId="00BD6ED7" w14:textId="77777777" w:rsidR="00B636C4" w:rsidRPr="00527174" w:rsidRDefault="00B636C4" w:rsidP="00B636C4">
      <w:pPr>
        <w:pStyle w:val="B2"/>
        <w:numPr>
          <w:ilvl w:val="1"/>
          <w:numId w:val="61"/>
        </w:numPr>
        <w:spacing w:after="60"/>
        <w:rPr>
          <w:rFonts w:eastAsiaTheme="minorEastAsia" w:cs="Times"/>
          <w:b/>
          <w:color w:val="FF0000"/>
          <w:sz w:val="22"/>
          <w:szCs w:val="22"/>
          <w:lang w:val="en-US"/>
        </w:rPr>
      </w:pPr>
      <w:r w:rsidRPr="00527174">
        <w:rPr>
          <w:rFonts w:eastAsiaTheme="minorEastAsia" w:cs="Times"/>
          <w:b/>
          <w:strike/>
          <w:color w:val="FF0000"/>
          <w:sz w:val="22"/>
          <w:szCs w:val="22"/>
          <w:lang w:val="en-US"/>
        </w:rPr>
        <w:lastRenderedPageBreak/>
        <w:t>At least</w:t>
      </w:r>
      <w:r w:rsidRPr="00527174">
        <w:rPr>
          <w:rFonts w:eastAsiaTheme="minorEastAsia" w:cs="Times"/>
          <w:b/>
          <w:color w:val="000000"/>
          <w:sz w:val="22"/>
          <w:szCs w:val="22"/>
          <w:lang w:val="en-US"/>
        </w:rPr>
        <w:t xml:space="preserve"> for and/or associated with </w:t>
      </w:r>
      <w:r w:rsidRPr="00527174">
        <w:rPr>
          <w:rFonts w:eastAsiaTheme="minorEastAsia" w:cs="Times"/>
          <w:b/>
          <w:strike/>
          <w:color w:val="FF0000"/>
          <w:sz w:val="22"/>
          <w:szCs w:val="22"/>
          <w:lang w:val="en-US"/>
        </w:rPr>
        <w:t>training</w:t>
      </w:r>
      <w:r w:rsidRPr="00527174">
        <w:rPr>
          <w:rFonts w:eastAsiaTheme="minorEastAsia" w:cs="Times"/>
          <w:b/>
          <w:color w:val="000000"/>
          <w:sz w:val="22"/>
          <w:szCs w:val="22"/>
          <w:lang w:val="en-US"/>
        </w:rPr>
        <w:t xml:space="preserve"> data </w:t>
      </w:r>
      <w:r w:rsidRPr="00527174">
        <w:rPr>
          <w:rFonts w:eastAsiaTheme="minorEastAsia" w:cs="Times"/>
          <w:b/>
          <w:strike/>
          <w:color w:val="FF0000"/>
          <w:sz w:val="22"/>
          <w:szCs w:val="22"/>
          <w:lang w:val="en-US"/>
        </w:rPr>
        <w:t>for model training</w:t>
      </w:r>
      <w:r w:rsidRPr="00527174">
        <w:rPr>
          <w:rFonts w:eastAsiaTheme="minorEastAsia" w:cs="Times"/>
          <w:b/>
          <w:strike/>
          <w:color w:val="000000"/>
          <w:sz w:val="22"/>
          <w:szCs w:val="22"/>
          <w:lang w:val="en-US"/>
        </w:rPr>
        <w:t xml:space="preserve"> </w:t>
      </w:r>
      <w:r w:rsidRPr="00527174">
        <w:rPr>
          <w:rFonts w:eastAsiaTheme="minorEastAsia" w:cs="Times"/>
          <w:b/>
          <w:color w:val="FF0000"/>
          <w:sz w:val="22"/>
          <w:szCs w:val="22"/>
          <w:lang w:val="en-US"/>
        </w:rPr>
        <w:t>which has been collected</w:t>
      </w:r>
    </w:p>
    <w:p w14:paraId="7E51DF2E" w14:textId="77777777" w:rsidR="00B636C4" w:rsidRPr="00527174" w:rsidRDefault="00B636C4" w:rsidP="00B636C4">
      <w:pPr>
        <w:pStyle w:val="B2"/>
        <w:numPr>
          <w:ilvl w:val="2"/>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Separate time stamp for measurement and ground truth label, when measurement and ground truth label are generated by different entities</w:t>
      </w:r>
    </w:p>
    <w:p w14:paraId="25EBE6F1"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Report from data generation entity together with training data and/or as LMF assistance signaling</w:t>
      </w:r>
    </w:p>
    <w:p w14:paraId="66077AE6" w14:textId="77777777" w:rsidR="00B636C4" w:rsidRPr="00527174" w:rsidRDefault="00B636C4" w:rsidP="00B636C4">
      <w:pPr>
        <w:pStyle w:val="B2"/>
        <w:numPr>
          <w:ilvl w:val="1"/>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Note2: there may not be any enhancements on top of time stamp in existing positioning measurement report or any new time stamp report for positioning measurement</w:t>
      </w:r>
    </w:p>
    <w:p w14:paraId="4802B11B" w14:textId="77777777" w:rsidR="00B636C4" w:rsidRPr="00527174" w:rsidRDefault="00B636C4" w:rsidP="00B636C4">
      <w:pPr>
        <w:pStyle w:val="B2"/>
        <w:numPr>
          <w:ilvl w:val="0"/>
          <w:numId w:val="61"/>
        </w:numPr>
        <w:spacing w:after="60"/>
        <w:rPr>
          <w:rFonts w:eastAsiaTheme="minorEastAsia" w:cs="Times"/>
          <w:b/>
          <w:color w:val="000000"/>
          <w:sz w:val="22"/>
          <w:szCs w:val="22"/>
          <w:lang w:val="en-US"/>
        </w:rPr>
      </w:pPr>
      <w:r w:rsidRPr="00527174">
        <w:rPr>
          <w:rFonts w:eastAsiaTheme="minorEastAsia" w:cs="Times"/>
          <w:b/>
          <w:color w:val="000000"/>
          <w:sz w:val="22"/>
          <w:szCs w:val="22"/>
          <w:lang w:val="en-US"/>
        </w:rPr>
        <w:t>FFS other necessary information (e.g., scenario identifier. LOS/NLOS condition, timing error, etc.) for data collection</w:t>
      </w:r>
    </w:p>
    <w:p w14:paraId="2A5133B3" w14:textId="77777777" w:rsidR="00B636C4" w:rsidRPr="00527174" w:rsidRDefault="00B636C4" w:rsidP="00B636C4">
      <w:pPr>
        <w:pStyle w:val="B2"/>
        <w:numPr>
          <w:ilvl w:val="0"/>
          <w:numId w:val="61"/>
        </w:numPr>
        <w:spacing w:after="60"/>
        <w:rPr>
          <w:rFonts w:eastAsia="MS Mincho" w:cs="Times"/>
          <w:b/>
          <w:strike/>
          <w:color w:val="FF0000"/>
          <w:sz w:val="22"/>
          <w:szCs w:val="22"/>
          <w:lang w:val="en-US"/>
        </w:rPr>
      </w:pPr>
      <w:r w:rsidRPr="00527174">
        <w:rPr>
          <w:rFonts w:eastAsiaTheme="minorEastAsia" w:cs="Times"/>
          <w:b/>
          <w:strike/>
          <w:color w:val="FF0000"/>
          <w:sz w:val="22"/>
          <w:szCs w:val="22"/>
          <w:lang w:val="en-US"/>
        </w:rPr>
        <w:t>Note3: whether the above information can be applied to other aspects of AI/ML LCM (e.g., updating, monitoring, etc.) can also be discussed</w:t>
      </w:r>
    </w:p>
    <w:p w14:paraId="38603014" w14:textId="7E4A7745" w:rsidR="00B636C4" w:rsidRPr="00527174" w:rsidRDefault="00B636C4" w:rsidP="00527174">
      <w:pPr>
        <w:pStyle w:val="B2"/>
        <w:numPr>
          <w:ilvl w:val="0"/>
          <w:numId w:val="61"/>
        </w:numPr>
        <w:spacing w:after="60"/>
        <w:rPr>
          <w:rFonts w:eastAsia="MS Mincho" w:cs="Times"/>
          <w:b/>
          <w:color w:val="000000"/>
          <w:sz w:val="22"/>
          <w:szCs w:val="22"/>
          <w:lang w:val="en-US"/>
        </w:rPr>
      </w:pPr>
      <w:r w:rsidRPr="00527174">
        <w:rPr>
          <w:rFonts w:eastAsiaTheme="minorEastAsia" w:cs="Times"/>
          <w:b/>
          <w:color w:val="000000"/>
          <w:sz w:val="22"/>
          <w:szCs w:val="22"/>
          <w:lang w:val="en-US"/>
        </w:rPr>
        <w:t>Note4: transfer of data from the entity generating data to a different entity is not precluded from RAN1 perspective</w:t>
      </w:r>
    </w:p>
    <w:p w14:paraId="59D9D21B" w14:textId="7BFF9652" w:rsidR="0042726A" w:rsidRPr="00340EFD" w:rsidRDefault="0042726A" w:rsidP="008D253E">
      <w:pPr>
        <w:pStyle w:val="B2"/>
        <w:spacing w:before="240"/>
        <w:ind w:left="440" w:firstLine="0"/>
        <w:jc w:val="both"/>
        <w:rPr>
          <w:rFonts w:eastAsiaTheme="minorEastAsia"/>
          <w:b/>
          <w:bCs/>
          <w:color w:val="000000"/>
          <w:sz w:val="22"/>
          <w:szCs w:val="22"/>
          <w:lang w:val="en-US"/>
        </w:rPr>
      </w:pPr>
    </w:p>
    <w:p w14:paraId="1B1C1CB3" w14:textId="6E0F4563" w:rsidR="00D90425" w:rsidRPr="00E028F6" w:rsidRDefault="007317CA" w:rsidP="00D90425">
      <w:pPr>
        <w:keepNext/>
        <w:numPr>
          <w:ilvl w:val="1"/>
          <w:numId w:val="6"/>
        </w:numPr>
        <w:tabs>
          <w:tab w:val="left" w:pos="0"/>
        </w:tabs>
        <w:spacing w:before="180" w:after="120"/>
        <w:jc w:val="both"/>
        <w:outlineLvl w:val="0"/>
        <w:rPr>
          <w:rFonts w:ascii="Arial" w:eastAsia="MS Mincho" w:hAnsi="Arial"/>
          <w:b/>
          <w:bCs/>
          <w:kern w:val="28"/>
          <w:szCs w:val="22"/>
          <w:lang w:eastAsia="ja-JP"/>
        </w:rPr>
      </w:pPr>
      <w:r w:rsidRPr="00340EFD">
        <w:rPr>
          <w:rFonts w:ascii="Arial" w:eastAsiaTheme="minorEastAsia" w:hAnsi="Arial"/>
          <w:b/>
          <w:bCs/>
          <w:kern w:val="28"/>
          <w:szCs w:val="22"/>
          <w:lang w:eastAsia="zh-CN"/>
        </w:rPr>
        <w:t>Performance</w:t>
      </w:r>
      <w:r w:rsidR="00D90425">
        <w:rPr>
          <w:rFonts w:ascii="Arial" w:eastAsiaTheme="minorEastAsia" w:hAnsi="Arial"/>
          <w:b/>
          <w:bCs/>
          <w:kern w:val="28"/>
          <w:szCs w:val="22"/>
          <w:lang w:eastAsia="zh-CN"/>
        </w:rPr>
        <w:t xml:space="preserve"> monitoring</w:t>
      </w:r>
    </w:p>
    <w:p w14:paraId="2E74AC29" w14:textId="0C0F2C8B" w:rsidR="00172EE1" w:rsidRPr="00A2435D" w:rsidRDefault="00C3596F" w:rsidP="00172EE1">
      <w:pPr>
        <w:pStyle w:val="B2"/>
        <w:ind w:left="0" w:firstLine="0"/>
        <w:rPr>
          <w:rFonts w:eastAsiaTheme="minorEastAsia"/>
          <w:sz w:val="22"/>
          <w:szCs w:val="22"/>
          <w:lang w:val="en-US" w:eastAsia="en-US"/>
        </w:rPr>
      </w:pPr>
      <w:r w:rsidRPr="00A2435D">
        <w:rPr>
          <w:rFonts w:eastAsiaTheme="minorEastAsia"/>
          <w:sz w:val="22"/>
          <w:szCs w:val="22"/>
          <w:lang w:val="en-US" w:eastAsia="en-US"/>
        </w:rPr>
        <w:t xml:space="preserve">Considering </w:t>
      </w:r>
      <w:r w:rsidR="004E679A" w:rsidRPr="00A2435D">
        <w:rPr>
          <w:rFonts w:eastAsiaTheme="minorEastAsia"/>
          <w:sz w:val="22"/>
          <w:szCs w:val="22"/>
          <w:lang w:val="en-US" w:eastAsia="en-US"/>
        </w:rPr>
        <w:t xml:space="preserve">the specification impact on AI/ML model </w:t>
      </w:r>
      <w:r w:rsidR="00D94FE2">
        <w:rPr>
          <w:rFonts w:eastAsiaTheme="minorEastAsia"/>
          <w:sz w:val="22"/>
          <w:szCs w:val="22"/>
          <w:lang w:val="en-US" w:eastAsia="en-US"/>
        </w:rPr>
        <w:t xml:space="preserve">performance </w:t>
      </w:r>
      <w:r w:rsidR="004E679A" w:rsidRPr="00A2435D">
        <w:rPr>
          <w:rFonts w:eastAsiaTheme="minorEastAsia"/>
          <w:sz w:val="22"/>
          <w:szCs w:val="22"/>
          <w:lang w:val="en-US" w:eastAsia="en-US"/>
        </w:rPr>
        <w:t>monitoring</w:t>
      </w:r>
      <w:r w:rsidRPr="00A2435D">
        <w:rPr>
          <w:rFonts w:eastAsiaTheme="minorEastAsia"/>
          <w:sz w:val="22"/>
          <w:szCs w:val="22"/>
          <w:lang w:val="en-US" w:eastAsia="en-US"/>
        </w:rPr>
        <w:t xml:space="preserve">, </w:t>
      </w:r>
      <w:r w:rsidR="00232C11">
        <w:rPr>
          <w:rFonts w:eastAsiaTheme="minorEastAsia"/>
          <w:sz w:val="22"/>
          <w:szCs w:val="22"/>
          <w:lang w:val="en-US" w:eastAsia="en-US"/>
        </w:rPr>
        <w:t xml:space="preserve">the </w:t>
      </w:r>
      <w:r w:rsidRPr="00A2435D">
        <w:rPr>
          <w:rFonts w:eastAsiaTheme="minorEastAsia"/>
          <w:sz w:val="22"/>
          <w:szCs w:val="22"/>
          <w:lang w:val="en-US" w:eastAsia="en-US"/>
        </w:rPr>
        <w:t>f</w:t>
      </w:r>
      <w:r w:rsidR="00172EE1" w:rsidRPr="00A2435D">
        <w:rPr>
          <w:rFonts w:eastAsiaTheme="minorEastAsia"/>
          <w:sz w:val="22"/>
          <w:szCs w:val="22"/>
          <w:lang w:val="en-US" w:eastAsia="en-US"/>
        </w:rPr>
        <w:t>ollowing</w:t>
      </w:r>
      <w:r w:rsidR="00867C27" w:rsidRPr="00A2435D">
        <w:rPr>
          <w:rFonts w:eastAsiaTheme="minorEastAsia"/>
          <w:sz w:val="22"/>
          <w:szCs w:val="22"/>
          <w:lang w:val="en-US" w:eastAsia="en-US"/>
        </w:rPr>
        <w:t xml:space="preserve"> agreement</w:t>
      </w:r>
      <w:r w:rsidR="00113740">
        <w:rPr>
          <w:rFonts w:eastAsiaTheme="minorEastAsia"/>
          <w:sz w:val="22"/>
          <w:szCs w:val="22"/>
          <w:lang w:val="en-US" w:eastAsia="en-US"/>
        </w:rPr>
        <w:t>s</w:t>
      </w:r>
      <w:r w:rsidR="00867C27" w:rsidRPr="00A2435D">
        <w:rPr>
          <w:rFonts w:eastAsiaTheme="minorEastAsia"/>
          <w:sz w:val="22"/>
          <w:szCs w:val="22"/>
          <w:lang w:val="en-US" w:eastAsia="en-US"/>
        </w:rPr>
        <w:t xml:space="preserve"> </w:t>
      </w:r>
      <w:r w:rsidR="00113740" w:rsidRPr="00A2435D">
        <w:rPr>
          <w:rFonts w:eastAsiaTheme="minorEastAsia"/>
          <w:sz w:val="22"/>
          <w:szCs w:val="22"/>
          <w:lang w:val="en-US" w:eastAsia="en-US"/>
        </w:rPr>
        <w:t>w</w:t>
      </w:r>
      <w:r w:rsidR="00113740">
        <w:rPr>
          <w:rFonts w:eastAsiaTheme="minorEastAsia"/>
          <w:sz w:val="22"/>
          <w:szCs w:val="22"/>
          <w:lang w:val="en-US" w:eastAsia="en-US"/>
        </w:rPr>
        <w:t>ere</w:t>
      </w:r>
      <w:r w:rsidR="00113740" w:rsidRPr="00A2435D">
        <w:rPr>
          <w:rFonts w:eastAsiaTheme="minorEastAsia"/>
          <w:sz w:val="22"/>
          <w:szCs w:val="22"/>
          <w:lang w:val="en-US" w:eastAsia="en-US"/>
        </w:rPr>
        <w:t xml:space="preserve"> </w:t>
      </w:r>
      <w:r w:rsidR="00867C27" w:rsidRPr="00A2435D">
        <w:rPr>
          <w:rFonts w:eastAsiaTheme="minorEastAsia"/>
          <w:sz w:val="22"/>
          <w:szCs w:val="22"/>
          <w:lang w:val="en-US" w:eastAsia="en-US"/>
        </w:rPr>
        <w:t xml:space="preserve">made </w:t>
      </w:r>
      <w:r w:rsidR="00111124" w:rsidRPr="00A2435D">
        <w:rPr>
          <w:rFonts w:eastAsiaTheme="minorEastAsia"/>
          <w:sz w:val="22"/>
          <w:szCs w:val="22"/>
          <w:lang w:val="en-US" w:eastAsia="en-US"/>
        </w:rPr>
        <w:t xml:space="preserve">at the </w:t>
      </w:r>
      <w:r w:rsidR="00AC23F2" w:rsidRPr="00A2435D">
        <w:rPr>
          <w:rFonts w:eastAsiaTheme="minorEastAsia"/>
          <w:sz w:val="22"/>
          <w:szCs w:val="22"/>
          <w:lang w:val="en-US" w:eastAsia="en-US"/>
        </w:rPr>
        <w:t>RAN1#</w:t>
      </w:r>
      <w:r w:rsidR="008937A7" w:rsidRPr="00A2435D">
        <w:rPr>
          <w:rFonts w:eastAsiaTheme="minorEastAsia"/>
          <w:sz w:val="22"/>
          <w:szCs w:val="22"/>
          <w:lang w:val="en-US" w:eastAsia="en-US"/>
        </w:rPr>
        <w:t>11</w:t>
      </w:r>
      <w:r w:rsidR="001E01E5">
        <w:rPr>
          <w:rFonts w:eastAsiaTheme="minorEastAsia"/>
          <w:sz w:val="22"/>
          <w:szCs w:val="22"/>
          <w:lang w:val="en-US" w:eastAsia="en-US"/>
        </w:rPr>
        <w:t>3</w:t>
      </w:r>
      <w:r w:rsidR="008937A7" w:rsidRPr="00A2435D">
        <w:rPr>
          <w:rFonts w:eastAsiaTheme="minorEastAsia"/>
          <w:sz w:val="22"/>
          <w:szCs w:val="22"/>
          <w:lang w:val="en-US" w:eastAsia="en-US"/>
        </w:rPr>
        <w:t xml:space="preserve"> </w:t>
      </w:r>
      <w:r w:rsidR="00AC23F2" w:rsidRPr="00A2435D">
        <w:rPr>
          <w:rFonts w:eastAsiaTheme="minorEastAsia"/>
          <w:sz w:val="22"/>
          <w:szCs w:val="22"/>
          <w:lang w:val="en-US" w:eastAsia="en-US"/>
        </w:rPr>
        <w:t>meeting</w:t>
      </w:r>
      <w:r w:rsidRPr="00A2435D">
        <w:rPr>
          <w:rFonts w:eastAsiaTheme="minorEastAsia"/>
          <w:sz w:val="22"/>
          <w:szCs w:val="22"/>
          <w:lang w:val="en-US" w:eastAsia="en-US"/>
        </w:rPr>
        <w:t>:</w:t>
      </w:r>
    </w:p>
    <w:tbl>
      <w:tblPr>
        <w:tblStyle w:val="af0"/>
        <w:tblW w:w="0" w:type="auto"/>
        <w:tblLook w:val="04A0" w:firstRow="1" w:lastRow="0" w:firstColumn="1" w:lastColumn="0" w:noHBand="0" w:noVBand="1"/>
      </w:tblPr>
      <w:tblGrid>
        <w:gridCol w:w="9962"/>
      </w:tblGrid>
      <w:tr w:rsidR="00530D75" w14:paraId="6900BEEB" w14:textId="77777777" w:rsidTr="002F73F7">
        <w:trPr>
          <w:trHeight w:val="841"/>
        </w:trPr>
        <w:tc>
          <w:tcPr>
            <w:tcW w:w="9962" w:type="dxa"/>
          </w:tcPr>
          <w:p w14:paraId="7C07E08F" w14:textId="77777777" w:rsidR="00530D75" w:rsidRPr="00A2435D" w:rsidRDefault="00530D75" w:rsidP="00530D75">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30ED3790" w14:textId="77777777" w:rsidR="001E01E5" w:rsidRPr="001E01E5" w:rsidRDefault="001E01E5" w:rsidP="002F73F7">
            <w:pPr>
              <w:pStyle w:val="B2"/>
              <w:spacing w:after="60"/>
              <w:ind w:leftChars="100" w:left="240" w:rightChars="100" w:right="240" w:firstLine="0"/>
              <w:rPr>
                <w:rFonts w:ascii="Times" w:eastAsiaTheme="minorEastAsia" w:hAnsi="Times" w:cs="Times"/>
                <w:color w:val="000000" w:themeColor="text1"/>
                <w:kern w:val="24"/>
                <w:sz w:val="22"/>
                <w:szCs w:val="22"/>
                <w:lang w:val="en-US" w:eastAsia="zh-CN"/>
              </w:rPr>
            </w:pPr>
            <w:r w:rsidRPr="001E01E5">
              <w:rPr>
                <w:rFonts w:ascii="Times" w:eastAsiaTheme="minorEastAsia" w:hAnsi="Times" w:cs="Times"/>
                <w:color w:val="000000" w:themeColor="text1"/>
                <w:kern w:val="24"/>
                <w:sz w:val="22"/>
                <w:szCs w:val="22"/>
                <w:lang w:val="en-US" w:eastAsia="zh-CN"/>
              </w:rPr>
              <w:t>Regarding AI/ML model monitoring for AI/ML based positioning, the following entities are identified as candidates to derive monitoring metric in addition to entities from previous agreement</w:t>
            </w:r>
          </w:p>
          <w:p w14:paraId="17794CFB" w14:textId="77777777" w:rsidR="001E01E5" w:rsidRPr="001E01E5" w:rsidRDefault="001E01E5" w:rsidP="001E01E5">
            <w:pPr>
              <w:pStyle w:val="B2"/>
              <w:numPr>
                <w:ilvl w:val="0"/>
                <w:numId w:val="71"/>
              </w:numPr>
              <w:spacing w:after="60"/>
              <w:rPr>
                <w:rFonts w:ascii="Times" w:eastAsiaTheme="minorEastAsia" w:hAnsi="Times" w:cs="Times"/>
                <w:color w:val="000000" w:themeColor="text1"/>
                <w:kern w:val="24"/>
                <w:sz w:val="22"/>
                <w:szCs w:val="22"/>
                <w:lang w:val="en-US" w:eastAsia="zh-CN"/>
              </w:rPr>
            </w:pPr>
            <w:r w:rsidRPr="001E01E5">
              <w:rPr>
                <w:rFonts w:ascii="Times" w:eastAsiaTheme="minorEastAsia" w:hAnsi="Times" w:cs="Times"/>
                <w:color w:val="000000" w:themeColor="text1"/>
                <w:kern w:val="24"/>
                <w:sz w:val="22"/>
                <w:szCs w:val="22"/>
                <w:lang w:val="en-US" w:eastAsia="zh-CN"/>
              </w:rPr>
              <w:t xml:space="preserve">LMF for Case 2a (with UE-side model) and Case 3a (with </w:t>
            </w:r>
            <w:proofErr w:type="spellStart"/>
            <w:r w:rsidRPr="001E01E5">
              <w:rPr>
                <w:rFonts w:ascii="Times" w:eastAsiaTheme="minorEastAsia" w:hAnsi="Times" w:cs="Times"/>
                <w:color w:val="000000" w:themeColor="text1"/>
                <w:kern w:val="24"/>
                <w:sz w:val="22"/>
                <w:szCs w:val="22"/>
                <w:lang w:val="en-US" w:eastAsia="zh-CN"/>
              </w:rPr>
              <w:t>gNB</w:t>
            </w:r>
            <w:proofErr w:type="spellEnd"/>
            <w:r w:rsidRPr="001E01E5">
              <w:rPr>
                <w:rFonts w:ascii="Times" w:eastAsiaTheme="minorEastAsia" w:hAnsi="Times" w:cs="Times"/>
                <w:color w:val="000000" w:themeColor="text1"/>
                <w:kern w:val="24"/>
                <w:sz w:val="22"/>
                <w:szCs w:val="22"/>
                <w:lang w:val="en-US" w:eastAsia="zh-CN"/>
              </w:rPr>
              <w:t>-side model) at least when monitoring is based on provided ground truth label (or its approximation)</w:t>
            </w:r>
          </w:p>
          <w:p w14:paraId="65FFB980" w14:textId="77777777" w:rsidR="00112CC1" w:rsidRPr="002F73F7" w:rsidRDefault="00112CC1" w:rsidP="00112CC1">
            <w:pPr>
              <w:pStyle w:val="B2"/>
              <w:spacing w:after="60"/>
              <w:jc w:val="both"/>
              <w:rPr>
                <w:rFonts w:ascii="Times" w:eastAsiaTheme="minorEastAsia" w:hAnsi="Times" w:cs="Times"/>
                <w:color w:val="000000" w:themeColor="text1"/>
                <w:kern w:val="24"/>
                <w:sz w:val="22"/>
                <w:szCs w:val="22"/>
                <w:lang w:eastAsia="zh-CN"/>
              </w:rPr>
            </w:pPr>
          </w:p>
          <w:p w14:paraId="20E1A7F1" w14:textId="77777777" w:rsidR="00112CC1" w:rsidRPr="00A2435D" w:rsidRDefault="00112CC1" w:rsidP="00112CC1">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6E26C0CB" w14:textId="77777777" w:rsidR="00C04DC6" w:rsidRPr="00C04DC6" w:rsidRDefault="00C04DC6" w:rsidP="002F73F7">
            <w:pPr>
              <w:pStyle w:val="B2"/>
              <w:spacing w:after="60"/>
              <w:ind w:leftChars="100" w:left="240" w:firstLine="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Regarding monitoring for AI/ML based positioning, at least the following monitoring methods with potential specification impact are identified</w:t>
            </w:r>
          </w:p>
          <w:p w14:paraId="5FBF2940" w14:textId="77777777" w:rsidR="00C04DC6" w:rsidRPr="00C04DC6" w:rsidRDefault="00C04DC6" w:rsidP="00C04DC6">
            <w:pPr>
              <w:pStyle w:val="B2"/>
              <w:numPr>
                <w:ilvl w:val="0"/>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Model monitoring based on provided ground truth label (or its approximation)</w:t>
            </w:r>
          </w:p>
          <w:p w14:paraId="439E5FAE" w14:textId="77777777" w:rsidR="00C04DC6" w:rsidRPr="00C04DC6" w:rsidRDefault="00C04DC6" w:rsidP="00C04DC6">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Monitoring metric: statistics of the difference between model output and provided ground truth label</w:t>
            </w:r>
          </w:p>
          <w:p w14:paraId="2DC9717A" w14:textId="77777777" w:rsidR="00C04DC6" w:rsidRPr="00C04DC6" w:rsidRDefault="00C04DC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FFS details of statistics</w:t>
            </w:r>
          </w:p>
          <w:p w14:paraId="241311F0" w14:textId="77777777" w:rsidR="00C04DC6" w:rsidRPr="00C04DC6" w:rsidRDefault="00C04DC6" w:rsidP="00C04DC6">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 xml:space="preserve">For monitoring UE-side and </w:t>
            </w:r>
            <w:proofErr w:type="spellStart"/>
            <w:r w:rsidRPr="00C04DC6">
              <w:rPr>
                <w:rFonts w:ascii="Times" w:eastAsiaTheme="minorEastAsia" w:hAnsi="Times" w:cs="Times"/>
                <w:color w:val="000000" w:themeColor="text1"/>
                <w:kern w:val="24"/>
                <w:sz w:val="22"/>
                <w:szCs w:val="22"/>
                <w:lang w:eastAsia="zh-CN"/>
              </w:rPr>
              <w:t>gNB</w:t>
            </w:r>
            <w:proofErr w:type="spellEnd"/>
            <w:r w:rsidRPr="00C04DC6">
              <w:rPr>
                <w:rFonts w:ascii="Times" w:eastAsiaTheme="minorEastAsia" w:hAnsi="Times" w:cs="Times"/>
                <w:color w:val="000000" w:themeColor="text1"/>
                <w:kern w:val="24"/>
                <w:sz w:val="22"/>
                <w:szCs w:val="22"/>
                <w:lang w:eastAsia="zh-CN"/>
              </w:rPr>
              <w:t>-side model</w:t>
            </w:r>
          </w:p>
          <w:p w14:paraId="0AA3FC02" w14:textId="03384C15" w:rsidR="00C04DC6" w:rsidRP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signalling</w:t>
            </w:r>
            <w:r w:rsidR="00C04DC6" w:rsidRPr="00C04DC6">
              <w:rPr>
                <w:rFonts w:ascii="Times" w:eastAsiaTheme="minorEastAsia" w:hAnsi="Times" w:cs="Times"/>
                <w:color w:val="000000" w:themeColor="text1"/>
                <w:kern w:val="24"/>
                <w:sz w:val="22"/>
                <w:szCs w:val="22"/>
                <w:lang w:eastAsia="zh-CN"/>
              </w:rPr>
              <w:t xml:space="preserve"> from monitoring entity to request ground truth label (if needed)</w:t>
            </w:r>
          </w:p>
          <w:p w14:paraId="500787B5" w14:textId="4B56B160" w:rsidR="00C04DC6" w:rsidRP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signalling</w:t>
            </w:r>
            <w:r w:rsidR="00C04DC6" w:rsidRPr="00C04DC6">
              <w:rPr>
                <w:rFonts w:ascii="Times" w:eastAsiaTheme="minorEastAsia" w:hAnsi="Times" w:cs="Times"/>
                <w:color w:val="000000" w:themeColor="text1"/>
                <w:kern w:val="24"/>
                <w:sz w:val="22"/>
                <w:szCs w:val="22"/>
                <w:lang w:eastAsia="zh-CN"/>
              </w:rPr>
              <w:t xml:space="preserve"> from monitoring entity to request model output (if needed)</w:t>
            </w:r>
          </w:p>
          <w:p w14:paraId="4BEE0052" w14:textId="7A4E6A0B" w:rsidR="00C04DC6" w:rsidRP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signalling</w:t>
            </w:r>
            <w:r w:rsidR="00C04DC6" w:rsidRPr="00C04DC6">
              <w:rPr>
                <w:rFonts w:ascii="Times" w:eastAsiaTheme="minorEastAsia" w:hAnsi="Times" w:cs="Times"/>
                <w:color w:val="000000" w:themeColor="text1"/>
                <w:kern w:val="24"/>
                <w:sz w:val="22"/>
                <w:szCs w:val="22"/>
                <w:lang w:eastAsia="zh-CN"/>
              </w:rPr>
              <w:t xml:space="preserve"> for potential request/report of monitoring metric (if needed)</w:t>
            </w:r>
          </w:p>
          <w:p w14:paraId="048F3444" w14:textId="77777777" w:rsidR="00C04DC6" w:rsidRPr="00C04DC6" w:rsidRDefault="00C04DC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Note: there may not be any specification impact</w:t>
            </w:r>
          </w:p>
          <w:p w14:paraId="04D4CC74" w14:textId="77777777" w:rsidR="00C04DC6" w:rsidRPr="00C04DC6" w:rsidRDefault="00C04DC6" w:rsidP="00C04DC6">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For monitoring LMF-side model</w:t>
            </w:r>
          </w:p>
          <w:p w14:paraId="72B43702" w14:textId="1AB0E742" w:rsidR="00C04DC6" w:rsidRP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signalling</w:t>
            </w:r>
            <w:r w:rsidR="00C04DC6" w:rsidRPr="00C04DC6">
              <w:rPr>
                <w:rFonts w:ascii="Times" w:eastAsiaTheme="minorEastAsia" w:hAnsi="Times" w:cs="Times"/>
                <w:color w:val="000000" w:themeColor="text1"/>
                <w:kern w:val="24"/>
                <w:sz w:val="22"/>
                <w:szCs w:val="22"/>
                <w:lang w:eastAsia="zh-CN"/>
              </w:rPr>
              <w:t xml:space="preserve"> from LMF to request measurement(s) (if needed)</w:t>
            </w:r>
          </w:p>
          <w:p w14:paraId="06AF42C3" w14:textId="77777777" w:rsidR="00C04DC6" w:rsidRPr="00C04DC6" w:rsidRDefault="00C04DC6" w:rsidP="00C04DC6">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FFS applicability to each case (Case 1 to 3b)</w:t>
            </w:r>
          </w:p>
          <w:p w14:paraId="0CA0F036" w14:textId="77777777" w:rsidR="00C04DC6" w:rsidRPr="00C04DC6" w:rsidRDefault="00C04DC6" w:rsidP="00C04DC6">
            <w:pPr>
              <w:pStyle w:val="B2"/>
              <w:numPr>
                <w:ilvl w:val="0"/>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Model monitoring without ground truth label</w:t>
            </w:r>
          </w:p>
          <w:p w14:paraId="152BF208" w14:textId="77777777" w:rsidR="00C04DC6" w:rsidRPr="00C04DC6" w:rsidRDefault="00C04DC6" w:rsidP="00C04DC6">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 xml:space="preserve">Monitoring metric: </w:t>
            </w:r>
          </w:p>
          <w:p w14:paraId="51F0C90A" w14:textId="77777777" w:rsidR="00C04DC6" w:rsidRPr="00C04DC6" w:rsidRDefault="00C04DC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FFS: statistics of measurement(s) compared to the statistics associated with the training data, statistics associated with the model output</w:t>
            </w:r>
          </w:p>
          <w:p w14:paraId="1D5D5DF3" w14:textId="77777777" w:rsidR="00C04DC6" w:rsidRPr="00C04DC6" w:rsidRDefault="00C04DC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FFS details of statistics</w:t>
            </w:r>
          </w:p>
          <w:p w14:paraId="21E9FA89" w14:textId="77777777" w:rsidR="00C04DC6" w:rsidRPr="00C04DC6" w:rsidRDefault="00C04DC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FFS details of what type of measurement(s)</w:t>
            </w:r>
          </w:p>
          <w:p w14:paraId="283D29A5" w14:textId="77777777" w:rsidR="00C04DC6" w:rsidRPr="00C04DC6" w:rsidRDefault="00C04DC6" w:rsidP="00C04DC6">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 xml:space="preserve">For monitoring UE-side and </w:t>
            </w:r>
            <w:proofErr w:type="spellStart"/>
            <w:r w:rsidRPr="00C04DC6">
              <w:rPr>
                <w:rFonts w:ascii="Times" w:eastAsiaTheme="minorEastAsia" w:hAnsi="Times" w:cs="Times"/>
                <w:color w:val="000000" w:themeColor="text1"/>
                <w:kern w:val="24"/>
                <w:sz w:val="22"/>
                <w:szCs w:val="22"/>
                <w:lang w:eastAsia="zh-CN"/>
              </w:rPr>
              <w:t>gNB</w:t>
            </w:r>
            <w:proofErr w:type="spellEnd"/>
            <w:r w:rsidRPr="00C04DC6">
              <w:rPr>
                <w:rFonts w:ascii="Times" w:eastAsiaTheme="minorEastAsia" w:hAnsi="Times" w:cs="Times"/>
                <w:color w:val="000000" w:themeColor="text1"/>
                <w:kern w:val="24"/>
                <w:sz w:val="22"/>
                <w:szCs w:val="22"/>
                <w:lang w:eastAsia="zh-CN"/>
              </w:rPr>
              <w:t>-side model</w:t>
            </w:r>
          </w:p>
          <w:p w14:paraId="4D736A8B" w14:textId="2810F719" w:rsidR="00C04DC6" w:rsidRP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lastRenderedPageBreak/>
              <w:t>signalling</w:t>
            </w:r>
            <w:r w:rsidR="00C04DC6" w:rsidRPr="00C04DC6">
              <w:rPr>
                <w:rFonts w:ascii="Times" w:eastAsiaTheme="minorEastAsia" w:hAnsi="Times" w:cs="Times"/>
                <w:color w:val="000000" w:themeColor="text1"/>
                <w:kern w:val="24"/>
                <w:sz w:val="22"/>
                <w:szCs w:val="22"/>
                <w:lang w:eastAsia="zh-CN"/>
              </w:rPr>
              <w:t xml:space="preserve"> from LMF to facilitate the monitoring entity to derive the monitoring metric (if needed)</w:t>
            </w:r>
          </w:p>
          <w:p w14:paraId="5FCB3AE6" w14:textId="05F6E657" w:rsidR="00C04DC6" w:rsidRP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signalling</w:t>
            </w:r>
            <w:r w:rsidR="00C04DC6" w:rsidRPr="00C04DC6">
              <w:rPr>
                <w:rFonts w:ascii="Times" w:eastAsiaTheme="minorEastAsia" w:hAnsi="Times" w:cs="Times"/>
                <w:color w:val="000000" w:themeColor="text1"/>
                <w:kern w:val="24"/>
                <w:sz w:val="22"/>
                <w:szCs w:val="22"/>
                <w:lang w:eastAsia="zh-CN"/>
              </w:rPr>
              <w:t xml:space="preserve"> from monitoring entity to request measurement(s) (if needed)</w:t>
            </w:r>
          </w:p>
          <w:p w14:paraId="129F72AF" w14:textId="1806987B" w:rsidR="00C04DC6" w:rsidRP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signalling</w:t>
            </w:r>
            <w:r w:rsidR="00C04DC6" w:rsidRPr="00C04DC6">
              <w:rPr>
                <w:rFonts w:ascii="Times" w:eastAsiaTheme="minorEastAsia" w:hAnsi="Times" w:cs="Times"/>
                <w:color w:val="000000" w:themeColor="text1"/>
                <w:kern w:val="24"/>
                <w:sz w:val="22"/>
                <w:szCs w:val="22"/>
                <w:lang w:eastAsia="zh-CN"/>
              </w:rPr>
              <w:t xml:space="preserve"> for potential request/report of monitoring metric (if needed)</w:t>
            </w:r>
          </w:p>
          <w:p w14:paraId="09FF50FC" w14:textId="77777777" w:rsidR="00C04DC6" w:rsidRPr="00C04DC6" w:rsidRDefault="00C04DC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Note: there may not be any specification impact</w:t>
            </w:r>
          </w:p>
          <w:p w14:paraId="22D289DF" w14:textId="77777777" w:rsidR="00C04DC6" w:rsidRPr="00C04DC6" w:rsidRDefault="00C04DC6" w:rsidP="00C04DC6">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For monitoring LMF-side model</w:t>
            </w:r>
          </w:p>
          <w:p w14:paraId="01FFFDF1" w14:textId="42A6C3F7" w:rsidR="00C04DC6" w:rsidRDefault="00881746" w:rsidP="00C04DC6">
            <w:pPr>
              <w:pStyle w:val="B2"/>
              <w:numPr>
                <w:ilvl w:val="2"/>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eastAsia="zh-CN"/>
              </w:rPr>
              <w:t>signalling</w:t>
            </w:r>
            <w:r w:rsidR="00C04DC6" w:rsidRPr="00C04DC6">
              <w:rPr>
                <w:rFonts w:ascii="Times" w:eastAsiaTheme="minorEastAsia" w:hAnsi="Times" w:cs="Times"/>
                <w:color w:val="000000" w:themeColor="text1"/>
                <w:kern w:val="24"/>
                <w:sz w:val="22"/>
                <w:szCs w:val="22"/>
                <w:lang w:eastAsia="zh-CN"/>
              </w:rPr>
              <w:t xml:space="preserve"> from LMF to request measurement(s) (if needed)</w:t>
            </w:r>
          </w:p>
          <w:p w14:paraId="09850C95" w14:textId="6D4DD3BA" w:rsidR="00C04DC6" w:rsidRPr="00C04DC6" w:rsidRDefault="00C04DC6" w:rsidP="002F73F7">
            <w:pPr>
              <w:pStyle w:val="B2"/>
              <w:numPr>
                <w:ilvl w:val="1"/>
                <w:numId w:val="72"/>
              </w:numPr>
              <w:spacing w:after="60"/>
              <w:rPr>
                <w:rFonts w:ascii="Times" w:eastAsiaTheme="minorEastAsia" w:hAnsi="Times" w:cs="Times"/>
                <w:color w:val="000000" w:themeColor="text1"/>
                <w:kern w:val="24"/>
                <w:sz w:val="22"/>
                <w:szCs w:val="22"/>
                <w:lang w:eastAsia="zh-CN"/>
              </w:rPr>
            </w:pPr>
            <w:r w:rsidRPr="00C04DC6">
              <w:rPr>
                <w:rFonts w:ascii="Times" w:eastAsiaTheme="minorEastAsia" w:hAnsi="Times" w:cs="Times"/>
                <w:color w:val="000000" w:themeColor="text1"/>
                <w:kern w:val="24"/>
                <w:sz w:val="22"/>
                <w:szCs w:val="22"/>
                <w:lang w:val="en-US" w:eastAsia="zh-CN"/>
              </w:rPr>
              <w:t>FFS applicability to each case (Case 1 to 3b</w:t>
            </w:r>
            <w:r>
              <w:rPr>
                <w:rFonts w:ascii="Times" w:eastAsiaTheme="minorEastAsia" w:hAnsi="Times" w:cs="Times"/>
                <w:color w:val="000000" w:themeColor="text1"/>
                <w:kern w:val="24"/>
                <w:sz w:val="22"/>
                <w:szCs w:val="22"/>
                <w:lang w:val="en-US" w:eastAsia="zh-CN"/>
              </w:rPr>
              <w:t>)</w:t>
            </w:r>
          </w:p>
          <w:p w14:paraId="360B4271" w14:textId="4A5F81A9" w:rsidR="00530D75" w:rsidRPr="00C04DC6" w:rsidRDefault="00530D75" w:rsidP="00C04DC6">
            <w:pPr>
              <w:pStyle w:val="B2"/>
              <w:spacing w:after="60"/>
              <w:jc w:val="both"/>
              <w:rPr>
                <w:rFonts w:eastAsiaTheme="minorEastAsia" w:cs="Times"/>
                <w:bCs/>
                <w:color w:val="000000"/>
                <w:sz w:val="21"/>
                <w:szCs w:val="21"/>
                <w:lang w:val="en-US"/>
              </w:rPr>
            </w:pPr>
          </w:p>
        </w:tc>
      </w:tr>
    </w:tbl>
    <w:p w14:paraId="5850F3DD" w14:textId="68D48F66" w:rsidR="0085360C" w:rsidRDefault="0085360C" w:rsidP="00340EFD">
      <w:pPr>
        <w:pStyle w:val="B2"/>
        <w:spacing w:before="240"/>
        <w:ind w:left="0" w:firstLine="0"/>
        <w:rPr>
          <w:rFonts w:eastAsiaTheme="minorEastAsia"/>
          <w:sz w:val="22"/>
          <w:szCs w:val="22"/>
          <w:lang w:val="en-US" w:eastAsia="zh-CN"/>
        </w:rPr>
      </w:pPr>
      <w:r>
        <w:rPr>
          <w:rFonts w:eastAsiaTheme="minorEastAsia" w:hint="eastAsia"/>
          <w:sz w:val="22"/>
          <w:szCs w:val="22"/>
          <w:lang w:val="en-US" w:eastAsia="zh-CN"/>
        </w:rPr>
        <w:lastRenderedPageBreak/>
        <w:t>T</w:t>
      </w:r>
      <w:r>
        <w:rPr>
          <w:rFonts w:eastAsiaTheme="minorEastAsia"/>
          <w:sz w:val="22"/>
          <w:szCs w:val="22"/>
          <w:lang w:val="en-US" w:eastAsia="zh-CN"/>
        </w:rPr>
        <w:t xml:space="preserve">he </w:t>
      </w:r>
      <w:r w:rsidR="00C563B0">
        <w:rPr>
          <w:rFonts w:eastAsiaTheme="minorEastAsia"/>
          <w:sz w:val="22"/>
          <w:szCs w:val="22"/>
          <w:lang w:val="en-US" w:eastAsia="zh-CN"/>
        </w:rPr>
        <w:t>performance</w:t>
      </w:r>
      <w:r w:rsidR="00D94FE2">
        <w:rPr>
          <w:rFonts w:eastAsiaTheme="minorEastAsia"/>
          <w:sz w:val="22"/>
          <w:szCs w:val="22"/>
          <w:lang w:val="en-US" w:eastAsia="zh-CN"/>
        </w:rPr>
        <w:t xml:space="preserve"> </w:t>
      </w:r>
      <w:r>
        <w:rPr>
          <w:rFonts w:eastAsiaTheme="minorEastAsia"/>
          <w:sz w:val="22"/>
          <w:szCs w:val="22"/>
          <w:lang w:val="en-US" w:eastAsia="zh-CN"/>
        </w:rPr>
        <w:t xml:space="preserve">monitoring for AI/ML based positioning </w:t>
      </w:r>
      <w:r w:rsidR="003F44C2">
        <w:rPr>
          <w:rFonts w:eastAsiaTheme="minorEastAsia"/>
          <w:sz w:val="22"/>
          <w:szCs w:val="22"/>
          <w:lang w:val="en-US" w:eastAsia="zh-CN"/>
        </w:rPr>
        <w:t xml:space="preserve">consists of </w:t>
      </w:r>
      <w:r w:rsidR="007B026C">
        <w:rPr>
          <w:rFonts w:eastAsiaTheme="minorEastAsia"/>
          <w:sz w:val="22"/>
          <w:szCs w:val="22"/>
          <w:lang w:val="en-US" w:eastAsia="zh-CN"/>
        </w:rPr>
        <w:t xml:space="preserve">the </w:t>
      </w:r>
      <w:r w:rsidR="003F44C2">
        <w:rPr>
          <w:rFonts w:eastAsiaTheme="minorEastAsia"/>
          <w:sz w:val="22"/>
          <w:szCs w:val="22"/>
          <w:lang w:val="en-US" w:eastAsia="zh-CN"/>
        </w:rPr>
        <w:t>following step</w:t>
      </w:r>
      <w:r w:rsidR="00774A8D">
        <w:rPr>
          <w:rFonts w:eastAsiaTheme="minorEastAsia"/>
          <w:sz w:val="22"/>
          <w:szCs w:val="22"/>
          <w:lang w:val="en-US" w:eastAsia="zh-CN"/>
        </w:rPr>
        <w:t>s</w:t>
      </w:r>
      <w:r w:rsidR="003F44C2">
        <w:rPr>
          <w:rFonts w:eastAsiaTheme="minorEastAsia"/>
          <w:sz w:val="22"/>
          <w:szCs w:val="22"/>
          <w:lang w:val="en-US" w:eastAsia="zh-CN"/>
        </w:rPr>
        <w:t>,</w:t>
      </w:r>
    </w:p>
    <w:p w14:paraId="493DE52A" w14:textId="74337C6E" w:rsidR="003F44C2" w:rsidRDefault="003F44C2" w:rsidP="003F44C2">
      <w:pPr>
        <w:pStyle w:val="B2"/>
        <w:numPr>
          <w:ilvl w:val="0"/>
          <w:numId w:val="33"/>
        </w:numPr>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w:t>
      </w:r>
      <w:r w:rsidR="0098783F">
        <w:rPr>
          <w:rFonts w:eastAsiaTheme="minorEastAsia"/>
          <w:sz w:val="22"/>
          <w:szCs w:val="22"/>
          <w:lang w:val="en-US" w:eastAsia="zh-CN"/>
        </w:rPr>
        <w:t xml:space="preserve">information </w:t>
      </w:r>
      <w:r w:rsidR="007B026C">
        <w:rPr>
          <w:rFonts w:eastAsiaTheme="minorEastAsia"/>
          <w:sz w:val="22"/>
          <w:szCs w:val="22"/>
          <w:lang w:val="en-US" w:eastAsia="zh-CN"/>
        </w:rPr>
        <w:t xml:space="preserve">required </w:t>
      </w:r>
      <w:r w:rsidR="0098783F">
        <w:rPr>
          <w:rFonts w:eastAsiaTheme="minorEastAsia"/>
          <w:sz w:val="22"/>
          <w:szCs w:val="22"/>
          <w:lang w:val="en-US" w:eastAsia="zh-CN"/>
        </w:rPr>
        <w:t xml:space="preserve">for </w:t>
      </w:r>
      <w:r w:rsidR="007B026C">
        <w:rPr>
          <w:rFonts w:eastAsiaTheme="minorEastAsia"/>
          <w:sz w:val="22"/>
          <w:szCs w:val="22"/>
          <w:lang w:val="en-US" w:eastAsia="zh-CN"/>
        </w:rPr>
        <w:t>the performance m</w:t>
      </w:r>
      <w:r w:rsidR="00BB0272">
        <w:rPr>
          <w:rFonts w:eastAsiaTheme="minorEastAsia"/>
          <w:sz w:val="22"/>
          <w:szCs w:val="22"/>
          <w:lang w:val="en-US" w:eastAsia="zh-CN"/>
        </w:rPr>
        <w:t>e</w:t>
      </w:r>
      <w:r w:rsidR="007B026C">
        <w:rPr>
          <w:rFonts w:eastAsiaTheme="minorEastAsia"/>
          <w:sz w:val="22"/>
          <w:szCs w:val="22"/>
          <w:lang w:val="en-US" w:eastAsia="zh-CN"/>
        </w:rPr>
        <w:t>tric calculation</w:t>
      </w:r>
      <w:r w:rsidR="0098783F">
        <w:rPr>
          <w:rFonts w:eastAsiaTheme="minorEastAsia"/>
          <w:sz w:val="22"/>
          <w:szCs w:val="22"/>
          <w:lang w:val="en-US" w:eastAsia="zh-CN"/>
        </w:rPr>
        <w:t xml:space="preserve"> may</w:t>
      </w:r>
      <w:r w:rsidR="00B925A3" w:rsidRPr="00A2435D">
        <w:rPr>
          <w:rFonts w:eastAsiaTheme="minorEastAsia"/>
          <w:sz w:val="22"/>
          <w:szCs w:val="22"/>
        </w:rPr>
        <w:t xml:space="preserve"> (or may not) </w:t>
      </w:r>
      <w:r w:rsidR="0098783F">
        <w:rPr>
          <w:rFonts w:eastAsiaTheme="minorEastAsia"/>
          <w:sz w:val="22"/>
          <w:szCs w:val="22"/>
          <w:lang w:val="en-US" w:eastAsia="zh-CN"/>
        </w:rPr>
        <w:t xml:space="preserve">be transmitted to other entities </w:t>
      </w:r>
      <w:r w:rsidR="007B026C">
        <w:rPr>
          <w:rFonts w:eastAsiaTheme="minorEastAsia"/>
          <w:sz w:val="22"/>
          <w:szCs w:val="22"/>
          <w:lang w:val="en-US" w:eastAsia="zh-CN"/>
        </w:rPr>
        <w:t>calculating that metric.</w:t>
      </w:r>
    </w:p>
    <w:p w14:paraId="772B3067" w14:textId="6B92B261" w:rsidR="0098783F" w:rsidRDefault="008E6B1A" w:rsidP="003F44C2">
      <w:pPr>
        <w:pStyle w:val="B2"/>
        <w:numPr>
          <w:ilvl w:val="0"/>
          <w:numId w:val="33"/>
        </w:numPr>
        <w:rPr>
          <w:rFonts w:eastAsiaTheme="minorEastAsia"/>
          <w:sz w:val="22"/>
          <w:szCs w:val="22"/>
          <w:lang w:val="en-US" w:eastAsia="zh-CN"/>
        </w:rPr>
      </w:pPr>
      <w:r>
        <w:rPr>
          <w:rFonts w:eastAsiaTheme="minorEastAsia"/>
          <w:sz w:val="22"/>
          <w:szCs w:val="22"/>
          <w:lang w:val="en-US" w:eastAsia="zh-CN"/>
        </w:rPr>
        <w:t>Performance metrics are calculated</w:t>
      </w:r>
      <w:r w:rsidR="007B026C">
        <w:rPr>
          <w:rFonts w:eastAsiaTheme="minorEastAsia"/>
          <w:sz w:val="22"/>
          <w:szCs w:val="22"/>
          <w:lang w:val="en-US" w:eastAsia="zh-CN"/>
        </w:rPr>
        <w:t xml:space="preserve"> by the e</w:t>
      </w:r>
      <w:r w:rsidR="007B026C" w:rsidRPr="008937A7">
        <w:rPr>
          <w:rFonts w:ascii="Times" w:eastAsiaTheme="minorEastAsia" w:hAnsi="Times" w:cs="Times"/>
          <w:color w:val="000000" w:themeColor="text1"/>
          <w:kern w:val="24"/>
          <w:sz w:val="22"/>
          <w:szCs w:val="22"/>
          <w:lang w:val="en-US" w:eastAsia="zh-CN"/>
        </w:rPr>
        <w:t>ntity to derive monitoring metric</w:t>
      </w:r>
      <w:r>
        <w:rPr>
          <w:rFonts w:eastAsiaTheme="minorEastAsia"/>
          <w:sz w:val="22"/>
          <w:szCs w:val="22"/>
          <w:lang w:val="en-US" w:eastAsia="zh-CN"/>
        </w:rPr>
        <w:t xml:space="preserve">. </w:t>
      </w:r>
      <w:r w:rsidR="007012F9">
        <w:rPr>
          <w:rFonts w:eastAsiaTheme="minorEastAsia"/>
          <w:sz w:val="22"/>
          <w:szCs w:val="22"/>
          <w:lang w:val="en-US" w:eastAsia="zh-CN"/>
        </w:rPr>
        <w:t>After obtaining the performance metrics, t</w:t>
      </w:r>
      <w:r>
        <w:rPr>
          <w:rFonts w:eastAsiaTheme="minorEastAsia"/>
          <w:sz w:val="22"/>
          <w:szCs w:val="22"/>
          <w:lang w:val="en-US" w:eastAsia="zh-CN"/>
        </w:rPr>
        <w:t xml:space="preserve">he performance metrics may (or may not) be </w:t>
      </w:r>
      <w:r w:rsidR="00D0710A">
        <w:rPr>
          <w:rFonts w:eastAsiaTheme="minorEastAsia"/>
          <w:sz w:val="22"/>
          <w:szCs w:val="22"/>
          <w:lang w:val="en-US" w:eastAsia="zh-CN"/>
        </w:rPr>
        <w:t>evaluated</w:t>
      </w:r>
      <w:r>
        <w:rPr>
          <w:rFonts w:eastAsiaTheme="minorEastAsia"/>
          <w:sz w:val="22"/>
          <w:szCs w:val="22"/>
          <w:lang w:val="en-US" w:eastAsia="zh-CN"/>
        </w:rPr>
        <w:t xml:space="preserve">, e.g., </w:t>
      </w:r>
      <w:r w:rsidR="006126E4">
        <w:rPr>
          <w:rFonts w:eastAsiaTheme="minorEastAsia"/>
          <w:sz w:val="22"/>
          <w:szCs w:val="22"/>
          <w:lang w:val="en-US" w:eastAsia="zh-CN"/>
        </w:rPr>
        <w:t xml:space="preserve">by </w:t>
      </w:r>
      <w:r>
        <w:rPr>
          <w:rFonts w:eastAsiaTheme="minorEastAsia"/>
          <w:sz w:val="22"/>
          <w:szCs w:val="22"/>
          <w:lang w:val="en-US" w:eastAsia="zh-CN"/>
        </w:rPr>
        <w:t>comparison with certain thresholds</w:t>
      </w:r>
      <w:r w:rsidR="007B026C">
        <w:rPr>
          <w:rFonts w:eastAsiaTheme="minorEastAsia"/>
          <w:sz w:val="22"/>
          <w:szCs w:val="22"/>
          <w:lang w:val="en-US" w:eastAsia="zh-CN"/>
        </w:rPr>
        <w:t>.</w:t>
      </w:r>
    </w:p>
    <w:p w14:paraId="34950DC8" w14:textId="75D22307" w:rsidR="009C16C7" w:rsidRDefault="009C16C7" w:rsidP="003F44C2">
      <w:pPr>
        <w:pStyle w:val="B2"/>
        <w:numPr>
          <w:ilvl w:val="0"/>
          <w:numId w:val="33"/>
        </w:numPr>
        <w:rPr>
          <w:rFonts w:eastAsiaTheme="minorEastAsia"/>
          <w:sz w:val="22"/>
          <w:szCs w:val="22"/>
          <w:lang w:val="en-US" w:eastAsia="zh-CN"/>
        </w:rPr>
      </w:pPr>
      <w:r>
        <w:rPr>
          <w:rFonts w:eastAsiaTheme="minorEastAsia" w:hint="eastAsia"/>
          <w:sz w:val="22"/>
          <w:szCs w:val="22"/>
          <w:lang w:val="en-US" w:eastAsia="zh-CN"/>
        </w:rPr>
        <w:t>T</w:t>
      </w:r>
      <w:r>
        <w:rPr>
          <w:rFonts w:eastAsiaTheme="minorEastAsia"/>
          <w:sz w:val="22"/>
          <w:szCs w:val="22"/>
          <w:lang w:val="en-US" w:eastAsia="zh-CN"/>
        </w:rPr>
        <w:t xml:space="preserve">he performance </w:t>
      </w:r>
      <w:r w:rsidR="00D8241B">
        <w:rPr>
          <w:rFonts w:eastAsiaTheme="minorEastAsia"/>
          <w:sz w:val="22"/>
          <w:szCs w:val="22"/>
          <w:lang w:val="en-US" w:eastAsia="zh-CN"/>
        </w:rPr>
        <w:t xml:space="preserve">metrics </w:t>
      </w:r>
      <w:r w:rsidR="008E6B1A">
        <w:rPr>
          <w:rFonts w:eastAsiaTheme="minorEastAsia"/>
          <w:sz w:val="22"/>
          <w:szCs w:val="22"/>
          <w:lang w:val="en-US" w:eastAsia="zh-CN"/>
        </w:rPr>
        <w:t xml:space="preserve">or </w:t>
      </w:r>
      <w:r w:rsidR="00763441">
        <w:rPr>
          <w:rFonts w:eastAsiaTheme="minorEastAsia"/>
          <w:sz w:val="22"/>
          <w:szCs w:val="22"/>
          <w:lang w:val="en-US" w:eastAsia="zh-CN"/>
        </w:rPr>
        <w:t>the comparison information may</w:t>
      </w:r>
      <w:r w:rsidR="00801ECE">
        <w:rPr>
          <w:rFonts w:eastAsiaTheme="minorEastAsia"/>
          <w:sz w:val="22"/>
          <w:szCs w:val="22"/>
          <w:lang w:val="en-US" w:eastAsia="zh-CN"/>
        </w:rPr>
        <w:t xml:space="preserve"> </w:t>
      </w:r>
      <w:r w:rsidR="00FD6DCB" w:rsidRPr="00A2435D">
        <w:rPr>
          <w:rFonts w:eastAsiaTheme="minorEastAsia"/>
          <w:sz w:val="22"/>
          <w:szCs w:val="22"/>
        </w:rPr>
        <w:t xml:space="preserve">(or may not) </w:t>
      </w:r>
      <w:r w:rsidR="00763441">
        <w:rPr>
          <w:rFonts w:eastAsiaTheme="minorEastAsia"/>
          <w:sz w:val="22"/>
          <w:szCs w:val="22"/>
          <w:lang w:val="en-US" w:eastAsia="zh-CN"/>
        </w:rPr>
        <w:t>be reported to the entity which makes decision of upcoming operation</w:t>
      </w:r>
      <w:r w:rsidR="007B026C">
        <w:rPr>
          <w:rFonts w:eastAsiaTheme="minorEastAsia"/>
          <w:sz w:val="22"/>
          <w:szCs w:val="22"/>
          <w:lang w:val="en-US" w:eastAsia="zh-CN"/>
        </w:rPr>
        <w:t>.</w:t>
      </w:r>
    </w:p>
    <w:p w14:paraId="21B374C0" w14:textId="3B55C846" w:rsidR="00D8241B" w:rsidRDefault="007B026C">
      <w:pPr>
        <w:pStyle w:val="B2"/>
        <w:numPr>
          <w:ilvl w:val="0"/>
          <w:numId w:val="33"/>
        </w:numPr>
        <w:jc w:val="both"/>
        <w:rPr>
          <w:rFonts w:eastAsiaTheme="minorEastAsia"/>
          <w:sz w:val="22"/>
          <w:szCs w:val="22"/>
          <w:lang w:val="en-US" w:eastAsia="zh-CN"/>
        </w:rPr>
      </w:pPr>
      <w:r>
        <w:rPr>
          <w:rFonts w:eastAsiaTheme="minorEastAsia"/>
          <w:sz w:val="22"/>
          <w:szCs w:val="22"/>
          <w:lang w:val="en-US" w:eastAsia="zh-CN"/>
        </w:rPr>
        <w:t>The</w:t>
      </w:r>
      <w:r w:rsidR="00314D3C">
        <w:rPr>
          <w:rFonts w:eastAsiaTheme="minorEastAsia"/>
          <w:sz w:val="22"/>
          <w:szCs w:val="22"/>
          <w:lang w:val="en-US" w:eastAsia="zh-CN"/>
        </w:rPr>
        <w:t xml:space="preserve"> decision </w:t>
      </w:r>
      <w:r>
        <w:rPr>
          <w:rFonts w:eastAsiaTheme="minorEastAsia"/>
          <w:sz w:val="22"/>
          <w:szCs w:val="22"/>
          <w:lang w:val="en-US" w:eastAsia="zh-CN"/>
        </w:rPr>
        <w:t xml:space="preserve">of upcoming operation </w:t>
      </w:r>
      <w:r w:rsidR="00774A8D">
        <w:rPr>
          <w:rFonts w:eastAsiaTheme="minorEastAsia"/>
          <w:sz w:val="22"/>
          <w:szCs w:val="22"/>
          <w:lang w:val="en-US" w:eastAsia="zh-CN"/>
        </w:rPr>
        <w:t xml:space="preserve">may </w:t>
      </w:r>
      <w:r w:rsidR="00774A8D" w:rsidRPr="00A2435D">
        <w:rPr>
          <w:rFonts w:eastAsiaTheme="minorEastAsia"/>
          <w:sz w:val="22"/>
          <w:szCs w:val="22"/>
        </w:rPr>
        <w:t xml:space="preserve">(or may not) </w:t>
      </w:r>
      <w:r w:rsidR="00774A8D">
        <w:rPr>
          <w:rFonts w:eastAsiaTheme="minorEastAsia"/>
          <w:sz w:val="22"/>
          <w:szCs w:val="22"/>
          <w:lang w:val="en-US" w:eastAsia="zh-CN"/>
        </w:rPr>
        <w:t>be</w:t>
      </w:r>
      <w:r w:rsidR="00763441">
        <w:rPr>
          <w:rFonts w:eastAsiaTheme="minorEastAsia"/>
          <w:sz w:val="22"/>
          <w:szCs w:val="22"/>
          <w:lang w:val="en-US" w:eastAsia="zh-CN"/>
        </w:rPr>
        <w:t xml:space="preserve"> indicated</w:t>
      </w:r>
      <w:r w:rsidR="006126E4">
        <w:rPr>
          <w:rFonts w:eastAsiaTheme="minorEastAsia"/>
          <w:sz w:val="22"/>
          <w:szCs w:val="22"/>
          <w:lang w:val="en-US" w:eastAsia="zh-CN"/>
        </w:rPr>
        <w:t>.</w:t>
      </w:r>
    </w:p>
    <w:p w14:paraId="307345A5" w14:textId="49FA9C2B" w:rsidR="00271AF3" w:rsidRDefault="00FC1DEA" w:rsidP="00D51E28">
      <w:pPr>
        <w:pStyle w:val="B2"/>
        <w:ind w:left="0" w:firstLine="0"/>
        <w:jc w:val="both"/>
        <w:rPr>
          <w:rFonts w:eastAsiaTheme="minorEastAsia"/>
          <w:sz w:val="22"/>
          <w:szCs w:val="22"/>
          <w:lang w:val="en-US" w:eastAsia="zh-CN"/>
        </w:rPr>
      </w:pPr>
      <w:r>
        <w:rPr>
          <w:rFonts w:eastAsiaTheme="minorEastAsia"/>
          <w:sz w:val="22"/>
          <w:szCs w:val="22"/>
          <w:lang w:val="en-US" w:eastAsia="zh-CN"/>
        </w:rPr>
        <w:t>A</w:t>
      </w:r>
      <w:r w:rsidR="006C42ED">
        <w:rPr>
          <w:rFonts w:eastAsiaTheme="minorEastAsia"/>
          <w:sz w:val="22"/>
          <w:szCs w:val="22"/>
          <w:lang w:val="en-US" w:eastAsia="zh-CN"/>
        </w:rPr>
        <w:t>ccording to</w:t>
      </w:r>
      <w:r w:rsidR="00477017">
        <w:rPr>
          <w:rFonts w:eastAsiaTheme="minorEastAsia"/>
          <w:sz w:val="22"/>
          <w:szCs w:val="22"/>
          <w:lang w:val="en-US" w:eastAsia="zh-CN"/>
        </w:rPr>
        <w:t xml:space="preserve"> the agreement</w:t>
      </w:r>
      <w:r w:rsidR="00347B39">
        <w:rPr>
          <w:rFonts w:eastAsiaTheme="minorEastAsia"/>
          <w:sz w:val="22"/>
          <w:szCs w:val="22"/>
          <w:lang w:val="en-US" w:eastAsia="zh-CN"/>
        </w:rPr>
        <w:t>s</w:t>
      </w:r>
      <w:r w:rsidR="005E2438">
        <w:rPr>
          <w:rFonts w:eastAsiaTheme="minorEastAsia"/>
          <w:sz w:val="22"/>
          <w:szCs w:val="22"/>
          <w:lang w:val="en-US" w:eastAsia="zh-CN"/>
        </w:rPr>
        <w:t xml:space="preserve"> </w:t>
      </w:r>
      <w:r w:rsidR="00474522">
        <w:rPr>
          <w:rFonts w:eastAsiaTheme="minorEastAsia"/>
          <w:sz w:val="22"/>
          <w:szCs w:val="22"/>
          <w:lang w:val="en-US" w:eastAsia="zh-CN"/>
        </w:rPr>
        <w:t xml:space="preserve">of </w:t>
      </w:r>
      <w:r w:rsidR="005E2438">
        <w:rPr>
          <w:rFonts w:eastAsiaTheme="minorEastAsia"/>
          <w:sz w:val="22"/>
          <w:szCs w:val="22"/>
          <w:lang w:val="en-US" w:eastAsia="zh-CN"/>
        </w:rPr>
        <w:t>previous meeting</w:t>
      </w:r>
      <w:r w:rsidR="00347B39">
        <w:rPr>
          <w:rFonts w:eastAsiaTheme="minorEastAsia"/>
          <w:sz w:val="22"/>
          <w:szCs w:val="22"/>
          <w:lang w:val="en-US" w:eastAsia="zh-CN"/>
        </w:rPr>
        <w:t>s</w:t>
      </w:r>
      <w:r w:rsidR="00477017">
        <w:rPr>
          <w:rFonts w:eastAsiaTheme="minorEastAsia"/>
          <w:sz w:val="22"/>
          <w:szCs w:val="22"/>
          <w:lang w:val="en-US" w:eastAsia="zh-CN"/>
        </w:rPr>
        <w:t xml:space="preserve">, </w:t>
      </w:r>
      <w:r w:rsidR="00474522">
        <w:rPr>
          <w:rFonts w:eastAsiaTheme="minorEastAsia"/>
          <w:sz w:val="22"/>
          <w:szCs w:val="22"/>
          <w:lang w:val="en-US" w:eastAsia="zh-CN"/>
        </w:rPr>
        <w:t>UE</w:t>
      </w:r>
      <w:r w:rsidR="00347B39">
        <w:rPr>
          <w:rFonts w:eastAsiaTheme="minorEastAsia"/>
          <w:sz w:val="22"/>
          <w:szCs w:val="22"/>
          <w:lang w:val="en-US" w:eastAsia="zh-CN"/>
        </w:rPr>
        <w:t xml:space="preserve"> </w:t>
      </w:r>
      <w:r w:rsidR="0014083A">
        <w:rPr>
          <w:rFonts w:eastAsiaTheme="minorEastAsia"/>
          <w:sz w:val="22"/>
          <w:szCs w:val="22"/>
          <w:lang w:val="en-US" w:eastAsia="zh-CN"/>
        </w:rPr>
        <w:t xml:space="preserve">has been </w:t>
      </w:r>
      <w:r w:rsidR="00347B39">
        <w:rPr>
          <w:rFonts w:eastAsiaTheme="minorEastAsia"/>
          <w:sz w:val="22"/>
          <w:szCs w:val="22"/>
          <w:lang w:val="en-US" w:eastAsia="zh-CN"/>
        </w:rPr>
        <w:t>agreed</w:t>
      </w:r>
      <w:r w:rsidR="006C67B4">
        <w:rPr>
          <w:rFonts w:eastAsiaTheme="minorEastAsia"/>
          <w:sz w:val="22"/>
          <w:szCs w:val="22"/>
          <w:lang w:val="en-US" w:eastAsia="zh-CN"/>
        </w:rPr>
        <w:t xml:space="preserve"> as the entity </w:t>
      </w:r>
      <w:r w:rsidR="006C67B4" w:rsidRPr="00112CC1">
        <w:rPr>
          <w:rFonts w:ascii="Times" w:eastAsiaTheme="minorEastAsia" w:hAnsi="Times" w:cs="Times"/>
          <w:color w:val="000000" w:themeColor="text1"/>
          <w:kern w:val="24"/>
          <w:sz w:val="22"/>
          <w:szCs w:val="22"/>
          <w:lang w:eastAsia="zh-CN"/>
        </w:rPr>
        <w:t>deriv</w:t>
      </w:r>
      <w:r w:rsidR="006C67B4">
        <w:rPr>
          <w:rFonts w:ascii="Times" w:eastAsiaTheme="minorEastAsia" w:hAnsi="Times" w:cs="Times"/>
          <w:color w:val="000000" w:themeColor="text1"/>
          <w:kern w:val="24"/>
          <w:sz w:val="22"/>
          <w:szCs w:val="22"/>
          <w:lang w:eastAsia="zh-CN"/>
        </w:rPr>
        <w:t>ing</w:t>
      </w:r>
      <w:r w:rsidR="006C67B4" w:rsidRPr="00112CC1">
        <w:rPr>
          <w:rFonts w:ascii="Times" w:eastAsiaTheme="minorEastAsia" w:hAnsi="Times" w:cs="Times"/>
          <w:color w:val="000000" w:themeColor="text1"/>
          <w:kern w:val="24"/>
          <w:sz w:val="22"/>
          <w:szCs w:val="22"/>
          <w:lang w:eastAsia="zh-CN"/>
        </w:rPr>
        <w:t xml:space="preserve"> </w:t>
      </w:r>
      <w:r w:rsidR="006C67B4">
        <w:rPr>
          <w:rFonts w:eastAsiaTheme="minorEastAsia"/>
          <w:sz w:val="22"/>
          <w:szCs w:val="22"/>
          <w:lang w:val="en-US" w:eastAsia="zh-CN"/>
        </w:rPr>
        <w:t>performance</w:t>
      </w:r>
      <w:r w:rsidR="006C67B4" w:rsidRPr="00112CC1">
        <w:rPr>
          <w:rFonts w:ascii="Times" w:eastAsiaTheme="minorEastAsia" w:hAnsi="Times" w:cs="Times"/>
          <w:color w:val="000000" w:themeColor="text1"/>
          <w:kern w:val="24"/>
          <w:sz w:val="22"/>
          <w:szCs w:val="22"/>
          <w:lang w:eastAsia="zh-CN"/>
        </w:rPr>
        <w:t xml:space="preserve"> metric</w:t>
      </w:r>
      <w:r w:rsidR="006C67B4">
        <w:rPr>
          <w:rFonts w:eastAsiaTheme="minorEastAsia"/>
          <w:sz w:val="22"/>
          <w:szCs w:val="22"/>
          <w:lang w:val="en-US" w:eastAsia="zh-CN"/>
        </w:rPr>
        <w:t xml:space="preserve"> for case 1</w:t>
      </w:r>
      <w:r w:rsidR="004070C0">
        <w:rPr>
          <w:rFonts w:eastAsiaTheme="minorEastAsia"/>
          <w:sz w:val="22"/>
          <w:szCs w:val="22"/>
          <w:lang w:val="en-US" w:eastAsia="zh-CN"/>
        </w:rPr>
        <w:t>;</w:t>
      </w:r>
      <w:r w:rsidR="006C67B4">
        <w:rPr>
          <w:rFonts w:eastAsiaTheme="minorEastAsia"/>
          <w:sz w:val="22"/>
          <w:szCs w:val="22"/>
          <w:lang w:val="en-US" w:eastAsia="zh-CN"/>
        </w:rPr>
        <w:t xml:space="preserve"> </w:t>
      </w:r>
      <w:r w:rsidR="001E736F">
        <w:rPr>
          <w:rFonts w:eastAsiaTheme="minorEastAsia"/>
          <w:sz w:val="22"/>
          <w:szCs w:val="22"/>
          <w:lang w:val="en-US" w:eastAsia="zh-CN"/>
        </w:rPr>
        <w:t xml:space="preserve">UE and LMF </w:t>
      </w:r>
      <w:r w:rsidR="00347B39">
        <w:rPr>
          <w:rFonts w:eastAsiaTheme="minorEastAsia"/>
          <w:sz w:val="22"/>
          <w:szCs w:val="22"/>
          <w:lang w:val="en-US" w:eastAsia="zh-CN"/>
        </w:rPr>
        <w:t>have</w:t>
      </w:r>
      <w:r w:rsidR="0014083A">
        <w:rPr>
          <w:rFonts w:eastAsiaTheme="minorEastAsia"/>
          <w:sz w:val="22"/>
          <w:szCs w:val="22"/>
          <w:lang w:val="en-US" w:eastAsia="zh-CN"/>
        </w:rPr>
        <w:t xml:space="preserve"> been</w:t>
      </w:r>
      <w:r w:rsidR="001E736F">
        <w:rPr>
          <w:rFonts w:eastAsiaTheme="minorEastAsia"/>
          <w:sz w:val="22"/>
          <w:szCs w:val="22"/>
          <w:lang w:val="en-US" w:eastAsia="zh-CN"/>
        </w:rPr>
        <w:t xml:space="preserve"> </w:t>
      </w:r>
      <w:r w:rsidR="00347B39">
        <w:rPr>
          <w:rFonts w:eastAsiaTheme="minorEastAsia"/>
          <w:sz w:val="22"/>
          <w:szCs w:val="22"/>
          <w:lang w:val="en-US" w:eastAsia="zh-CN"/>
        </w:rPr>
        <w:t>agreed</w:t>
      </w:r>
      <w:r w:rsidR="006C67B4">
        <w:rPr>
          <w:rFonts w:eastAsiaTheme="minorEastAsia"/>
          <w:sz w:val="22"/>
          <w:szCs w:val="22"/>
          <w:lang w:val="en-US" w:eastAsia="zh-CN"/>
        </w:rPr>
        <w:t xml:space="preserve"> for case 2a</w:t>
      </w:r>
      <w:r w:rsidR="001E736F">
        <w:rPr>
          <w:rFonts w:eastAsiaTheme="minorEastAsia"/>
          <w:sz w:val="22"/>
          <w:szCs w:val="22"/>
          <w:lang w:val="en-US" w:eastAsia="zh-CN"/>
        </w:rPr>
        <w:t>;</w:t>
      </w:r>
      <w:r w:rsidR="009A50E7">
        <w:rPr>
          <w:rFonts w:eastAsiaTheme="minorEastAsia"/>
          <w:sz w:val="22"/>
          <w:szCs w:val="22"/>
          <w:lang w:val="en-US" w:eastAsia="zh-CN"/>
        </w:rPr>
        <w:t xml:space="preserve"> LMF </w:t>
      </w:r>
      <w:r w:rsidR="0014083A">
        <w:rPr>
          <w:rFonts w:eastAsiaTheme="minorEastAsia"/>
          <w:sz w:val="22"/>
          <w:szCs w:val="22"/>
          <w:lang w:val="en-US" w:eastAsia="zh-CN"/>
        </w:rPr>
        <w:t xml:space="preserve">has been </w:t>
      </w:r>
      <w:r w:rsidR="00347B39">
        <w:rPr>
          <w:rFonts w:eastAsiaTheme="minorEastAsia"/>
          <w:sz w:val="22"/>
          <w:szCs w:val="22"/>
          <w:lang w:val="en-US" w:eastAsia="zh-CN"/>
        </w:rPr>
        <w:t>agreed</w:t>
      </w:r>
      <w:r w:rsidR="006C67B4">
        <w:rPr>
          <w:rFonts w:eastAsiaTheme="minorEastAsia"/>
          <w:sz w:val="22"/>
          <w:szCs w:val="22"/>
          <w:lang w:val="en-US" w:eastAsia="zh-CN"/>
        </w:rPr>
        <w:t xml:space="preserve"> for case 2b and 3b</w:t>
      </w:r>
      <w:r w:rsidR="009A50E7">
        <w:rPr>
          <w:rFonts w:eastAsiaTheme="minorEastAsia"/>
          <w:sz w:val="22"/>
          <w:szCs w:val="22"/>
          <w:lang w:val="en-US" w:eastAsia="zh-CN"/>
        </w:rPr>
        <w:t xml:space="preserve">; </w:t>
      </w:r>
      <w:proofErr w:type="spellStart"/>
      <w:r w:rsidR="00474522">
        <w:rPr>
          <w:rFonts w:eastAsiaTheme="minorEastAsia"/>
          <w:sz w:val="22"/>
          <w:szCs w:val="22"/>
          <w:lang w:val="en-US" w:eastAsia="zh-CN"/>
        </w:rPr>
        <w:t>gNB</w:t>
      </w:r>
      <w:proofErr w:type="spellEnd"/>
      <w:r w:rsidR="001E736F">
        <w:rPr>
          <w:rFonts w:eastAsiaTheme="minorEastAsia"/>
          <w:sz w:val="22"/>
          <w:szCs w:val="22"/>
          <w:lang w:val="en-US" w:eastAsia="zh-CN"/>
        </w:rPr>
        <w:t xml:space="preserve"> and LMF</w:t>
      </w:r>
      <w:r w:rsidR="006C67B4">
        <w:rPr>
          <w:rFonts w:eastAsiaTheme="minorEastAsia"/>
          <w:sz w:val="22"/>
          <w:szCs w:val="22"/>
          <w:lang w:val="en-US" w:eastAsia="zh-CN"/>
        </w:rPr>
        <w:t xml:space="preserve"> </w:t>
      </w:r>
      <w:r w:rsidR="00347B39">
        <w:rPr>
          <w:rFonts w:eastAsiaTheme="minorEastAsia"/>
          <w:sz w:val="22"/>
          <w:szCs w:val="22"/>
          <w:lang w:val="en-US" w:eastAsia="zh-CN"/>
        </w:rPr>
        <w:t>have</w:t>
      </w:r>
      <w:r w:rsidR="0014083A">
        <w:rPr>
          <w:rFonts w:eastAsiaTheme="minorEastAsia"/>
          <w:sz w:val="22"/>
          <w:szCs w:val="22"/>
          <w:lang w:val="en-US" w:eastAsia="zh-CN"/>
        </w:rPr>
        <w:t xml:space="preserve"> been </w:t>
      </w:r>
      <w:r w:rsidR="00347B39">
        <w:rPr>
          <w:rFonts w:eastAsiaTheme="minorEastAsia"/>
          <w:sz w:val="22"/>
          <w:szCs w:val="22"/>
          <w:lang w:val="en-US" w:eastAsia="zh-CN"/>
        </w:rPr>
        <w:t>agreed</w:t>
      </w:r>
      <w:r w:rsidR="006C67B4">
        <w:rPr>
          <w:rFonts w:eastAsiaTheme="minorEastAsia"/>
          <w:sz w:val="22"/>
          <w:szCs w:val="22"/>
          <w:lang w:val="en-US" w:eastAsia="zh-CN"/>
        </w:rPr>
        <w:t xml:space="preserve"> for case 3a</w:t>
      </w:r>
      <w:r w:rsidR="00D17D25">
        <w:rPr>
          <w:rFonts w:eastAsiaTheme="minorEastAsia"/>
          <w:sz w:val="22"/>
          <w:szCs w:val="22"/>
          <w:lang w:val="en-US" w:eastAsia="zh-CN"/>
        </w:rPr>
        <w:t xml:space="preserve">. </w:t>
      </w:r>
      <w:r w:rsidR="00833439">
        <w:rPr>
          <w:rFonts w:eastAsiaTheme="minorEastAsia"/>
          <w:sz w:val="22"/>
          <w:szCs w:val="22"/>
          <w:lang w:val="en-US" w:eastAsia="zh-CN"/>
        </w:rPr>
        <w:t>In our view,</w:t>
      </w:r>
      <w:r w:rsidR="00347B39">
        <w:rPr>
          <w:rFonts w:eastAsiaTheme="minorEastAsia"/>
          <w:sz w:val="22"/>
          <w:szCs w:val="22"/>
          <w:lang w:val="en-US" w:eastAsia="zh-CN"/>
        </w:rPr>
        <w:t xml:space="preserve"> for each case, we do</w:t>
      </w:r>
      <w:r w:rsidR="006C67B4">
        <w:rPr>
          <w:rFonts w:eastAsiaTheme="minorEastAsia"/>
          <w:sz w:val="22"/>
          <w:szCs w:val="22"/>
          <w:lang w:val="en-US" w:eastAsia="zh-CN"/>
        </w:rPr>
        <w:t xml:space="preserve"> </w:t>
      </w:r>
      <w:r w:rsidR="00347B39">
        <w:rPr>
          <w:rFonts w:eastAsiaTheme="minorEastAsia"/>
          <w:sz w:val="22"/>
          <w:szCs w:val="22"/>
          <w:lang w:val="en-US" w:eastAsia="zh-CN"/>
        </w:rPr>
        <w:t>n</w:t>
      </w:r>
      <w:r w:rsidR="006C67B4">
        <w:rPr>
          <w:rFonts w:eastAsiaTheme="minorEastAsia"/>
          <w:sz w:val="22"/>
          <w:szCs w:val="22"/>
          <w:lang w:val="en-US" w:eastAsia="zh-CN"/>
        </w:rPr>
        <w:t>o</w:t>
      </w:r>
      <w:r w:rsidR="00347B39">
        <w:rPr>
          <w:rFonts w:eastAsiaTheme="minorEastAsia"/>
          <w:sz w:val="22"/>
          <w:szCs w:val="22"/>
          <w:lang w:val="en-US" w:eastAsia="zh-CN"/>
        </w:rPr>
        <w:t>t see the necessity of other entities deriving performance metric than the agreed entity(-</w:t>
      </w:r>
      <w:proofErr w:type="spellStart"/>
      <w:r w:rsidR="00347B39">
        <w:rPr>
          <w:rFonts w:eastAsiaTheme="minorEastAsia"/>
          <w:sz w:val="22"/>
          <w:szCs w:val="22"/>
          <w:lang w:val="en-US" w:eastAsia="zh-CN"/>
        </w:rPr>
        <w:t>ies</w:t>
      </w:r>
      <w:proofErr w:type="spellEnd"/>
      <w:r w:rsidR="00347B39">
        <w:rPr>
          <w:rFonts w:eastAsiaTheme="minorEastAsia"/>
          <w:sz w:val="22"/>
          <w:szCs w:val="22"/>
          <w:lang w:val="en-US" w:eastAsia="zh-CN"/>
        </w:rPr>
        <w:t>).</w:t>
      </w:r>
      <w:r w:rsidR="00833439">
        <w:rPr>
          <w:rFonts w:eastAsiaTheme="minorEastAsia"/>
          <w:sz w:val="22"/>
          <w:szCs w:val="22"/>
          <w:lang w:val="en-US" w:eastAsia="zh-CN"/>
        </w:rPr>
        <w:t xml:space="preserve"> </w:t>
      </w:r>
      <w:r w:rsidR="00347B39">
        <w:rPr>
          <w:rFonts w:eastAsiaTheme="minorEastAsia"/>
          <w:sz w:val="22"/>
          <w:szCs w:val="22"/>
          <w:lang w:val="en-US" w:eastAsia="zh-CN"/>
        </w:rPr>
        <w:t>I</w:t>
      </w:r>
      <w:r w:rsidR="003A479A">
        <w:rPr>
          <w:rFonts w:eastAsiaTheme="minorEastAsia"/>
          <w:sz w:val="22"/>
          <w:szCs w:val="22"/>
          <w:lang w:val="en-US" w:eastAsia="zh-CN"/>
        </w:rPr>
        <w:t xml:space="preserve">t can be concluded that no more entity </w:t>
      </w:r>
      <w:r w:rsidR="00485337">
        <w:rPr>
          <w:rFonts w:eastAsiaTheme="minorEastAsia"/>
          <w:sz w:val="22"/>
          <w:szCs w:val="22"/>
          <w:lang w:val="en-US" w:eastAsia="zh-CN"/>
        </w:rPr>
        <w:t>needs</w:t>
      </w:r>
      <w:r w:rsidR="003A479A">
        <w:rPr>
          <w:rFonts w:eastAsiaTheme="minorEastAsia"/>
          <w:sz w:val="22"/>
          <w:szCs w:val="22"/>
          <w:lang w:val="en-US" w:eastAsia="zh-CN"/>
        </w:rPr>
        <w:t xml:space="preserve"> to be considered </w:t>
      </w:r>
      <w:r w:rsidR="006C67B4">
        <w:rPr>
          <w:rFonts w:eastAsiaTheme="minorEastAsia"/>
          <w:sz w:val="22"/>
          <w:szCs w:val="22"/>
          <w:lang w:val="en-US" w:eastAsia="zh-CN"/>
        </w:rPr>
        <w:t>as additional</w:t>
      </w:r>
      <w:r w:rsidR="003A479A">
        <w:rPr>
          <w:rFonts w:eastAsiaTheme="minorEastAsia"/>
          <w:sz w:val="22"/>
          <w:szCs w:val="22"/>
          <w:lang w:val="en-US" w:eastAsia="zh-CN"/>
        </w:rPr>
        <w:t xml:space="preserve"> </w:t>
      </w:r>
      <w:r w:rsidR="00CA1A27">
        <w:rPr>
          <w:rFonts w:eastAsiaTheme="minorEastAsia"/>
          <w:sz w:val="22"/>
          <w:szCs w:val="22"/>
          <w:lang w:val="en-US" w:eastAsia="zh-CN"/>
        </w:rPr>
        <w:t>entity</w:t>
      </w:r>
      <w:r w:rsidR="006C67B4">
        <w:rPr>
          <w:rFonts w:eastAsiaTheme="minorEastAsia"/>
          <w:sz w:val="22"/>
          <w:szCs w:val="22"/>
          <w:lang w:val="en-US" w:eastAsia="zh-CN"/>
        </w:rPr>
        <w:t>(-</w:t>
      </w:r>
      <w:proofErr w:type="spellStart"/>
      <w:r w:rsidR="006C67B4">
        <w:rPr>
          <w:rFonts w:eastAsiaTheme="minorEastAsia"/>
          <w:sz w:val="22"/>
          <w:szCs w:val="22"/>
          <w:lang w:val="en-US" w:eastAsia="zh-CN"/>
        </w:rPr>
        <w:t>ies</w:t>
      </w:r>
      <w:proofErr w:type="spellEnd"/>
      <w:r w:rsidR="006C67B4">
        <w:rPr>
          <w:rFonts w:eastAsiaTheme="minorEastAsia"/>
          <w:sz w:val="22"/>
          <w:szCs w:val="22"/>
          <w:lang w:val="en-US" w:eastAsia="zh-CN"/>
        </w:rPr>
        <w:t>)</w:t>
      </w:r>
      <w:r w:rsidR="00477769">
        <w:rPr>
          <w:rFonts w:eastAsiaTheme="minorEastAsia"/>
          <w:sz w:val="22"/>
          <w:szCs w:val="22"/>
          <w:lang w:val="en-US" w:eastAsia="zh-CN"/>
        </w:rPr>
        <w:t xml:space="preserve"> for</w:t>
      </w:r>
      <w:r w:rsidR="00CA1A27">
        <w:rPr>
          <w:rFonts w:eastAsiaTheme="minorEastAsia"/>
          <w:sz w:val="22"/>
          <w:szCs w:val="22"/>
          <w:lang w:val="en-US" w:eastAsia="zh-CN"/>
        </w:rPr>
        <w:t xml:space="preserve"> </w:t>
      </w:r>
      <w:r w:rsidR="00BD1A15">
        <w:rPr>
          <w:rFonts w:eastAsiaTheme="minorEastAsia"/>
          <w:sz w:val="22"/>
          <w:szCs w:val="22"/>
          <w:lang w:val="en-US" w:eastAsia="zh-CN"/>
        </w:rPr>
        <w:t>performance</w:t>
      </w:r>
      <w:r w:rsidR="00CA1A27">
        <w:rPr>
          <w:rFonts w:eastAsiaTheme="minorEastAsia"/>
          <w:sz w:val="22"/>
          <w:szCs w:val="22"/>
          <w:lang w:val="en-US" w:eastAsia="zh-CN"/>
        </w:rPr>
        <w:t xml:space="preserve"> metrics</w:t>
      </w:r>
      <w:r w:rsidR="00477769">
        <w:rPr>
          <w:rFonts w:eastAsiaTheme="minorEastAsia"/>
          <w:sz w:val="22"/>
          <w:szCs w:val="22"/>
          <w:lang w:val="en-US" w:eastAsia="zh-CN"/>
        </w:rPr>
        <w:t xml:space="preserve"> calculation. </w:t>
      </w:r>
    </w:p>
    <w:p w14:paraId="620CDFDF" w14:textId="4C50D780" w:rsidR="0008564D" w:rsidRDefault="00271AF3" w:rsidP="00D51E28">
      <w:pPr>
        <w:pStyle w:val="B2"/>
        <w:ind w:left="0" w:firstLine="0"/>
        <w:jc w:val="both"/>
        <w:rPr>
          <w:rFonts w:eastAsiaTheme="minorEastAsia"/>
          <w:sz w:val="22"/>
          <w:szCs w:val="22"/>
          <w:lang w:val="en-US" w:eastAsia="zh-CN"/>
        </w:rPr>
      </w:pPr>
      <w:r>
        <w:rPr>
          <w:rFonts w:eastAsiaTheme="minorEastAsia"/>
          <w:sz w:val="22"/>
          <w:szCs w:val="22"/>
          <w:lang w:val="en-US" w:eastAsia="zh-CN"/>
        </w:rPr>
        <w:t xml:space="preserve">It was agreed that label-based and label-free performance monitoring </w:t>
      </w:r>
      <w:r w:rsidR="002F1C89">
        <w:rPr>
          <w:rFonts w:eastAsiaTheme="minorEastAsia"/>
          <w:sz w:val="22"/>
          <w:szCs w:val="22"/>
          <w:lang w:val="en-US" w:eastAsia="zh-CN"/>
        </w:rPr>
        <w:t>can be considered</w:t>
      </w:r>
      <w:r>
        <w:rPr>
          <w:rFonts w:eastAsiaTheme="minorEastAsia"/>
          <w:sz w:val="22"/>
          <w:szCs w:val="22"/>
          <w:lang w:val="en-US" w:eastAsia="zh-CN"/>
        </w:rPr>
        <w:t xml:space="preserve">. </w:t>
      </w:r>
      <w:r w:rsidR="00303EC8">
        <w:rPr>
          <w:rFonts w:eastAsiaTheme="minorEastAsia"/>
          <w:sz w:val="22"/>
          <w:szCs w:val="22"/>
          <w:lang w:val="en-US" w:eastAsia="zh-CN"/>
        </w:rPr>
        <w:t xml:space="preserve">For each case, </w:t>
      </w:r>
      <w:r w:rsidR="002F1C89">
        <w:rPr>
          <w:rFonts w:eastAsiaTheme="minorEastAsia"/>
          <w:sz w:val="22"/>
          <w:szCs w:val="22"/>
          <w:lang w:val="en-US" w:eastAsia="zh-CN"/>
        </w:rPr>
        <w:t>considering monitor</w:t>
      </w:r>
      <w:r w:rsidR="00303EC8">
        <w:rPr>
          <w:rFonts w:eastAsiaTheme="minorEastAsia"/>
          <w:sz w:val="22"/>
          <w:szCs w:val="22"/>
          <w:lang w:val="en-US" w:eastAsia="zh-CN"/>
        </w:rPr>
        <w:t xml:space="preserve">ing </w:t>
      </w:r>
      <w:r w:rsidR="006255F2">
        <w:rPr>
          <w:rFonts w:eastAsiaTheme="minorEastAsia"/>
          <w:sz w:val="22"/>
          <w:szCs w:val="22"/>
          <w:lang w:val="en-US" w:eastAsia="zh-CN"/>
        </w:rPr>
        <w:t>entity(-</w:t>
      </w:r>
      <w:proofErr w:type="spellStart"/>
      <w:r w:rsidR="006255F2">
        <w:rPr>
          <w:rFonts w:eastAsiaTheme="minorEastAsia"/>
          <w:sz w:val="22"/>
          <w:szCs w:val="22"/>
          <w:lang w:val="en-US" w:eastAsia="zh-CN"/>
        </w:rPr>
        <w:t>ies</w:t>
      </w:r>
      <w:proofErr w:type="spellEnd"/>
      <w:r w:rsidR="006255F2">
        <w:rPr>
          <w:rFonts w:eastAsiaTheme="minorEastAsia"/>
          <w:sz w:val="22"/>
          <w:szCs w:val="22"/>
          <w:lang w:val="en-US" w:eastAsia="zh-CN"/>
        </w:rPr>
        <w:t>)</w:t>
      </w:r>
      <w:r w:rsidR="00303EC8">
        <w:rPr>
          <w:rFonts w:eastAsiaTheme="minorEastAsia"/>
          <w:sz w:val="22"/>
          <w:szCs w:val="22"/>
          <w:lang w:val="en-US" w:eastAsia="zh-CN"/>
        </w:rPr>
        <w:t xml:space="preserve"> already agreed for study</w:t>
      </w:r>
      <w:r w:rsidR="006B26A5">
        <w:rPr>
          <w:rFonts w:eastAsiaTheme="minorEastAsia"/>
          <w:sz w:val="22"/>
          <w:szCs w:val="22"/>
          <w:lang w:val="en-US" w:eastAsia="zh-CN"/>
        </w:rPr>
        <w:t xml:space="preserve">, no specification impact is observed </w:t>
      </w:r>
      <w:r w:rsidR="00E247D8">
        <w:rPr>
          <w:rFonts w:eastAsiaTheme="minorEastAsia"/>
          <w:sz w:val="22"/>
          <w:szCs w:val="22"/>
          <w:lang w:val="en-US" w:eastAsia="zh-CN"/>
        </w:rPr>
        <w:t xml:space="preserve">for </w:t>
      </w:r>
      <w:r w:rsidR="006B26A5">
        <w:rPr>
          <w:rFonts w:eastAsiaTheme="minorEastAsia"/>
          <w:sz w:val="22"/>
          <w:szCs w:val="22"/>
          <w:lang w:val="en-US" w:eastAsia="zh-CN"/>
        </w:rPr>
        <w:t xml:space="preserve">label-free </w:t>
      </w:r>
      <w:r w:rsidR="00BD1A15">
        <w:rPr>
          <w:rFonts w:eastAsiaTheme="minorEastAsia"/>
          <w:sz w:val="22"/>
          <w:szCs w:val="22"/>
          <w:lang w:val="en-US" w:eastAsia="zh-CN"/>
        </w:rPr>
        <w:t>performance</w:t>
      </w:r>
      <w:r w:rsidR="006B26A5">
        <w:rPr>
          <w:rFonts w:eastAsiaTheme="minorEastAsia"/>
          <w:sz w:val="22"/>
          <w:szCs w:val="22"/>
          <w:lang w:val="en-US" w:eastAsia="zh-CN"/>
        </w:rPr>
        <w:t xml:space="preserve"> </w:t>
      </w:r>
      <w:r w:rsidR="00E72739">
        <w:rPr>
          <w:rFonts w:eastAsiaTheme="minorEastAsia"/>
          <w:sz w:val="22"/>
          <w:szCs w:val="22"/>
          <w:lang w:val="en-US" w:eastAsia="zh-CN"/>
        </w:rPr>
        <w:t xml:space="preserve">metrics </w:t>
      </w:r>
      <w:r w:rsidR="00E247D8">
        <w:rPr>
          <w:rFonts w:eastAsiaTheme="minorEastAsia"/>
          <w:sz w:val="22"/>
          <w:szCs w:val="22"/>
          <w:lang w:val="en-US" w:eastAsia="zh-CN"/>
        </w:rPr>
        <w:t>calculation</w:t>
      </w:r>
      <w:r w:rsidR="00BD1A15">
        <w:rPr>
          <w:rFonts w:eastAsiaTheme="minorEastAsia"/>
          <w:sz w:val="22"/>
          <w:szCs w:val="22"/>
          <w:lang w:val="en-US" w:eastAsia="zh-CN"/>
        </w:rPr>
        <w:t xml:space="preserve">. </w:t>
      </w:r>
      <w:r w:rsidR="00786D81">
        <w:rPr>
          <w:rFonts w:eastAsiaTheme="minorEastAsia"/>
          <w:sz w:val="22"/>
          <w:szCs w:val="22"/>
          <w:lang w:val="en-US" w:eastAsia="zh-CN"/>
        </w:rPr>
        <w:t xml:space="preserve">For performance monitoring of AI/ML based positioning, the specification impact </w:t>
      </w:r>
      <w:r w:rsidR="00506B2B">
        <w:rPr>
          <w:rFonts w:eastAsiaTheme="minorEastAsia"/>
          <w:sz w:val="22"/>
          <w:szCs w:val="22"/>
          <w:lang w:val="en-US" w:eastAsia="zh-CN"/>
        </w:rPr>
        <w:t xml:space="preserve">for label-based performance metrics can be further studied. </w:t>
      </w:r>
    </w:p>
    <w:p w14:paraId="4E337743" w14:textId="54681D58" w:rsidR="00456AE5" w:rsidRPr="002F73F7" w:rsidRDefault="00456AE5" w:rsidP="00D51E28">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Observation 1</w:t>
      </w:r>
      <w:r w:rsidRPr="00A138DD">
        <w:rPr>
          <w:rFonts w:eastAsiaTheme="minorEastAsia"/>
          <w:b/>
          <w:bCs/>
          <w:color w:val="000000"/>
          <w:sz w:val="22"/>
          <w:szCs w:val="22"/>
          <w:u w:val="single"/>
          <w:lang w:val="x-none"/>
        </w:rPr>
        <w:t>:</w:t>
      </w:r>
      <w:r w:rsidRPr="002F73F7">
        <w:rPr>
          <w:rFonts w:eastAsiaTheme="minorEastAsia"/>
          <w:b/>
          <w:bCs/>
          <w:color w:val="000000"/>
          <w:sz w:val="22"/>
          <w:szCs w:val="22"/>
          <w:lang w:val="x-none"/>
        </w:rPr>
        <w:t xml:space="preserve"> </w:t>
      </w:r>
      <w:r w:rsidR="00347B39">
        <w:rPr>
          <w:rFonts w:eastAsiaTheme="minorEastAsia"/>
          <w:b/>
          <w:bCs/>
          <w:color w:val="000000"/>
          <w:sz w:val="22"/>
          <w:szCs w:val="22"/>
          <w:lang w:val="x-none"/>
        </w:rPr>
        <w:t>T</w:t>
      </w:r>
      <w:r w:rsidR="00347B39">
        <w:rPr>
          <w:rFonts w:eastAsiaTheme="minorEastAsia" w:hint="eastAsia"/>
          <w:b/>
          <w:bCs/>
          <w:color w:val="000000"/>
          <w:sz w:val="22"/>
          <w:szCs w:val="22"/>
          <w:lang w:val="x-none" w:eastAsia="zh-CN"/>
        </w:rPr>
        <w:t>here</w:t>
      </w:r>
      <w:r w:rsidR="00347B39">
        <w:rPr>
          <w:rFonts w:eastAsiaTheme="minorEastAsia"/>
          <w:b/>
          <w:bCs/>
          <w:color w:val="000000"/>
          <w:sz w:val="22"/>
          <w:szCs w:val="22"/>
          <w:lang w:val="x-none"/>
        </w:rPr>
        <w:t xml:space="preserve"> is n</w:t>
      </w:r>
      <w:r w:rsidR="00470D03" w:rsidRPr="00470D03">
        <w:rPr>
          <w:rFonts w:eastAsiaTheme="minorEastAsia" w:hint="eastAsia"/>
          <w:b/>
          <w:bCs/>
          <w:color w:val="000000"/>
          <w:sz w:val="22"/>
          <w:szCs w:val="22"/>
          <w:lang w:val="en-US"/>
        </w:rPr>
        <w:t xml:space="preserve">o specification impact </w:t>
      </w:r>
      <w:r w:rsidR="00E14562" w:rsidRPr="002F73F7">
        <w:rPr>
          <w:rFonts w:eastAsiaTheme="minorEastAsia"/>
          <w:b/>
          <w:bCs/>
          <w:color w:val="000000"/>
          <w:sz w:val="22"/>
          <w:szCs w:val="22"/>
          <w:lang w:val="en-US"/>
        </w:rPr>
        <w:t>for label-free performance metrics calculation</w:t>
      </w:r>
      <w:r w:rsidR="00470D03">
        <w:rPr>
          <w:rFonts w:eastAsiaTheme="minorEastAsia"/>
          <w:b/>
          <w:bCs/>
          <w:color w:val="000000"/>
          <w:sz w:val="22"/>
          <w:szCs w:val="22"/>
          <w:lang w:val="en-US"/>
        </w:rPr>
        <w:t>.</w:t>
      </w:r>
    </w:p>
    <w:p w14:paraId="040D4603" w14:textId="01194FA0" w:rsidR="00506B2B" w:rsidRDefault="00506B2B" w:rsidP="00D51E28">
      <w:pPr>
        <w:pStyle w:val="B2"/>
        <w:ind w:left="0" w:firstLine="0"/>
        <w:jc w:val="both"/>
        <w:rPr>
          <w:rFonts w:eastAsiaTheme="minorEastAsia"/>
          <w:b/>
          <w:bCs/>
          <w:color w:val="000000"/>
          <w:sz w:val="22"/>
          <w:szCs w:val="22"/>
          <w:lang w:val="en-US" w:eastAsia="zh-CN"/>
        </w:rPr>
      </w:pPr>
      <w:r w:rsidRPr="002F73F7">
        <w:rPr>
          <w:rFonts w:eastAsiaTheme="minorEastAsia"/>
          <w:b/>
          <w:bCs/>
          <w:color w:val="000000"/>
          <w:sz w:val="22"/>
          <w:szCs w:val="22"/>
          <w:u w:val="single"/>
          <w:lang w:val="en-US" w:eastAsia="zh-CN"/>
        </w:rPr>
        <w:t>Proposal 3</w:t>
      </w:r>
      <w:r>
        <w:rPr>
          <w:rFonts w:eastAsiaTheme="minorEastAsia"/>
          <w:b/>
          <w:bCs/>
          <w:color w:val="000000"/>
          <w:sz w:val="22"/>
          <w:szCs w:val="22"/>
          <w:lang w:val="en-US" w:eastAsia="zh-CN"/>
        </w:rPr>
        <w:t xml:space="preserve">: </w:t>
      </w:r>
      <w:r w:rsidR="006455B7" w:rsidRPr="006455B7">
        <w:rPr>
          <w:rFonts w:eastAsiaTheme="minorEastAsia" w:hint="eastAsia"/>
          <w:b/>
          <w:bCs/>
          <w:color w:val="000000"/>
          <w:sz w:val="22"/>
          <w:szCs w:val="22"/>
          <w:lang w:val="en-US" w:eastAsia="zh-CN"/>
        </w:rPr>
        <w:t xml:space="preserve">Study specification impact for label-based performance </w:t>
      </w:r>
      <w:r w:rsidR="006455B7">
        <w:rPr>
          <w:rFonts w:eastAsiaTheme="minorEastAsia"/>
          <w:b/>
          <w:bCs/>
          <w:color w:val="000000"/>
          <w:sz w:val="22"/>
          <w:szCs w:val="22"/>
          <w:lang w:val="en-US" w:eastAsia="zh-CN"/>
        </w:rPr>
        <w:t xml:space="preserve">metrics </w:t>
      </w:r>
      <w:r w:rsidR="006455B7" w:rsidRPr="006455B7">
        <w:rPr>
          <w:rFonts w:eastAsiaTheme="minorEastAsia" w:hint="eastAsia"/>
          <w:b/>
          <w:bCs/>
          <w:color w:val="000000"/>
          <w:sz w:val="22"/>
          <w:szCs w:val="22"/>
          <w:lang w:val="en-US" w:eastAsia="zh-CN"/>
        </w:rPr>
        <w:t>for performance monitoring of AI</w:t>
      </w:r>
      <w:r w:rsidR="006455B7">
        <w:rPr>
          <w:rFonts w:eastAsiaTheme="minorEastAsia"/>
          <w:b/>
          <w:bCs/>
          <w:color w:val="000000"/>
          <w:sz w:val="22"/>
          <w:szCs w:val="22"/>
          <w:lang w:val="en-US" w:eastAsia="zh-CN"/>
        </w:rPr>
        <w:t>/ML</w:t>
      </w:r>
      <w:r w:rsidR="006455B7" w:rsidRPr="006455B7">
        <w:rPr>
          <w:rFonts w:eastAsiaTheme="minorEastAsia" w:hint="eastAsia"/>
          <w:b/>
          <w:bCs/>
          <w:color w:val="000000"/>
          <w:sz w:val="22"/>
          <w:szCs w:val="22"/>
          <w:lang w:val="en-US" w:eastAsia="zh-CN"/>
        </w:rPr>
        <w:t xml:space="preserve"> based positioning</w:t>
      </w:r>
      <w:r w:rsidR="006455B7">
        <w:rPr>
          <w:rFonts w:eastAsiaTheme="minorEastAsia"/>
          <w:b/>
          <w:bCs/>
          <w:color w:val="000000"/>
          <w:sz w:val="22"/>
          <w:szCs w:val="22"/>
          <w:lang w:val="en-US" w:eastAsia="zh-CN"/>
        </w:rPr>
        <w:t>.</w:t>
      </w:r>
    </w:p>
    <w:p w14:paraId="5D5622D4" w14:textId="18976FEF" w:rsidR="00456AE5" w:rsidRPr="002F73F7" w:rsidRDefault="00347B39" w:rsidP="00D51E28">
      <w:pPr>
        <w:pStyle w:val="B2"/>
        <w:ind w:left="0" w:firstLine="0"/>
        <w:jc w:val="both"/>
        <w:rPr>
          <w:rFonts w:eastAsia="MS Mincho"/>
          <w:b/>
          <w:bCs/>
          <w:color w:val="000000"/>
          <w:sz w:val="22"/>
          <w:szCs w:val="22"/>
          <w:lang w:val="en-US"/>
        </w:rPr>
      </w:pPr>
      <w:r w:rsidRPr="00893644">
        <w:rPr>
          <w:rFonts w:eastAsiaTheme="minorEastAsia"/>
          <w:b/>
          <w:bCs/>
          <w:color w:val="000000"/>
          <w:sz w:val="22"/>
          <w:szCs w:val="22"/>
          <w:u w:val="single"/>
          <w:lang w:val="en-US"/>
        </w:rPr>
        <w:t xml:space="preserve">Proposal </w:t>
      </w:r>
      <w:r w:rsidR="00893644" w:rsidRPr="002F73F7">
        <w:rPr>
          <w:rFonts w:eastAsiaTheme="minorEastAsia"/>
          <w:b/>
          <w:bCs/>
          <w:color w:val="000000"/>
          <w:sz w:val="22"/>
          <w:szCs w:val="22"/>
          <w:u w:val="single"/>
          <w:lang w:val="en-US" w:eastAsia="zh-CN"/>
        </w:rPr>
        <w:t>4</w:t>
      </w:r>
      <w:r w:rsidR="00456AE5" w:rsidRPr="00893644">
        <w:rPr>
          <w:rFonts w:eastAsiaTheme="minorEastAsia"/>
          <w:b/>
          <w:bCs/>
          <w:color w:val="000000"/>
          <w:sz w:val="22"/>
          <w:szCs w:val="22"/>
          <w:u w:val="single"/>
          <w:lang w:val="en-US"/>
        </w:rPr>
        <w:t>:</w:t>
      </w:r>
      <w:r w:rsidR="00456AE5" w:rsidRPr="000D2120">
        <w:rPr>
          <w:rFonts w:eastAsiaTheme="minorEastAsia"/>
          <w:b/>
          <w:bCs/>
          <w:color w:val="000000"/>
          <w:sz w:val="22"/>
          <w:szCs w:val="22"/>
          <w:lang w:val="en-US"/>
        </w:rPr>
        <w:t xml:space="preserve"> </w:t>
      </w:r>
      <w:r w:rsidR="00456AE5" w:rsidRPr="006160AF">
        <w:rPr>
          <w:rFonts w:eastAsiaTheme="minorEastAsia" w:hint="eastAsia"/>
          <w:b/>
          <w:bCs/>
          <w:color w:val="000000"/>
          <w:sz w:val="22"/>
          <w:szCs w:val="22"/>
          <w:lang w:val="en-US"/>
        </w:rPr>
        <w:t xml:space="preserve">Regarding </w:t>
      </w:r>
      <w:r w:rsidR="00456AE5">
        <w:rPr>
          <w:rFonts w:eastAsiaTheme="minorEastAsia"/>
          <w:b/>
          <w:bCs/>
          <w:color w:val="000000"/>
          <w:sz w:val="22"/>
          <w:szCs w:val="22"/>
          <w:lang w:val="en-US"/>
        </w:rPr>
        <w:t xml:space="preserve">performance </w:t>
      </w:r>
      <w:r w:rsidR="00456AE5" w:rsidRPr="006160AF">
        <w:rPr>
          <w:rFonts w:eastAsiaTheme="minorEastAsia" w:hint="eastAsia"/>
          <w:b/>
          <w:bCs/>
          <w:color w:val="000000"/>
          <w:sz w:val="22"/>
          <w:szCs w:val="22"/>
          <w:lang w:val="en-US"/>
        </w:rPr>
        <w:t>monitoring for AI/ML based positioning, conclude that no more entit</w:t>
      </w:r>
      <w:r w:rsidR="00456AE5">
        <w:rPr>
          <w:rFonts w:eastAsiaTheme="minorEastAsia"/>
          <w:b/>
          <w:bCs/>
          <w:color w:val="000000"/>
          <w:sz w:val="22"/>
          <w:szCs w:val="22"/>
          <w:lang w:val="en-US"/>
        </w:rPr>
        <w:t>y</w:t>
      </w:r>
      <w:r w:rsidR="00456AE5" w:rsidRPr="006160AF">
        <w:rPr>
          <w:rFonts w:eastAsiaTheme="minorEastAsia" w:hint="eastAsia"/>
          <w:b/>
          <w:bCs/>
          <w:color w:val="000000"/>
          <w:sz w:val="22"/>
          <w:szCs w:val="22"/>
          <w:lang w:val="en-US"/>
        </w:rPr>
        <w:t xml:space="preserve"> is considered as candidate to derive </w:t>
      </w:r>
      <w:r w:rsidR="00456AE5" w:rsidRPr="000D2120">
        <w:rPr>
          <w:rFonts w:eastAsiaTheme="minorEastAsia"/>
          <w:b/>
          <w:bCs/>
          <w:color w:val="000000"/>
          <w:sz w:val="22"/>
          <w:szCs w:val="22"/>
          <w:lang w:val="en-US"/>
        </w:rPr>
        <w:t>performance</w:t>
      </w:r>
      <w:r w:rsidR="00456AE5" w:rsidRPr="006160AF">
        <w:rPr>
          <w:rFonts w:eastAsiaTheme="minorEastAsia" w:hint="eastAsia"/>
          <w:b/>
          <w:bCs/>
          <w:color w:val="000000"/>
          <w:sz w:val="22"/>
          <w:szCs w:val="22"/>
          <w:lang w:val="en-US"/>
        </w:rPr>
        <w:t xml:space="preserve"> metric</w:t>
      </w:r>
      <w:r w:rsidR="00456AE5">
        <w:rPr>
          <w:rFonts w:eastAsiaTheme="minorEastAsia"/>
          <w:b/>
          <w:bCs/>
          <w:color w:val="000000"/>
          <w:sz w:val="22"/>
          <w:szCs w:val="22"/>
          <w:lang w:val="en-US"/>
        </w:rPr>
        <w:t xml:space="preserve">. </w:t>
      </w:r>
    </w:p>
    <w:p w14:paraId="23EE9E82" w14:textId="3AFB049A" w:rsidR="00D42DF5" w:rsidRDefault="00D42DF5" w:rsidP="00D42DF5">
      <w:pPr>
        <w:pStyle w:val="B2"/>
        <w:ind w:left="0" w:firstLine="0"/>
        <w:jc w:val="both"/>
        <w:rPr>
          <w:rFonts w:ascii="Times" w:eastAsiaTheme="minorEastAsia" w:hAnsi="Times" w:cs="Times"/>
          <w:color w:val="000000" w:themeColor="text1"/>
          <w:kern w:val="24"/>
          <w:sz w:val="22"/>
          <w:szCs w:val="22"/>
          <w:lang w:val="en-US" w:eastAsia="zh-CN"/>
        </w:rPr>
      </w:pPr>
      <w:r>
        <w:rPr>
          <w:rFonts w:eastAsiaTheme="minorEastAsia"/>
          <w:sz w:val="22"/>
          <w:szCs w:val="22"/>
          <w:lang w:val="en-US" w:eastAsia="zh-CN"/>
        </w:rPr>
        <w:t xml:space="preserve">After the performance metric calculation, the UE-network interaction, i.e., </w:t>
      </w:r>
      <w:r w:rsidRPr="008937A7">
        <w:rPr>
          <w:rFonts w:ascii="Times" w:eastAsiaTheme="minorEastAsia" w:hAnsi="Times" w:cs="Times"/>
          <w:color w:val="000000" w:themeColor="text1"/>
          <w:kern w:val="24"/>
          <w:sz w:val="22"/>
          <w:szCs w:val="22"/>
          <w:lang w:val="en-US" w:eastAsia="zh-CN"/>
        </w:rPr>
        <w:t>report</w:t>
      </w:r>
      <w:r>
        <w:rPr>
          <w:rFonts w:ascii="Times" w:eastAsiaTheme="minorEastAsia" w:hAnsi="Times" w:cs="Times"/>
          <w:color w:val="000000" w:themeColor="text1"/>
          <w:kern w:val="24"/>
          <w:sz w:val="22"/>
          <w:szCs w:val="22"/>
          <w:lang w:val="en-US" w:eastAsia="zh-CN"/>
        </w:rPr>
        <w:t>ing</w:t>
      </w:r>
      <w:r w:rsidRPr="008937A7">
        <w:rPr>
          <w:rFonts w:ascii="Times" w:eastAsiaTheme="minorEastAsia" w:hAnsi="Times" w:cs="Times"/>
          <w:color w:val="000000" w:themeColor="text1"/>
          <w:kern w:val="24"/>
          <w:sz w:val="22"/>
          <w:szCs w:val="22"/>
          <w:lang w:val="en-US" w:eastAsia="zh-CN"/>
        </w:rPr>
        <w:t xml:space="preserve"> the calculated metric and/or </w:t>
      </w:r>
      <w:r>
        <w:rPr>
          <w:rFonts w:ascii="Times" w:eastAsiaTheme="minorEastAsia" w:hAnsi="Times" w:cs="Times"/>
          <w:color w:val="000000" w:themeColor="text1"/>
          <w:kern w:val="24"/>
          <w:sz w:val="22"/>
          <w:szCs w:val="22"/>
          <w:lang w:val="en-US" w:eastAsia="zh-CN"/>
        </w:rPr>
        <w:t>performance</w:t>
      </w:r>
      <w:r w:rsidRPr="008937A7">
        <w:rPr>
          <w:rFonts w:ascii="Times" w:eastAsiaTheme="minorEastAsia" w:hAnsi="Times" w:cs="Times"/>
          <w:color w:val="000000" w:themeColor="text1"/>
          <w:kern w:val="24"/>
          <w:sz w:val="22"/>
          <w:szCs w:val="22"/>
          <w:lang w:val="en-US" w:eastAsia="zh-CN"/>
        </w:rPr>
        <w:t xml:space="preserve"> monitoring decisio</w:t>
      </w:r>
      <w:r>
        <w:rPr>
          <w:rFonts w:ascii="Times" w:eastAsiaTheme="minorEastAsia" w:hAnsi="Times" w:cs="Times"/>
          <w:color w:val="000000" w:themeColor="text1"/>
          <w:kern w:val="24"/>
          <w:sz w:val="22"/>
          <w:szCs w:val="22"/>
          <w:lang w:val="en-US" w:eastAsia="zh-CN"/>
        </w:rPr>
        <w:t xml:space="preserve">n, should be considered. </w:t>
      </w:r>
    </w:p>
    <w:p w14:paraId="60383BE8" w14:textId="45F32F3E" w:rsidR="00F0322B" w:rsidRDefault="003A02F2" w:rsidP="00D42DF5">
      <w:pPr>
        <w:pStyle w:val="B2"/>
        <w:ind w:left="0" w:firstLine="0"/>
        <w:jc w:val="both"/>
        <w:rPr>
          <w:rFonts w:ascii="Times" w:eastAsiaTheme="minorEastAsia" w:hAnsi="Times" w:cs="Times"/>
          <w:color w:val="000000" w:themeColor="text1"/>
          <w:kern w:val="24"/>
          <w:sz w:val="22"/>
          <w:szCs w:val="22"/>
          <w:lang w:val="en-US" w:eastAsia="zh-CN"/>
        </w:rPr>
      </w:pPr>
      <w:r w:rsidRPr="003A02F2">
        <w:rPr>
          <w:rFonts w:ascii="Times" w:eastAsiaTheme="minorEastAsia" w:hAnsi="Times" w:cs="Times" w:hint="eastAsia"/>
          <w:color w:val="000000" w:themeColor="text1"/>
          <w:kern w:val="24"/>
          <w:sz w:val="22"/>
          <w:szCs w:val="22"/>
          <w:lang w:val="en-US" w:eastAsia="zh-CN"/>
        </w:rPr>
        <w:t xml:space="preserve">As the positioning method is determined by LMF in the current framework, </w:t>
      </w:r>
      <w:r w:rsidR="00053EAB">
        <w:rPr>
          <w:rFonts w:ascii="Times" w:eastAsiaTheme="minorEastAsia" w:hAnsi="Times" w:cs="Times"/>
          <w:color w:val="000000" w:themeColor="text1"/>
          <w:kern w:val="24"/>
          <w:sz w:val="22"/>
          <w:szCs w:val="22"/>
          <w:lang w:val="en-US" w:eastAsia="zh-CN"/>
        </w:rPr>
        <w:t xml:space="preserve">at least </w:t>
      </w:r>
      <w:r w:rsidRPr="003A02F2">
        <w:rPr>
          <w:rFonts w:ascii="Times" w:eastAsiaTheme="minorEastAsia" w:hAnsi="Times" w:cs="Times" w:hint="eastAsia"/>
          <w:color w:val="000000" w:themeColor="text1"/>
          <w:kern w:val="24"/>
          <w:sz w:val="22"/>
          <w:szCs w:val="22"/>
          <w:lang w:val="en-US" w:eastAsia="zh-CN"/>
        </w:rPr>
        <w:t xml:space="preserve">LMF </w:t>
      </w:r>
      <w:r w:rsidR="00053EAB">
        <w:rPr>
          <w:rFonts w:ascii="Times" w:eastAsiaTheme="minorEastAsia" w:hAnsi="Times" w:cs="Times"/>
          <w:color w:val="000000" w:themeColor="text1"/>
          <w:kern w:val="24"/>
          <w:sz w:val="22"/>
          <w:szCs w:val="22"/>
          <w:lang w:val="en-US" w:eastAsia="zh-CN"/>
        </w:rPr>
        <w:t>as the entity</w:t>
      </w:r>
      <w:r w:rsidRPr="003A02F2">
        <w:rPr>
          <w:rFonts w:ascii="Times" w:eastAsiaTheme="minorEastAsia" w:hAnsi="Times" w:cs="Times" w:hint="eastAsia"/>
          <w:color w:val="000000" w:themeColor="text1"/>
          <w:kern w:val="24"/>
          <w:sz w:val="22"/>
          <w:szCs w:val="22"/>
          <w:lang w:val="en-US" w:eastAsia="zh-CN"/>
        </w:rPr>
        <w:t xml:space="preserve"> to make decision for upcoming operations</w:t>
      </w:r>
      <w:r w:rsidR="00DD3F71">
        <w:rPr>
          <w:rFonts w:ascii="Times" w:eastAsiaTheme="minorEastAsia" w:hAnsi="Times" w:cs="Times"/>
          <w:color w:val="000000" w:themeColor="text1"/>
          <w:kern w:val="24"/>
          <w:sz w:val="22"/>
          <w:szCs w:val="22"/>
          <w:lang w:val="en-US" w:eastAsia="zh-CN"/>
        </w:rPr>
        <w:t xml:space="preserve"> (e.g., model/functionality </w:t>
      </w:r>
      <w:r w:rsidR="00DD3F71" w:rsidRPr="00BF5BAC">
        <w:rPr>
          <w:rFonts w:eastAsiaTheme="minorEastAsia"/>
          <w:sz w:val="22"/>
          <w:szCs w:val="22"/>
          <w:lang w:val="en-US"/>
        </w:rPr>
        <w:t>activation/deactivation</w:t>
      </w:r>
      <w:r w:rsidR="00DD3F71">
        <w:rPr>
          <w:rFonts w:eastAsiaTheme="minorEastAsia"/>
          <w:sz w:val="22"/>
          <w:szCs w:val="22"/>
          <w:lang w:val="en-US"/>
        </w:rPr>
        <w:t>/</w:t>
      </w:r>
      <w:r w:rsidR="00DD3F71" w:rsidRPr="00BF5BAC">
        <w:rPr>
          <w:rFonts w:eastAsiaTheme="minorEastAsia"/>
          <w:sz w:val="22"/>
          <w:szCs w:val="22"/>
          <w:lang w:val="en-US"/>
        </w:rPr>
        <w:t>switching/selection</w:t>
      </w:r>
      <w:r w:rsidR="00DD3F71">
        <w:rPr>
          <w:rFonts w:eastAsiaTheme="minorEastAsia"/>
          <w:sz w:val="22"/>
          <w:szCs w:val="22"/>
          <w:lang w:val="en-US"/>
        </w:rPr>
        <w:t xml:space="preserve">/fallback operation, etc.) </w:t>
      </w:r>
      <w:r w:rsidRPr="003A02F2">
        <w:rPr>
          <w:rFonts w:ascii="Times" w:eastAsiaTheme="minorEastAsia" w:hAnsi="Times" w:cs="Times" w:hint="eastAsia"/>
          <w:color w:val="000000" w:themeColor="text1"/>
          <w:kern w:val="24"/>
          <w:sz w:val="22"/>
          <w:szCs w:val="22"/>
          <w:lang w:val="en-US" w:eastAsia="zh-CN"/>
        </w:rPr>
        <w:t xml:space="preserve">at the functionality scale or </w:t>
      </w:r>
      <w:r w:rsidR="00CF3A5D">
        <w:rPr>
          <w:rFonts w:ascii="Times" w:eastAsiaTheme="minorEastAsia" w:hAnsi="Times" w:cs="Times"/>
          <w:color w:val="000000" w:themeColor="text1"/>
          <w:kern w:val="24"/>
          <w:sz w:val="22"/>
          <w:szCs w:val="22"/>
          <w:lang w:val="en-US" w:eastAsia="zh-CN"/>
        </w:rPr>
        <w:t xml:space="preserve">non-transparent </w:t>
      </w:r>
      <w:r w:rsidRPr="003A02F2">
        <w:rPr>
          <w:rFonts w:ascii="Times" w:eastAsiaTheme="minorEastAsia" w:hAnsi="Times" w:cs="Times" w:hint="eastAsia"/>
          <w:color w:val="000000" w:themeColor="text1"/>
          <w:kern w:val="24"/>
          <w:sz w:val="22"/>
          <w:szCs w:val="22"/>
          <w:lang w:val="en-US" w:eastAsia="zh-CN"/>
        </w:rPr>
        <w:t>model scale</w:t>
      </w:r>
      <w:r w:rsidR="00053EAB">
        <w:rPr>
          <w:rFonts w:ascii="Times" w:eastAsiaTheme="minorEastAsia" w:hAnsi="Times" w:cs="Times"/>
          <w:color w:val="000000" w:themeColor="text1"/>
          <w:kern w:val="24"/>
          <w:sz w:val="22"/>
          <w:szCs w:val="22"/>
          <w:lang w:val="en-US" w:eastAsia="zh-CN"/>
        </w:rPr>
        <w:t xml:space="preserve"> should be considered</w:t>
      </w:r>
      <w:r w:rsidR="00210005">
        <w:rPr>
          <w:rFonts w:ascii="Times" w:eastAsiaTheme="minorEastAsia" w:hAnsi="Times" w:cs="Times"/>
          <w:color w:val="000000" w:themeColor="text1"/>
          <w:kern w:val="24"/>
          <w:sz w:val="22"/>
          <w:szCs w:val="22"/>
          <w:lang w:val="en-US" w:eastAsia="zh-CN"/>
        </w:rPr>
        <w:t xml:space="preserve">. </w:t>
      </w:r>
      <w:r w:rsidR="008102B0">
        <w:rPr>
          <w:rFonts w:ascii="Times" w:eastAsiaTheme="minorEastAsia" w:hAnsi="Times" w:cs="Times"/>
          <w:color w:val="000000" w:themeColor="text1"/>
          <w:kern w:val="24"/>
          <w:sz w:val="22"/>
          <w:szCs w:val="22"/>
          <w:lang w:val="en-US" w:eastAsia="zh-CN"/>
        </w:rPr>
        <w:t>For case 2b and case 3b, since the performance metric calculation is at LMF side, there is</w:t>
      </w:r>
      <w:r w:rsidR="001D63B7" w:rsidRPr="001D63B7">
        <w:rPr>
          <w:rFonts w:ascii="Times" w:eastAsiaTheme="minorEastAsia" w:hAnsi="Times" w:cs="Times" w:hint="eastAsia"/>
          <w:color w:val="000000" w:themeColor="text1"/>
          <w:kern w:val="24"/>
          <w:sz w:val="22"/>
          <w:szCs w:val="22"/>
          <w:lang w:val="en-US" w:eastAsia="zh-CN"/>
        </w:rPr>
        <w:t xml:space="preserve"> no spec</w:t>
      </w:r>
      <w:r w:rsidR="002D3CBE">
        <w:rPr>
          <w:rFonts w:ascii="Times" w:eastAsiaTheme="minorEastAsia" w:hAnsi="Times" w:cs="Times"/>
          <w:color w:val="000000" w:themeColor="text1"/>
          <w:kern w:val="24"/>
          <w:sz w:val="22"/>
          <w:szCs w:val="22"/>
          <w:lang w:val="en-US" w:eastAsia="zh-CN"/>
        </w:rPr>
        <w:t>ification</w:t>
      </w:r>
      <w:r w:rsidR="001D63B7" w:rsidRPr="001D63B7">
        <w:rPr>
          <w:rFonts w:ascii="Times" w:eastAsiaTheme="minorEastAsia" w:hAnsi="Times" w:cs="Times" w:hint="eastAsia"/>
          <w:color w:val="000000" w:themeColor="text1"/>
          <w:kern w:val="24"/>
          <w:sz w:val="22"/>
          <w:szCs w:val="22"/>
          <w:lang w:val="en-US" w:eastAsia="zh-CN"/>
        </w:rPr>
        <w:t xml:space="preserve"> impact required</w:t>
      </w:r>
      <w:r w:rsidR="008102B0">
        <w:rPr>
          <w:rFonts w:ascii="Times" w:eastAsiaTheme="minorEastAsia" w:hAnsi="Times" w:cs="Times"/>
          <w:color w:val="000000" w:themeColor="text1"/>
          <w:kern w:val="24"/>
          <w:sz w:val="22"/>
          <w:szCs w:val="22"/>
          <w:lang w:val="en-US" w:eastAsia="zh-CN"/>
        </w:rPr>
        <w:t xml:space="preserve"> </w:t>
      </w:r>
      <w:r w:rsidR="007761CB">
        <w:rPr>
          <w:rFonts w:ascii="Times" w:eastAsiaTheme="minorEastAsia" w:hAnsi="Times" w:cs="Times"/>
          <w:color w:val="000000" w:themeColor="text1"/>
          <w:kern w:val="24"/>
          <w:sz w:val="22"/>
          <w:szCs w:val="22"/>
          <w:lang w:val="en-US" w:eastAsia="zh-CN"/>
        </w:rPr>
        <w:t>for</w:t>
      </w:r>
      <w:r w:rsidR="00A10D06">
        <w:rPr>
          <w:rFonts w:ascii="Times" w:eastAsiaTheme="minorEastAsia" w:hAnsi="Times" w:cs="Times"/>
          <w:color w:val="000000" w:themeColor="text1"/>
          <w:kern w:val="24"/>
          <w:sz w:val="22"/>
          <w:szCs w:val="22"/>
          <w:lang w:val="en-US" w:eastAsia="zh-CN"/>
        </w:rPr>
        <w:t xml:space="preserve"> the signaling of the monitored results/comparison to</w:t>
      </w:r>
      <w:r w:rsidR="007761CB">
        <w:rPr>
          <w:rFonts w:ascii="Times" w:eastAsiaTheme="minorEastAsia" w:hAnsi="Times" w:cs="Times"/>
          <w:color w:val="000000" w:themeColor="text1"/>
          <w:kern w:val="24"/>
          <w:sz w:val="22"/>
          <w:szCs w:val="22"/>
          <w:lang w:val="en-US" w:eastAsia="zh-CN"/>
        </w:rPr>
        <w:t xml:space="preserve"> </w:t>
      </w:r>
      <w:r w:rsidR="00A10D06">
        <w:rPr>
          <w:rFonts w:ascii="Times" w:eastAsiaTheme="minorEastAsia" w:hAnsi="Times" w:cs="Times"/>
          <w:color w:val="000000" w:themeColor="text1"/>
          <w:kern w:val="24"/>
          <w:sz w:val="22"/>
          <w:szCs w:val="22"/>
          <w:lang w:val="en-US" w:eastAsia="zh-CN"/>
        </w:rPr>
        <w:t>LMF</w:t>
      </w:r>
      <w:r w:rsidR="001D63B7" w:rsidRPr="001D63B7">
        <w:rPr>
          <w:rFonts w:ascii="Times" w:eastAsiaTheme="minorEastAsia" w:hAnsi="Times" w:cs="Times" w:hint="eastAsia"/>
          <w:color w:val="000000" w:themeColor="text1"/>
          <w:kern w:val="24"/>
          <w:sz w:val="22"/>
          <w:szCs w:val="22"/>
          <w:lang w:val="en-US" w:eastAsia="zh-CN"/>
        </w:rPr>
        <w:t>.</w:t>
      </w:r>
      <w:r w:rsidR="00210005">
        <w:rPr>
          <w:rFonts w:ascii="Times" w:eastAsiaTheme="minorEastAsia" w:hAnsi="Times" w:cs="Times"/>
          <w:color w:val="000000" w:themeColor="text1"/>
          <w:kern w:val="24"/>
          <w:sz w:val="22"/>
          <w:szCs w:val="22"/>
          <w:lang w:val="en-US" w:eastAsia="zh-CN"/>
        </w:rPr>
        <w:t xml:space="preserve"> For case 3a, </w:t>
      </w:r>
      <w:r w:rsidR="00210005" w:rsidRPr="00213397">
        <w:rPr>
          <w:rFonts w:ascii="Times" w:eastAsiaTheme="minorEastAsia" w:hAnsi="Times" w:cs="Times" w:hint="eastAsia"/>
          <w:color w:val="000000" w:themeColor="text1"/>
          <w:kern w:val="24"/>
          <w:sz w:val="22"/>
          <w:szCs w:val="22"/>
          <w:lang w:val="en-US" w:eastAsia="zh-CN"/>
        </w:rPr>
        <w:t xml:space="preserve">the monitoring metric is calculated on </w:t>
      </w:r>
      <w:proofErr w:type="spellStart"/>
      <w:r w:rsidR="00210005">
        <w:rPr>
          <w:rFonts w:ascii="Times" w:eastAsiaTheme="minorEastAsia" w:hAnsi="Times" w:cs="Times"/>
          <w:color w:val="000000" w:themeColor="text1"/>
          <w:kern w:val="24"/>
          <w:sz w:val="22"/>
          <w:szCs w:val="22"/>
          <w:lang w:val="en-US" w:eastAsia="zh-CN"/>
        </w:rPr>
        <w:t>gNB</w:t>
      </w:r>
      <w:proofErr w:type="spellEnd"/>
      <w:r w:rsidR="00210005" w:rsidRPr="00213397">
        <w:rPr>
          <w:rFonts w:ascii="Times" w:eastAsiaTheme="minorEastAsia" w:hAnsi="Times" w:cs="Times" w:hint="eastAsia"/>
          <w:color w:val="000000" w:themeColor="text1"/>
          <w:kern w:val="24"/>
          <w:sz w:val="22"/>
          <w:szCs w:val="22"/>
          <w:lang w:val="en-US" w:eastAsia="zh-CN"/>
        </w:rPr>
        <w:t xml:space="preserve"> side</w:t>
      </w:r>
      <w:r w:rsidR="00210005">
        <w:rPr>
          <w:rFonts w:ascii="Times" w:eastAsiaTheme="minorEastAsia" w:hAnsi="Times" w:cs="Times"/>
          <w:color w:val="000000" w:themeColor="text1"/>
          <w:kern w:val="24"/>
          <w:sz w:val="22"/>
          <w:szCs w:val="22"/>
          <w:lang w:val="en-US" w:eastAsia="zh-CN"/>
        </w:rPr>
        <w:t>.</w:t>
      </w:r>
      <w:r w:rsidR="00C266DB">
        <w:rPr>
          <w:rFonts w:ascii="Times" w:eastAsiaTheme="minorEastAsia" w:hAnsi="Times" w:cs="Times"/>
          <w:color w:val="000000" w:themeColor="text1"/>
          <w:kern w:val="24"/>
          <w:sz w:val="22"/>
          <w:szCs w:val="22"/>
          <w:lang w:val="en-US" w:eastAsia="zh-CN"/>
        </w:rPr>
        <w:t xml:space="preserve"> If the decision is made by LMF, </w:t>
      </w:r>
      <w:r w:rsidR="002720B0">
        <w:rPr>
          <w:rFonts w:ascii="Times" w:eastAsiaTheme="minorEastAsia" w:hAnsi="Times" w:cs="Times"/>
          <w:color w:val="000000" w:themeColor="text1"/>
          <w:kern w:val="24"/>
          <w:sz w:val="22"/>
          <w:szCs w:val="22"/>
          <w:lang w:val="en-US" w:eastAsia="zh-CN"/>
        </w:rPr>
        <w:t xml:space="preserve">the calculated </w:t>
      </w:r>
      <w:r w:rsidR="00CF3A5D">
        <w:rPr>
          <w:rFonts w:ascii="Times" w:eastAsiaTheme="minorEastAsia" w:hAnsi="Times" w:cs="Times"/>
          <w:color w:val="000000" w:themeColor="text1"/>
          <w:kern w:val="24"/>
          <w:sz w:val="22"/>
          <w:szCs w:val="22"/>
          <w:lang w:val="en-US" w:eastAsia="zh-CN"/>
        </w:rPr>
        <w:t xml:space="preserve">performance metric or </w:t>
      </w:r>
      <w:r w:rsidR="002720B0">
        <w:rPr>
          <w:rFonts w:ascii="Times" w:eastAsiaTheme="minorEastAsia" w:hAnsi="Times" w:cs="Times"/>
          <w:color w:val="000000" w:themeColor="text1"/>
          <w:kern w:val="24"/>
          <w:sz w:val="22"/>
          <w:szCs w:val="22"/>
          <w:lang w:val="en-US" w:eastAsia="zh-CN"/>
        </w:rPr>
        <w:t xml:space="preserve">comparison information </w:t>
      </w:r>
      <w:r w:rsidR="00995DBE">
        <w:rPr>
          <w:rFonts w:ascii="Times" w:eastAsiaTheme="minorEastAsia" w:hAnsi="Times" w:cs="Times"/>
          <w:color w:val="000000" w:themeColor="text1"/>
          <w:kern w:val="24"/>
          <w:sz w:val="22"/>
          <w:szCs w:val="22"/>
          <w:lang w:val="en-US" w:eastAsia="zh-CN"/>
        </w:rPr>
        <w:t xml:space="preserve">should be reported </w:t>
      </w:r>
      <w:r w:rsidR="004F2022">
        <w:rPr>
          <w:rFonts w:ascii="Times" w:eastAsiaTheme="minorEastAsia" w:hAnsi="Times" w:cs="Times"/>
          <w:color w:val="000000" w:themeColor="text1"/>
          <w:kern w:val="24"/>
          <w:sz w:val="22"/>
          <w:szCs w:val="22"/>
          <w:lang w:val="en-US" w:eastAsia="zh-CN"/>
        </w:rPr>
        <w:t xml:space="preserve">to LMF by </w:t>
      </w:r>
      <w:proofErr w:type="spellStart"/>
      <w:proofErr w:type="gramStart"/>
      <w:r w:rsidR="004F2022">
        <w:rPr>
          <w:rFonts w:ascii="Times" w:eastAsiaTheme="minorEastAsia" w:hAnsi="Times" w:cs="Times"/>
          <w:color w:val="000000" w:themeColor="text1"/>
          <w:kern w:val="24"/>
          <w:sz w:val="22"/>
          <w:szCs w:val="22"/>
          <w:lang w:val="en-US" w:eastAsia="zh-CN"/>
        </w:rPr>
        <w:t>gNB</w:t>
      </w:r>
      <w:proofErr w:type="spellEnd"/>
      <w:proofErr w:type="gramEnd"/>
      <w:r w:rsidR="004F2022">
        <w:rPr>
          <w:rFonts w:ascii="Times" w:eastAsiaTheme="minorEastAsia" w:hAnsi="Times" w:cs="Times"/>
          <w:color w:val="000000" w:themeColor="text1"/>
          <w:kern w:val="24"/>
          <w:sz w:val="22"/>
          <w:szCs w:val="22"/>
          <w:lang w:val="en-US" w:eastAsia="zh-CN"/>
        </w:rPr>
        <w:t xml:space="preserve"> and the decision can be indicated to </w:t>
      </w:r>
      <w:proofErr w:type="spellStart"/>
      <w:r w:rsidR="004F2022">
        <w:rPr>
          <w:rFonts w:ascii="Times" w:eastAsiaTheme="minorEastAsia" w:hAnsi="Times" w:cs="Times"/>
          <w:color w:val="000000" w:themeColor="text1"/>
          <w:kern w:val="24"/>
          <w:sz w:val="22"/>
          <w:szCs w:val="22"/>
          <w:lang w:val="en-US" w:eastAsia="zh-CN"/>
        </w:rPr>
        <w:t>gNB</w:t>
      </w:r>
      <w:proofErr w:type="spellEnd"/>
      <w:r w:rsidR="004F2022">
        <w:rPr>
          <w:rFonts w:ascii="Times" w:eastAsiaTheme="minorEastAsia" w:hAnsi="Times" w:cs="Times"/>
          <w:color w:val="000000" w:themeColor="text1"/>
          <w:kern w:val="24"/>
          <w:sz w:val="22"/>
          <w:szCs w:val="22"/>
          <w:lang w:val="en-US" w:eastAsia="zh-CN"/>
        </w:rPr>
        <w:t xml:space="preserve"> by LMF</w:t>
      </w:r>
      <w:r w:rsidR="00F0322B">
        <w:rPr>
          <w:rFonts w:ascii="Times" w:eastAsiaTheme="minorEastAsia" w:hAnsi="Times" w:cs="Times"/>
          <w:color w:val="000000" w:themeColor="text1"/>
          <w:kern w:val="24"/>
          <w:sz w:val="22"/>
          <w:szCs w:val="22"/>
          <w:lang w:val="en-US" w:eastAsia="zh-CN"/>
        </w:rPr>
        <w:t xml:space="preserve">. </w:t>
      </w:r>
      <w:r w:rsidR="00CF4978">
        <w:rPr>
          <w:rFonts w:ascii="Times" w:eastAsiaTheme="minorEastAsia" w:hAnsi="Times" w:cs="Times"/>
          <w:color w:val="000000" w:themeColor="text1"/>
          <w:kern w:val="24"/>
          <w:sz w:val="22"/>
          <w:szCs w:val="22"/>
          <w:lang w:val="en-US" w:eastAsia="zh-CN"/>
        </w:rPr>
        <w:t>It is also possible that</w:t>
      </w:r>
      <w:r w:rsidR="00D84C49">
        <w:rPr>
          <w:rFonts w:ascii="Times" w:eastAsiaTheme="minorEastAsia" w:hAnsi="Times" w:cs="Times"/>
          <w:color w:val="000000" w:themeColor="text1"/>
          <w:kern w:val="24"/>
          <w:sz w:val="22"/>
          <w:szCs w:val="22"/>
          <w:lang w:val="en-US" w:eastAsia="zh-CN"/>
        </w:rPr>
        <w:t xml:space="preserve"> </w:t>
      </w:r>
      <w:proofErr w:type="spellStart"/>
      <w:r w:rsidR="00D84C49">
        <w:rPr>
          <w:rFonts w:ascii="Times" w:eastAsiaTheme="minorEastAsia" w:hAnsi="Times" w:cs="Times"/>
          <w:color w:val="000000" w:themeColor="text1"/>
          <w:kern w:val="24"/>
          <w:sz w:val="22"/>
          <w:szCs w:val="22"/>
          <w:lang w:val="en-US" w:eastAsia="zh-CN"/>
        </w:rPr>
        <w:t>gNB</w:t>
      </w:r>
      <w:proofErr w:type="spellEnd"/>
      <w:r w:rsidR="001E1F71" w:rsidRPr="001E1F71">
        <w:rPr>
          <w:rFonts w:ascii="Times" w:eastAsiaTheme="minorEastAsia" w:hAnsi="Times" w:cs="Times" w:hint="eastAsia"/>
          <w:color w:val="000000" w:themeColor="text1"/>
          <w:kern w:val="24"/>
          <w:sz w:val="22"/>
          <w:szCs w:val="22"/>
          <w:lang w:val="en-US" w:eastAsia="zh-CN"/>
        </w:rPr>
        <w:t xml:space="preserve"> can make decision</w:t>
      </w:r>
      <w:r w:rsidR="00CF3A5D">
        <w:rPr>
          <w:rFonts w:ascii="Times" w:eastAsiaTheme="minorEastAsia" w:hAnsi="Times" w:cs="Times"/>
          <w:color w:val="000000" w:themeColor="text1"/>
          <w:kern w:val="24"/>
          <w:sz w:val="22"/>
          <w:szCs w:val="22"/>
          <w:lang w:val="en-US" w:eastAsia="zh-CN"/>
        </w:rPr>
        <w:t>s</w:t>
      </w:r>
      <w:r w:rsidR="001E1F71" w:rsidRPr="001E1F71">
        <w:rPr>
          <w:rFonts w:ascii="Times" w:eastAsiaTheme="minorEastAsia" w:hAnsi="Times" w:cs="Times" w:hint="eastAsia"/>
          <w:color w:val="000000" w:themeColor="text1"/>
          <w:kern w:val="24"/>
          <w:sz w:val="22"/>
          <w:szCs w:val="22"/>
          <w:lang w:val="en-US" w:eastAsia="zh-CN"/>
        </w:rPr>
        <w:t xml:space="preserve"> of upcoming operations</w:t>
      </w:r>
      <w:r w:rsidR="00CF4978">
        <w:rPr>
          <w:rFonts w:ascii="Times" w:eastAsiaTheme="minorEastAsia" w:hAnsi="Times" w:cs="Times"/>
          <w:color w:val="000000" w:themeColor="text1"/>
          <w:kern w:val="24"/>
          <w:sz w:val="22"/>
          <w:szCs w:val="22"/>
          <w:lang w:val="en-US" w:eastAsia="zh-CN"/>
        </w:rPr>
        <w:t>, which r</w:t>
      </w:r>
      <w:r w:rsidR="00D46931">
        <w:rPr>
          <w:rFonts w:ascii="Times" w:eastAsiaTheme="minorEastAsia" w:hAnsi="Times" w:cs="Times"/>
          <w:color w:val="000000" w:themeColor="text1"/>
          <w:kern w:val="24"/>
          <w:sz w:val="22"/>
          <w:szCs w:val="22"/>
          <w:lang w:val="en-US" w:eastAsia="zh-CN"/>
        </w:rPr>
        <w:t>equires</w:t>
      </w:r>
      <w:r w:rsidR="001E1F71" w:rsidRPr="001E1F71">
        <w:rPr>
          <w:rFonts w:ascii="Times" w:eastAsiaTheme="minorEastAsia" w:hAnsi="Times" w:cs="Times" w:hint="eastAsia"/>
          <w:color w:val="000000" w:themeColor="text1"/>
          <w:kern w:val="24"/>
          <w:sz w:val="22"/>
          <w:szCs w:val="22"/>
          <w:lang w:val="en-US" w:eastAsia="zh-CN"/>
        </w:rPr>
        <w:t xml:space="preserve"> less spec</w:t>
      </w:r>
      <w:r w:rsidR="00D84C49">
        <w:rPr>
          <w:rFonts w:ascii="Times" w:eastAsiaTheme="minorEastAsia" w:hAnsi="Times" w:cs="Times"/>
          <w:color w:val="000000" w:themeColor="text1"/>
          <w:kern w:val="24"/>
          <w:sz w:val="22"/>
          <w:szCs w:val="22"/>
          <w:lang w:val="en-US" w:eastAsia="zh-CN"/>
        </w:rPr>
        <w:t>ification</w:t>
      </w:r>
      <w:r w:rsidR="001E1F71" w:rsidRPr="001E1F71">
        <w:rPr>
          <w:rFonts w:ascii="Times" w:eastAsiaTheme="minorEastAsia" w:hAnsi="Times" w:cs="Times" w:hint="eastAsia"/>
          <w:color w:val="000000" w:themeColor="text1"/>
          <w:kern w:val="24"/>
          <w:sz w:val="22"/>
          <w:szCs w:val="22"/>
          <w:lang w:val="en-US" w:eastAsia="zh-CN"/>
        </w:rPr>
        <w:t xml:space="preserve"> impact</w:t>
      </w:r>
      <w:r w:rsidR="00E00FFC">
        <w:rPr>
          <w:rFonts w:ascii="Times" w:eastAsiaTheme="minorEastAsia" w:hAnsi="Times" w:cs="Times"/>
          <w:color w:val="000000" w:themeColor="text1"/>
          <w:kern w:val="24"/>
          <w:sz w:val="22"/>
          <w:szCs w:val="22"/>
          <w:lang w:val="en-US" w:eastAsia="zh-CN"/>
        </w:rPr>
        <w:t xml:space="preserve">. </w:t>
      </w:r>
      <w:r w:rsidR="00D134A8">
        <w:rPr>
          <w:rFonts w:ascii="Times" w:eastAsiaTheme="minorEastAsia" w:hAnsi="Times" w:cs="Times"/>
          <w:color w:val="000000" w:themeColor="text1"/>
          <w:kern w:val="24"/>
          <w:sz w:val="22"/>
          <w:szCs w:val="22"/>
          <w:lang w:val="en-US" w:eastAsia="zh-CN"/>
        </w:rPr>
        <w:t xml:space="preserve">When </w:t>
      </w:r>
      <w:proofErr w:type="spellStart"/>
      <w:r w:rsidR="00D134A8">
        <w:rPr>
          <w:rFonts w:ascii="Times" w:eastAsiaTheme="minorEastAsia" w:hAnsi="Times" w:cs="Times"/>
          <w:color w:val="000000" w:themeColor="text1"/>
          <w:kern w:val="24"/>
          <w:sz w:val="22"/>
          <w:szCs w:val="22"/>
          <w:lang w:val="en-US" w:eastAsia="zh-CN"/>
        </w:rPr>
        <w:t>gNB</w:t>
      </w:r>
      <w:proofErr w:type="spellEnd"/>
      <w:r w:rsidR="00D134A8">
        <w:rPr>
          <w:rFonts w:ascii="Times" w:eastAsiaTheme="minorEastAsia" w:hAnsi="Times" w:cs="Times"/>
          <w:color w:val="000000" w:themeColor="text1"/>
          <w:kern w:val="24"/>
          <w:sz w:val="22"/>
          <w:szCs w:val="22"/>
          <w:lang w:val="en-US" w:eastAsia="zh-CN"/>
        </w:rPr>
        <w:t xml:space="preserve"> makes decision, the LMF acknowledgments may be </w:t>
      </w:r>
      <w:r w:rsidR="00D06B36">
        <w:rPr>
          <w:rFonts w:ascii="Times" w:eastAsiaTheme="minorEastAsia" w:hAnsi="Times" w:cs="Times"/>
          <w:color w:val="000000" w:themeColor="text1"/>
          <w:kern w:val="24"/>
          <w:sz w:val="22"/>
          <w:szCs w:val="22"/>
          <w:lang w:val="en-US" w:eastAsia="zh-CN"/>
        </w:rPr>
        <w:t xml:space="preserve">required </w:t>
      </w:r>
      <w:r w:rsidR="00D134A8">
        <w:rPr>
          <w:rFonts w:ascii="Times" w:eastAsiaTheme="minorEastAsia" w:hAnsi="Times" w:cs="Times"/>
          <w:color w:val="000000" w:themeColor="text1"/>
          <w:kern w:val="24"/>
          <w:sz w:val="22"/>
          <w:szCs w:val="22"/>
          <w:lang w:val="en-US" w:eastAsia="zh-CN"/>
        </w:rPr>
        <w:t xml:space="preserve">before applying the upcoming operations. </w:t>
      </w:r>
      <w:r w:rsidR="00BB37E7">
        <w:rPr>
          <w:rFonts w:ascii="Times" w:eastAsiaTheme="minorEastAsia" w:hAnsi="Times" w:cs="Times"/>
          <w:color w:val="000000" w:themeColor="text1"/>
          <w:kern w:val="24"/>
          <w:sz w:val="22"/>
          <w:szCs w:val="22"/>
          <w:lang w:val="en-US" w:eastAsia="zh-CN"/>
        </w:rPr>
        <w:t xml:space="preserve">For case 1, 2a, </w:t>
      </w:r>
      <w:r w:rsidR="00BB37E7" w:rsidRPr="00213397">
        <w:rPr>
          <w:rFonts w:ascii="Times" w:eastAsiaTheme="minorEastAsia" w:hAnsi="Times" w:cs="Times" w:hint="eastAsia"/>
          <w:color w:val="000000" w:themeColor="text1"/>
          <w:kern w:val="24"/>
          <w:sz w:val="22"/>
          <w:szCs w:val="22"/>
          <w:lang w:val="en-US" w:eastAsia="zh-CN"/>
        </w:rPr>
        <w:t xml:space="preserve">the monitoring metric is calculated </w:t>
      </w:r>
      <w:r w:rsidR="00CF3A5D">
        <w:rPr>
          <w:rFonts w:ascii="Times" w:eastAsiaTheme="minorEastAsia" w:hAnsi="Times" w:cs="Times"/>
          <w:color w:val="000000" w:themeColor="text1"/>
          <w:kern w:val="24"/>
          <w:sz w:val="22"/>
          <w:szCs w:val="22"/>
          <w:lang w:val="en-US" w:eastAsia="zh-CN"/>
        </w:rPr>
        <w:t>at</w:t>
      </w:r>
      <w:r w:rsidR="00BB37E7" w:rsidRPr="00213397">
        <w:rPr>
          <w:rFonts w:ascii="Times" w:eastAsiaTheme="minorEastAsia" w:hAnsi="Times" w:cs="Times" w:hint="eastAsia"/>
          <w:color w:val="000000" w:themeColor="text1"/>
          <w:kern w:val="24"/>
          <w:sz w:val="22"/>
          <w:szCs w:val="22"/>
          <w:lang w:val="en-US" w:eastAsia="zh-CN"/>
        </w:rPr>
        <w:t xml:space="preserve"> </w:t>
      </w:r>
      <w:r w:rsidR="00BB37E7">
        <w:rPr>
          <w:rFonts w:ascii="Times" w:eastAsiaTheme="minorEastAsia" w:hAnsi="Times" w:cs="Times"/>
          <w:color w:val="000000" w:themeColor="text1"/>
          <w:kern w:val="24"/>
          <w:sz w:val="22"/>
          <w:szCs w:val="22"/>
          <w:lang w:val="en-US" w:eastAsia="zh-CN"/>
        </w:rPr>
        <w:t>UE</w:t>
      </w:r>
      <w:r w:rsidR="00BB37E7" w:rsidRPr="00213397">
        <w:rPr>
          <w:rFonts w:ascii="Times" w:eastAsiaTheme="minorEastAsia" w:hAnsi="Times" w:cs="Times" w:hint="eastAsia"/>
          <w:color w:val="000000" w:themeColor="text1"/>
          <w:kern w:val="24"/>
          <w:sz w:val="22"/>
          <w:szCs w:val="22"/>
          <w:lang w:val="en-US" w:eastAsia="zh-CN"/>
        </w:rPr>
        <w:t xml:space="preserve"> side</w:t>
      </w:r>
      <w:r w:rsidR="001F7A8D">
        <w:rPr>
          <w:rFonts w:ascii="Times" w:eastAsiaTheme="minorEastAsia" w:hAnsi="Times" w:cs="Times" w:hint="eastAsia"/>
          <w:color w:val="000000" w:themeColor="text1"/>
          <w:kern w:val="24"/>
          <w:sz w:val="22"/>
          <w:szCs w:val="22"/>
          <w:lang w:val="en-US" w:eastAsia="zh-CN"/>
        </w:rPr>
        <w:t>,</w:t>
      </w:r>
      <w:r w:rsidR="001F7A8D">
        <w:rPr>
          <w:rFonts w:ascii="Times" w:eastAsiaTheme="minorEastAsia" w:hAnsi="Times" w:cs="Times"/>
          <w:color w:val="000000" w:themeColor="text1"/>
          <w:kern w:val="24"/>
          <w:sz w:val="22"/>
          <w:szCs w:val="22"/>
          <w:lang w:val="en-US" w:eastAsia="zh-CN"/>
        </w:rPr>
        <w:t xml:space="preserve"> i</w:t>
      </w:r>
      <w:r w:rsidR="00BB37E7">
        <w:rPr>
          <w:rFonts w:ascii="Times" w:eastAsiaTheme="minorEastAsia" w:hAnsi="Times" w:cs="Times"/>
          <w:color w:val="000000" w:themeColor="text1"/>
          <w:kern w:val="24"/>
          <w:sz w:val="22"/>
          <w:szCs w:val="22"/>
          <w:lang w:val="en-US" w:eastAsia="zh-CN"/>
        </w:rPr>
        <w:t xml:space="preserve">f the decision is made by LMF, the calculated </w:t>
      </w:r>
      <w:r w:rsidR="00CF3A5D">
        <w:rPr>
          <w:rFonts w:ascii="Times" w:eastAsiaTheme="minorEastAsia" w:hAnsi="Times" w:cs="Times"/>
          <w:color w:val="000000" w:themeColor="text1"/>
          <w:kern w:val="24"/>
          <w:sz w:val="22"/>
          <w:szCs w:val="22"/>
          <w:lang w:val="en-US" w:eastAsia="zh-CN"/>
        </w:rPr>
        <w:t xml:space="preserve">performance metric or </w:t>
      </w:r>
      <w:r w:rsidR="00BB37E7">
        <w:rPr>
          <w:rFonts w:ascii="Times" w:eastAsiaTheme="minorEastAsia" w:hAnsi="Times" w:cs="Times"/>
          <w:color w:val="000000" w:themeColor="text1"/>
          <w:kern w:val="24"/>
          <w:sz w:val="22"/>
          <w:szCs w:val="22"/>
          <w:lang w:val="en-US" w:eastAsia="zh-CN"/>
        </w:rPr>
        <w:t xml:space="preserve">comparison information should be reported to LMF by UE, e.g., </w:t>
      </w:r>
      <w:r w:rsidR="00BB37E7" w:rsidRPr="00CA6121">
        <w:rPr>
          <w:rFonts w:ascii="Times" w:eastAsiaTheme="minorEastAsia" w:hAnsi="Times" w:cs="Times" w:hint="eastAsia"/>
          <w:color w:val="000000" w:themeColor="text1"/>
          <w:kern w:val="24"/>
          <w:sz w:val="22"/>
          <w:szCs w:val="22"/>
          <w:lang w:val="en-US" w:eastAsia="zh-CN"/>
        </w:rPr>
        <w:t>whether the performance metrics satisf</w:t>
      </w:r>
      <w:r w:rsidR="00BB37E7">
        <w:rPr>
          <w:rFonts w:ascii="Times" w:eastAsiaTheme="minorEastAsia" w:hAnsi="Times" w:cs="Times" w:hint="eastAsia"/>
          <w:color w:val="000000" w:themeColor="text1"/>
          <w:kern w:val="24"/>
          <w:sz w:val="22"/>
          <w:szCs w:val="22"/>
          <w:lang w:val="en-US" w:eastAsia="zh-CN"/>
        </w:rPr>
        <w:t>y</w:t>
      </w:r>
      <w:r w:rsidR="00BB37E7" w:rsidRPr="00CA6121">
        <w:rPr>
          <w:rFonts w:ascii="Times" w:eastAsiaTheme="minorEastAsia" w:hAnsi="Times" w:cs="Times" w:hint="eastAsia"/>
          <w:color w:val="000000" w:themeColor="text1"/>
          <w:kern w:val="24"/>
          <w:sz w:val="22"/>
          <w:szCs w:val="22"/>
          <w:lang w:val="en-US" w:eastAsia="zh-CN"/>
        </w:rPr>
        <w:t xml:space="preserve"> the requirement.</w:t>
      </w:r>
      <w:r w:rsidR="00BB37E7">
        <w:rPr>
          <w:rFonts w:ascii="Times" w:eastAsiaTheme="minorEastAsia" w:hAnsi="Times" w:cs="Times"/>
          <w:color w:val="000000" w:themeColor="text1"/>
          <w:kern w:val="24"/>
          <w:sz w:val="22"/>
          <w:szCs w:val="22"/>
          <w:lang w:val="en-US" w:eastAsia="zh-CN"/>
        </w:rPr>
        <w:t xml:space="preserve"> Meanwhile, LMF need</w:t>
      </w:r>
      <w:r w:rsidR="00495ADD">
        <w:rPr>
          <w:rFonts w:ascii="Times" w:eastAsiaTheme="minorEastAsia" w:hAnsi="Times" w:cs="Times"/>
          <w:color w:val="000000" w:themeColor="text1"/>
          <w:kern w:val="24"/>
          <w:sz w:val="22"/>
          <w:szCs w:val="22"/>
          <w:lang w:val="en-US" w:eastAsia="zh-CN"/>
        </w:rPr>
        <w:t>s</w:t>
      </w:r>
      <w:r w:rsidR="00BB37E7">
        <w:rPr>
          <w:rFonts w:ascii="Times" w:eastAsiaTheme="minorEastAsia" w:hAnsi="Times" w:cs="Times"/>
          <w:color w:val="000000" w:themeColor="text1"/>
          <w:kern w:val="24"/>
          <w:sz w:val="22"/>
          <w:szCs w:val="22"/>
          <w:lang w:val="en-US" w:eastAsia="zh-CN"/>
        </w:rPr>
        <w:t xml:space="preserve"> to indicate the decision to the UE side model. If the decision is made by UE, calculated </w:t>
      </w:r>
      <w:r w:rsidR="00BB37E7">
        <w:rPr>
          <w:rFonts w:ascii="Times" w:eastAsiaTheme="minorEastAsia" w:hAnsi="Times" w:cs="Times"/>
          <w:color w:val="000000" w:themeColor="text1"/>
          <w:kern w:val="24"/>
          <w:sz w:val="22"/>
          <w:szCs w:val="22"/>
          <w:lang w:val="en-US" w:eastAsia="zh-CN"/>
        </w:rPr>
        <w:lastRenderedPageBreak/>
        <w:t>comparison information</w:t>
      </w:r>
      <w:r w:rsidR="00BB37E7" w:rsidRPr="00CD612B">
        <w:rPr>
          <w:rFonts w:ascii="Times" w:eastAsiaTheme="minorEastAsia" w:hAnsi="Times" w:cs="Times" w:hint="eastAsia"/>
          <w:color w:val="000000" w:themeColor="text1"/>
          <w:kern w:val="24"/>
          <w:sz w:val="22"/>
          <w:szCs w:val="22"/>
          <w:lang w:val="en-US" w:eastAsia="zh-CN"/>
        </w:rPr>
        <w:t xml:space="preserve"> </w:t>
      </w:r>
      <w:r w:rsidR="00BB37E7">
        <w:rPr>
          <w:rFonts w:ascii="Times" w:eastAsiaTheme="minorEastAsia" w:hAnsi="Times" w:cs="Times" w:hint="eastAsia"/>
          <w:color w:val="000000" w:themeColor="text1"/>
          <w:kern w:val="24"/>
          <w:sz w:val="22"/>
          <w:szCs w:val="22"/>
          <w:lang w:val="en-US" w:eastAsia="zh-CN"/>
        </w:rPr>
        <w:t>does</w:t>
      </w:r>
      <w:r w:rsidR="00A10D06">
        <w:rPr>
          <w:rFonts w:ascii="Times" w:eastAsiaTheme="minorEastAsia" w:hAnsi="Times" w:cs="Times"/>
          <w:color w:val="000000" w:themeColor="text1"/>
          <w:kern w:val="24"/>
          <w:sz w:val="22"/>
          <w:szCs w:val="22"/>
          <w:lang w:val="en-US" w:eastAsia="zh-CN"/>
        </w:rPr>
        <w:t xml:space="preserve"> </w:t>
      </w:r>
      <w:r w:rsidR="00BB37E7">
        <w:rPr>
          <w:rFonts w:ascii="Times" w:eastAsiaTheme="minorEastAsia" w:hAnsi="Times" w:cs="Times" w:hint="eastAsia"/>
          <w:color w:val="000000" w:themeColor="text1"/>
          <w:kern w:val="24"/>
          <w:sz w:val="22"/>
          <w:szCs w:val="22"/>
          <w:lang w:val="en-US" w:eastAsia="zh-CN"/>
        </w:rPr>
        <w:t>n</w:t>
      </w:r>
      <w:r w:rsidR="00A10D06">
        <w:rPr>
          <w:rFonts w:ascii="Times" w:eastAsiaTheme="minorEastAsia" w:hAnsi="Times" w:cs="Times"/>
          <w:color w:val="000000" w:themeColor="text1"/>
          <w:kern w:val="24"/>
          <w:sz w:val="22"/>
          <w:szCs w:val="22"/>
          <w:lang w:val="en-US" w:eastAsia="zh-CN"/>
        </w:rPr>
        <w:t>o</w:t>
      </w:r>
      <w:r w:rsidR="00BB37E7">
        <w:rPr>
          <w:rFonts w:ascii="Times" w:eastAsiaTheme="minorEastAsia" w:hAnsi="Times" w:cs="Times"/>
          <w:color w:val="000000" w:themeColor="text1"/>
          <w:kern w:val="24"/>
          <w:sz w:val="22"/>
          <w:szCs w:val="22"/>
          <w:lang w:val="en-US" w:eastAsia="zh-CN"/>
        </w:rPr>
        <w:t xml:space="preserve">t need to be exchanged. After upcoming operation decision, UE may directly apply the operation behavior </w:t>
      </w:r>
      <w:r w:rsidR="00A10D06">
        <w:rPr>
          <w:rFonts w:ascii="Times" w:eastAsiaTheme="minorEastAsia" w:hAnsi="Times" w:cs="Times"/>
          <w:color w:val="000000" w:themeColor="text1"/>
          <w:kern w:val="24"/>
          <w:sz w:val="22"/>
          <w:szCs w:val="22"/>
          <w:lang w:val="en-US" w:eastAsia="zh-CN"/>
        </w:rPr>
        <w:t xml:space="preserve">with </w:t>
      </w:r>
      <w:r w:rsidR="00BB37E7">
        <w:rPr>
          <w:rFonts w:ascii="Times" w:eastAsiaTheme="minorEastAsia" w:hAnsi="Times" w:cs="Times"/>
          <w:color w:val="000000" w:themeColor="text1"/>
          <w:kern w:val="24"/>
          <w:sz w:val="22"/>
          <w:szCs w:val="22"/>
          <w:lang w:val="en-US" w:eastAsia="zh-CN"/>
        </w:rPr>
        <w:t>repor</w:t>
      </w:r>
      <w:r w:rsidR="00A10D06">
        <w:rPr>
          <w:rFonts w:ascii="Times" w:eastAsiaTheme="minorEastAsia" w:hAnsi="Times" w:cs="Times"/>
          <w:color w:val="000000" w:themeColor="text1"/>
          <w:kern w:val="24"/>
          <w:sz w:val="22"/>
          <w:szCs w:val="22"/>
          <w:lang w:val="en-US" w:eastAsia="zh-CN"/>
        </w:rPr>
        <w:t>ting</w:t>
      </w:r>
      <w:r w:rsidR="00BB37E7">
        <w:rPr>
          <w:rFonts w:ascii="Times" w:eastAsiaTheme="minorEastAsia" w:hAnsi="Times" w:cs="Times"/>
          <w:color w:val="000000" w:themeColor="text1"/>
          <w:kern w:val="24"/>
          <w:sz w:val="22"/>
          <w:szCs w:val="22"/>
          <w:lang w:val="en-US" w:eastAsia="zh-CN"/>
        </w:rPr>
        <w:t xml:space="preserve"> </w:t>
      </w:r>
      <w:r w:rsidR="00BB37E7" w:rsidRPr="00CD612B">
        <w:rPr>
          <w:rFonts w:ascii="Times" w:eastAsiaTheme="minorEastAsia" w:hAnsi="Times" w:cs="Times" w:hint="eastAsia"/>
          <w:color w:val="000000" w:themeColor="text1"/>
          <w:kern w:val="24"/>
          <w:sz w:val="22"/>
          <w:szCs w:val="22"/>
          <w:lang w:val="en-US" w:eastAsia="zh-CN"/>
        </w:rPr>
        <w:t xml:space="preserve">the related information </w:t>
      </w:r>
      <w:r w:rsidR="00D134A8">
        <w:rPr>
          <w:rFonts w:ascii="Times" w:eastAsiaTheme="minorEastAsia" w:hAnsi="Times" w:cs="Times"/>
          <w:color w:val="000000" w:themeColor="text1"/>
          <w:kern w:val="24"/>
          <w:sz w:val="22"/>
          <w:szCs w:val="22"/>
          <w:lang w:val="en-US" w:eastAsia="zh-CN"/>
        </w:rPr>
        <w:t xml:space="preserve">(e.g., indication of the operation) </w:t>
      </w:r>
      <w:r w:rsidR="00BB37E7" w:rsidRPr="00CD612B">
        <w:rPr>
          <w:rFonts w:ascii="Times" w:eastAsiaTheme="minorEastAsia" w:hAnsi="Times" w:cs="Times" w:hint="eastAsia"/>
          <w:color w:val="000000" w:themeColor="text1"/>
          <w:kern w:val="24"/>
          <w:sz w:val="22"/>
          <w:szCs w:val="22"/>
          <w:lang w:val="en-US" w:eastAsia="zh-CN"/>
        </w:rPr>
        <w:t xml:space="preserve">to </w:t>
      </w:r>
      <w:r w:rsidR="00BB37E7">
        <w:rPr>
          <w:rFonts w:ascii="Times" w:eastAsiaTheme="minorEastAsia" w:hAnsi="Times" w:cs="Times"/>
          <w:color w:val="000000" w:themeColor="text1"/>
          <w:kern w:val="24"/>
          <w:sz w:val="22"/>
          <w:szCs w:val="22"/>
          <w:lang w:val="en-US" w:eastAsia="zh-CN"/>
        </w:rPr>
        <w:t>the NW,</w:t>
      </w:r>
      <w:r w:rsidR="00BB37E7" w:rsidRPr="00B21B6E">
        <w:rPr>
          <w:rFonts w:ascii="Times" w:eastAsiaTheme="minorEastAsia" w:hAnsi="Times" w:cs="Times"/>
          <w:color w:val="000000" w:themeColor="text1"/>
          <w:kern w:val="24"/>
          <w:sz w:val="22"/>
          <w:szCs w:val="22"/>
          <w:lang w:val="en-US" w:eastAsia="zh-CN"/>
        </w:rPr>
        <w:t xml:space="preserve"> </w:t>
      </w:r>
      <w:r w:rsidR="00632B60">
        <w:rPr>
          <w:rFonts w:ascii="Times" w:eastAsiaTheme="minorEastAsia" w:hAnsi="Times" w:cs="Times"/>
          <w:color w:val="000000" w:themeColor="text1"/>
          <w:kern w:val="24"/>
          <w:sz w:val="22"/>
          <w:szCs w:val="22"/>
          <w:lang w:val="en-US" w:eastAsia="zh-CN"/>
        </w:rPr>
        <w:t>so that the NW could</w:t>
      </w:r>
      <w:r w:rsidR="00EA2C43">
        <w:rPr>
          <w:rFonts w:ascii="Times" w:eastAsiaTheme="minorEastAsia" w:hAnsi="Times" w:cs="Times"/>
          <w:color w:val="000000" w:themeColor="text1"/>
          <w:kern w:val="24"/>
          <w:sz w:val="22"/>
          <w:szCs w:val="22"/>
          <w:lang w:val="en-US" w:eastAsia="zh-CN"/>
        </w:rPr>
        <w:t xml:space="preserve"> </w:t>
      </w:r>
      <w:r w:rsidR="00EA2C43" w:rsidRPr="008D253E">
        <w:rPr>
          <w:rFonts w:ascii="Times" w:eastAsiaTheme="minorEastAsia" w:hAnsi="Times" w:cs="Times"/>
          <w:color w:val="000000" w:themeColor="text1"/>
          <w:kern w:val="24"/>
          <w:sz w:val="22"/>
          <w:szCs w:val="22"/>
          <w:lang w:val="en-US" w:eastAsia="zh-CN"/>
        </w:rPr>
        <w:t>track the performance fluctuation</w:t>
      </w:r>
      <w:r w:rsidR="00BB37E7">
        <w:rPr>
          <w:rFonts w:ascii="Times" w:eastAsiaTheme="minorEastAsia" w:hAnsi="Times" w:cs="Times"/>
          <w:color w:val="000000" w:themeColor="text1"/>
          <w:kern w:val="24"/>
          <w:sz w:val="22"/>
          <w:szCs w:val="22"/>
          <w:lang w:val="en-US" w:eastAsia="zh-CN"/>
        </w:rPr>
        <w:t xml:space="preserve">. It is also possible that UE needs confirmation from network side for the decided operation, </w:t>
      </w:r>
      <w:proofErr w:type="gramStart"/>
      <w:r w:rsidR="00BB37E7">
        <w:rPr>
          <w:rFonts w:ascii="Times" w:eastAsiaTheme="minorEastAsia" w:hAnsi="Times" w:cs="Times"/>
          <w:color w:val="000000" w:themeColor="text1"/>
          <w:kern w:val="24"/>
          <w:sz w:val="22"/>
          <w:szCs w:val="22"/>
          <w:lang w:val="en-US" w:eastAsia="zh-CN"/>
        </w:rPr>
        <w:t>e.g.</w:t>
      </w:r>
      <w:proofErr w:type="gramEnd"/>
      <w:r w:rsidR="00BB37E7">
        <w:rPr>
          <w:rFonts w:ascii="Times" w:eastAsiaTheme="minorEastAsia" w:hAnsi="Times" w:cs="Times"/>
          <w:color w:val="000000" w:themeColor="text1"/>
          <w:kern w:val="24"/>
          <w:sz w:val="22"/>
          <w:szCs w:val="22"/>
          <w:lang w:val="en-US" w:eastAsia="zh-CN"/>
        </w:rPr>
        <w:t xml:space="preserve"> UE sends a request to the NW side that it expects certain operation, and expects the NW side to confirm the request. </w:t>
      </w:r>
    </w:p>
    <w:p w14:paraId="3C3FBEB7" w14:textId="1D684587" w:rsidR="00750229" w:rsidRDefault="00750229" w:rsidP="00D42DF5">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Observation</w:t>
      </w:r>
      <w:r w:rsidR="00203DF1">
        <w:rPr>
          <w:rFonts w:eastAsiaTheme="minorEastAsia"/>
          <w:b/>
          <w:bCs/>
          <w:color w:val="000000"/>
          <w:sz w:val="22"/>
          <w:szCs w:val="22"/>
          <w:u w:val="single"/>
          <w:lang w:val="x-none"/>
        </w:rPr>
        <w:t xml:space="preserve"> </w:t>
      </w:r>
      <w:r w:rsidR="00CF3A5D">
        <w:rPr>
          <w:rFonts w:eastAsiaTheme="minorEastAsia"/>
          <w:b/>
          <w:bCs/>
          <w:color w:val="000000"/>
          <w:sz w:val="22"/>
          <w:szCs w:val="22"/>
          <w:u w:val="single"/>
          <w:lang w:val="x-none"/>
        </w:rPr>
        <w:t>2</w:t>
      </w:r>
      <w:r w:rsidRPr="00A138DD">
        <w:rPr>
          <w:rFonts w:eastAsiaTheme="minorEastAsia"/>
          <w:b/>
          <w:bCs/>
          <w:color w:val="000000"/>
          <w:sz w:val="22"/>
          <w:szCs w:val="22"/>
          <w:u w:val="single"/>
          <w:lang w:val="x-none"/>
        </w:rPr>
        <w:t>:</w:t>
      </w:r>
      <w:r w:rsidR="00203DF1">
        <w:rPr>
          <w:rFonts w:eastAsiaTheme="minorEastAsia"/>
          <w:b/>
          <w:bCs/>
          <w:color w:val="000000"/>
          <w:sz w:val="22"/>
          <w:szCs w:val="22"/>
          <w:u w:val="single"/>
          <w:lang w:val="x-none"/>
        </w:rPr>
        <w:t xml:space="preserve"> </w:t>
      </w:r>
      <w:r w:rsidR="00203DF1" w:rsidRPr="008D253E">
        <w:rPr>
          <w:rFonts w:eastAsiaTheme="minorEastAsia"/>
          <w:b/>
          <w:bCs/>
          <w:color w:val="000000"/>
          <w:sz w:val="22"/>
          <w:szCs w:val="22"/>
          <w:lang w:val="en-US"/>
        </w:rPr>
        <w:t xml:space="preserve">For case 2b, 3b, no specification impact is considered for </w:t>
      </w:r>
      <w:r w:rsidR="00ED6DD1">
        <w:rPr>
          <w:rFonts w:eastAsiaTheme="minorEastAsia"/>
          <w:b/>
          <w:bCs/>
          <w:color w:val="000000"/>
          <w:sz w:val="22"/>
          <w:szCs w:val="22"/>
          <w:lang w:val="en-US"/>
        </w:rPr>
        <w:t>performance</w:t>
      </w:r>
      <w:r w:rsidR="00203DF1" w:rsidRPr="008D253E">
        <w:rPr>
          <w:rFonts w:eastAsiaTheme="minorEastAsia"/>
          <w:b/>
          <w:bCs/>
          <w:color w:val="000000"/>
          <w:sz w:val="22"/>
          <w:szCs w:val="22"/>
          <w:lang w:val="en-US"/>
        </w:rPr>
        <w:t xml:space="preserve"> monitoring of AI based positioning</w:t>
      </w:r>
      <w:r w:rsidR="00203DF1">
        <w:rPr>
          <w:rFonts w:eastAsiaTheme="minorEastAsia"/>
          <w:b/>
          <w:bCs/>
          <w:color w:val="000000"/>
          <w:sz w:val="22"/>
          <w:szCs w:val="22"/>
          <w:lang w:val="en-US"/>
        </w:rPr>
        <w:t xml:space="preserve">. </w:t>
      </w:r>
    </w:p>
    <w:p w14:paraId="6891734C" w14:textId="44400404" w:rsidR="00066971" w:rsidRDefault="00066971" w:rsidP="00D42DF5">
      <w:pPr>
        <w:pStyle w:val="B2"/>
        <w:ind w:left="0" w:firstLine="0"/>
        <w:jc w:val="both"/>
        <w:rPr>
          <w:rFonts w:ascii="Times" w:eastAsiaTheme="minorEastAsia" w:hAnsi="Times" w:cs="Times"/>
          <w:color w:val="000000" w:themeColor="text1"/>
          <w:kern w:val="24"/>
          <w:sz w:val="22"/>
          <w:szCs w:val="22"/>
          <w:lang w:val="en-US" w:eastAsia="zh-CN"/>
        </w:rPr>
      </w:pPr>
      <w:r w:rsidRPr="008D253E">
        <w:rPr>
          <w:rFonts w:eastAsiaTheme="minorEastAsia"/>
          <w:b/>
          <w:bCs/>
          <w:color w:val="000000"/>
          <w:sz w:val="22"/>
          <w:szCs w:val="22"/>
          <w:u w:val="single"/>
          <w:lang w:val="en-US" w:eastAsia="zh-CN"/>
        </w:rPr>
        <w:t xml:space="preserve">Observation </w:t>
      </w:r>
      <w:r w:rsidR="00CF3A5D">
        <w:rPr>
          <w:rFonts w:eastAsiaTheme="minorEastAsia"/>
          <w:b/>
          <w:bCs/>
          <w:color w:val="000000"/>
          <w:sz w:val="22"/>
          <w:szCs w:val="22"/>
          <w:u w:val="single"/>
          <w:lang w:val="en-US" w:eastAsia="zh-CN"/>
        </w:rPr>
        <w:t>3</w:t>
      </w:r>
      <w:r>
        <w:rPr>
          <w:rFonts w:eastAsiaTheme="minorEastAsia"/>
          <w:b/>
          <w:bCs/>
          <w:color w:val="000000"/>
          <w:sz w:val="22"/>
          <w:szCs w:val="22"/>
          <w:lang w:val="en-US" w:eastAsia="zh-CN"/>
        </w:rPr>
        <w:t xml:space="preserve">: For case 3a, </w:t>
      </w:r>
      <w:r w:rsidRPr="00935C24">
        <w:rPr>
          <w:rFonts w:eastAsiaTheme="minorEastAsia"/>
          <w:b/>
          <w:bCs/>
          <w:color w:val="000000"/>
          <w:sz w:val="22"/>
          <w:szCs w:val="22"/>
          <w:lang w:val="en-US"/>
        </w:rPr>
        <w:t>no specification impact is considered</w:t>
      </w:r>
      <w:r w:rsidR="00E85771">
        <w:rPr>
          <w:rFonts w:eastAsiaTheme="minorEastAsia"/>
          <w:b/>
          <w:bCs/>
          <w:color w:val="000000"/>
          <w:sz w:val="22"/>
          <w:szCs w:val="22"/>
          <w:lang w:val="en-US"/>
        </w:rPr>
        <w:t xml:space="preserve"> if </w:t>
      </w:r>
      <w:proofErr w:type="spellStart"/>
      <w:r w:rsidR="00E85771">
        <w:rPr>
          <w:rFonts w:eastAsiaTheme="minorEastAsia"/>
          <w:b/>
          <w:bCs/>
          <w:color w:val="000000"/>
          <w:sz w:val="22"/>
          <w:szCs w:val="22"/>
          <w:lang w:val="en-US"/>
        </w:rPr>
        <w:t>gNB</w:t>
      </w:r>
      <w:proofErr w:type="spellEnd"/>
      <w:r w:rsidR="00E85771">
        <w:rPr>
          <w:rFonts w:eastAsiaTheme="minorEastAsia"/>
          <w:b/>
          <w:bCs/>
          <w:color w:val="000000"/>
          <w:sz w:val="22"/>
          <w:szCs w:val="22"/>
          <w:lang w:val="en-US"/>
        </w:rPr>
        <w:t xml:space="preserve"> makes decision for performance</w:t>
      </w:r>
      <w:r w:rsidR="00E85771" w:rsidRPr="00935C24">
        <w:rPr>
          <w:rFonts w:eastAsiaTheme="minorEastAsia"/>
          <w:b/>
          <w:bCs/>
          <w:color w:val="000000"/>
          <w:sz w:val="22"/>
          <w:szCs w:val="22"/>
          <w:lang w:val="en-US"/>
        </w:rPr>
        <w:t xml:space="preserve"> monitoring</w:t>
      </w:r>
      <w:r w:rsidR="00E930B9">
        <w:rPr>
          <w:rFonts w:eastAsiaTheme="minorEastAsia"/>
          <w:b/>
          <w:bCs/>
          <w:color w:val="000000"/>
          <w:sz w:val="22"/>
          <w:szCs w:val="22"/>
          <w:lang w:val="en-US"/>
        </w:rPr>
        <w:t>. Consider specification impact</w:t>
      </w:r>
      <w:r w:rsidR="00CF3A5D">
        <w:rPr>
          <w:rFonts w:eastAsiaTheme="minorEastAsia"/>
          <w:b/>
          <w:bCs/>
          <w:color w:val="000000"/>
          <w:sz w:val="22"/>
          <w:szCs w:val="22"/>
          <w:lang w:val="en-US"/>
        </w:rPr>
        <w:t>s</w:t>
      </w:r>
      <w:r w:rsidR="00E930B9">
        <w:rPr>
          <w:rFonts w:eastAsiaTheme="minorEastAsia"/>
          <w:b/>
          <w:bCs/>
          <w:color w:val="000000"/>
          <w:sz w:val="22"/>
          <w:szCs w:val="22"/>
          <w:lang w:val="en-US"/>
        </w:rPr>
        <w:t xml:space="preserve"> of information transfer between </w:t>
      </w:r>
      <w:proofErr w:type="spellStart"/>
      <w:r w:rsidR="00E930B9">
        <w:rPr>
          <w:rFonts w:eastAsiaTheme="minorEastAsia"/>
          <w:b/>
          <w:bCs/>
          <w:color w:val="000000"/>
          <w:sz w:val="22"/>
          <w:szCs w:val="22"/>
          <w:lang w:val="en-US"/>
        </w:rPr>
        <w:t>gNB</w:t>
      </w:r>
      <w:proofErr w:type="spellEnd"/>
      <w:r w:rsidR="00E930B9">
        <w:rPr>
          <w:rFonts w:eastAsiaTheme="minorEastAsia"/>
          <w:b/>
          <w:bCs/>
          <w:color w:val="000000"/>
          <w:sz w:val="22"/>
          <w:szCs w:val="22"/>
          <w:lang w:val="en-US"/>
        </w:rPr>
        <w:t xml:space="preserve"> and LMF if LMF makes decision</w:t>
      </w:r>
      <w:r w:rsidR="00CF3A5D">
        <w:rPr>
          <w:rFonts w:eastAsiaTheme="minorEastAsia"/>
          <w:b/>
          <w:bCs/>
          <w:color w:val="000000"/>
          <w:sz w:val="22"/>
          <w:szCs w:val="22"/>
          <w:lang w:val="en-US"/>
        </w:rPr>
        <w:t>s</w:t>
      </w:r>
      <w:r w:rsidR="00E930B9">
        <w:rPr>
          <w:rFonts w:eastAsiaTheme="minorEastAsia"/>
          <w:b/>
          <w:bCs/>
          <w:color w:val="000000"/>
          <w:sz w:val="22"/>
          <w:szCs w:val="22"/>
          <w:lang w:val="en-US"/>
        </w:rPr>
        <w:t xml:space="preserve"> for </w:t>
      </w:r>
      <w:r w:rsidR="0088562B">
        <w:rPr>
          <w:rFonts w:eastAsiaTheme="minorEastAsia"/>
          <w:b/>
          <w:bCs/>
          <w:color w:val="000000"/>
          <w:sz w:val="22"/>
          <w:szCs w:val="22"/>
          <w:lang w:val="en-US"/>
        </w:rPr>
        <w:t>performance</w:t>
      </w:r>
      <w:r w:rsidR="0088562B" w:rsidRPr="00935C24">
        <w:rPr>
          <w:rFonts w:eastAsiaTheme="minorEastAsia"/>
          <w:b/>
          <w:bCs/>
          <w:color w:val="000000"/>
          <w:sz w:val="22"/>
          <w:szCs w:val="22"/>
          <w:lang w:val="en-US"/>
        </w:rPr>
        <w:t xml:space="preserve"> monitoring of AI based positioning</w:t>
      </w:r>
      <w:r w:rsidR="0088562B">
        <w:rPr>
          <w:rFonts w:eastAsiaTheme="minorEastAsia"/>
          <w:b/>
          <w:bCs/>
          <w:color w:val="000000"/>
          <w:sz w:val="22"/>
          <w:szCs w:val="22"/>
          <w:lang w:val="en-US"/>
        </w:rPr>
        <w:t>.</w:t>
      </w:r>
    </w:p>
    <w:p w14:paraId="62B4AEA1" w14:textId="66E6DB3A" w:rsidR="009A30CE" w:rsidRDefault="009A30CE" w:rsidP="00D42DF5">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Proposal </w:t>
      </w:r>
      <w:r w:rsidR="009E297B">
        <w:rPr>
          <w:rFonts w:eastAsiaTheme="minorEastAsia"/>
          <w:b/>
          <w:bCs/>
          <w:color w:val="000000"/>
          <w:sz w:val="22"/>
          <w:szCs w:val="22"/>
          <w:u w:val="single"/>
          <w:lang w:val="x-none"/>
        </w:rPr>
        <w:t>5</w:t>
      </w:r>
      <w:r>
        <w:rPr>
          <w:rFonts w:eastAsiaTheme="minorEastAsia"/>
          <w:b/>
          <w:bCs/>
          <w:color w:val="000000"/>
          <w:sz w:val="22"/>
          <w:szCs w:val="22"/>
          <w:u w:val="single"/>
          <w:lang w:val="x-none"/>
        </w:rPr>
        <w:t>:</w:t>
      </w:r>
      <w:r w:rsidRPr="008D253E">
        <w:rPr>
          <w:rFonts w:eastAsiaTheme="minorEastAsia"/>
          <w:b/>
          <w:bCs/>
          <w:color w:val="000000"/>
          <w:sz w:val="22"/>
          <w:szCs w:val="22"/>
          <w:lang w:val="x-none"/>
        </w:rPr>
        <w:t xml:space="preserve"> </w:t>
      </w:r>
      <w:r w:rsidR="00ED6DD1" w:rsidRPr="00ED6DD1">
        <w:rPr>
          <w:rFonts w:eastAsiaTheme="minorEastAsia" w:hint="eastAsia"/>
          <w:b/>
          <w:bCs/>
          <w:color w:val="000000"/>
          <w:sz w:val="22"/>
          <w:szCs w:val="22"/>
          <w:lang w:val="en-US"/>
        </w:rPr>
        <w:t>The entity which makes decision of upcoming operations (e.g., model</w:t>
      </w:r>
      <w:r w:rsidR="00ED6DD1">
        <w:rPr>
          <w:rFonts w:eastAsiaTheme="minorEastAsia"/>
          <w:b/>
          <w:bCs/>
          <w:color w:val="000000"/>
          <w:sz w:val="22"/>
          <w:szCs w:val="22"/>
          <w:lang w:val="en-US"/>
        </w:rPr>
        <w:t>/functionality</w:t>
      </w:r>
      <w:r w:rsidR="00ED6DD1" w:rsidRPr="00ED6DD1">
        <w:rPr>
          <w:rFonts w:eastAsiaTheme="minorEastAsia" w:hint="eastAsia"/>
          <w:b/>
          <w:bCs/>
          <w:color w:val="000000"/>
          <w:sz w:val="22"/>
          <w:szCs w:val="22"/>
          <w:lang w:val="en-US"/>
        </w:rPr>
        <w:t xml:space="preserve"> activation/deactivation/update/switching, fallback operation)</w:t>
      </w:r>
      <w:r w:rsidR="00ED6DD1">
        <w:rPr>
          <w:rFonts w:eastAsiaTheme="minorEastAsia"/>
          <w:b/>
          <w:bCs/>
          <w:color w:val="000000"/>
          <w:sz w:val="22"/>
          <w:szCs w:val="22"/>
          <w:lang w:val="en-US"/>
        </w:rPr>
        <w:t xml:space="preserve"> </w:t>
      </w:r>
      <w:r w:rsidR="00ED6DD1" w:rsidRPr="00ED6DD1">
        <w:rPr>
          <w:rFonts w:eastAsiaTheme="minorEastAsia" w:hint="eastAsia"/>
          <w:b/>
          <w:bCs/>
          <w:color w:val="000000"/>
          <w:sz w:val="22"/>
          <w:szCs w:val="22"/>
          <w:lang w:val="en-US"/>
        </w:rPr>
        <w:t>can be LMF, or the same entity which performs monitoring metrics calculation</w:t>
      </w:r>
      <w:r w:rsidR="00135E37">
        <w:rPr>
          <w:rFonts w:eastAsiaTheme="minorEastAsia"/>
          <w:b/>
          <w:bCs/>
          <w:color w:val="000000"/>
          <w:sz w:val="22"/>
          <w:szCs w:val="22"/>
          <w:lang w:val="en-US"/>
        </w:rPr>
        <w:t xml:space="preserve">. </w:t>
      </w:r>
    </w:p>
    <w:p w14:paraId="007F1F3A" w14:textId="41752EBD" w:rsidR="00135E37" w:rsidRDefault="00135E37" w:rsidP="00D42DF5">
      <w:pPr>
        <w:pStyle w:val="B2"/>
        <w:ind w:left="0" w:firstLine="0"/>
        <w:jc w:val="both"/>
        <w:rPr>
          <w:rFonts w:eastAsiaTheme="minorEastAsia"/>
          <w:b/>
          <w:bCs/>
          <w:color w:val="000000"/>
          <w:sz w:val="22"/>
          <w:szCs w:val="22"/>
          <w:lang w:val="x-none"/>
        </w:rPr>
      </w:pPr>
      <w:r>
        <w:rPr>
          <w:rFonts w:eastAsiaTheme="minorEastAsia"/>
          <w:b/>
          <w:bCs/>
          <w:color w:val="000000"/>
          <w:sz w:val="22"/>
          <w:szCs w:val="22"/>
          <w:u w:val="single"/>
          <w:lang w:val="x-none"/>
        </w:rPr>
        <w:t xml:space="preserve">Proposal </w:t>
      </w:r>
      <w:r w:rsidR="009E297B">
        <w:rPr>
          <w:rFonts w:eastAsiaTheme="minorEastAsia"/>
          <w:b/>
          <w:bCs/>
          <w:color w:val="000000"/>
          <w:sz w:val="22"/>
          <w:szCs w:val="22"/>
          <w:u w:val="single"/>
          <w:lang w:val="x-none"/>
        </w:rPr>
        <w:t>6</w:t>
      </w:r>
      <w:r w:rsidRPr="008D253E">
        <w:rPr>
          <w:rFonts w:eastAsiaTheme="minorEastAsia"/>
          <w:b/>
          <w:bCs/>
          <w:color w:val="000000"/>
          <w:sz w:val="22"/>
          <w:szCs w:val="22"/>
          <w:lang w:val="x-none"/>
        </w:rPr>
        <w:t xml:space="preserve">: </w:t>
      </w:r>
      <w:r w:rsidR="007F664E">
        <w:rPr>
          <w:rFonts w:eastAsiaTheme="minorEastAsia"/>
          <w:b/>
          <w:bCs/>
          <w:color w:val="000000"/>
          <w:sz w:val="22"/>
          <w:szCs w:val="22"/>
          <w:lang w:val="x-none"/>
        </w:rPr>
        <w:t xml:space="preserve">Regarding performance monitoring for AI/ML based positioning, for case 1 and 2a, </w:t>
      </w:r>
      <w:r w:rsidR="00B17AC0" w:rsidRPr="008D253E">
        <w:rPr>
          <w:rFonts w:eastAsiaTheme="minorEastAsia"/>
          <w:b/>
          <w:bCs/>
          <w:color w:val="000000"/>
          <w:sz w:val="22"/>
          <w:szCs w:val="22"/>
          <w:lang w:val="x-none"/>
        </w:rPr>
        <w:t>when the decision of upcoming operation is made</w:t>
      </w:r>
      <w:r w:rsidR="00B17AC0">
        <w:rPr>
          <w:rFonts w:eastAsiaTheme="minorEastAsia"/>
          <w:b/>
          <w:bCs/>
          <w:color w:val="000000"/>
          <w:sz w:val="22"/>
          <w:szCs w:val="22"/>
          <w:lang w:val="x-none"/>
        </w:rPr>
        <w:t xml:space="preserve"> by UE or </w:t>
      </w:r>
      <w:r w:rsidR="00AB7CEE">
        <w:rPr>
          <w:rFonts w:eastAsiaTheme="minorEastAsia"/>
          <w:b/>
          <w:bCs/>
          <w:color w:val="000000"/>
          <w:sz w:val="22"/>
          <w:szCs w:val="22"/>
          <w:lang w:val="x-none"/>
        </w:rPr>
        <w:t xml:space="preserve">NW, </w:t>
      </w:r>
    </w:p>
    <w:p w14:paraId="38815DC4" w14:textId="419B4FAD" w:rsidR="001C6F4A" w:rsidRPr="008D253E" w:rsidRDefault="00AB7CEE" w:rsidP="008D253E">
      <w:pPr>
        <w:pStyle w:val="B2"/>
        <w:numPr>
          <w:ilvl w:val="0"/>
          <w:numId w:val="65"/>
        </w:numPr>
        <w:ind w:left="357" w:hanging="357"/>
        <w:jc w:val="both"/>
        <w:rPr>
          <w:rFonts w:eastAsiaTheme="minorEastAsia"/>
          <w:b/>
          <w:bCs/>
          <w:color w:val="000000"/>
          <w:sz w:val="22"/>
          <w:szCs w:val="22"/>
          <w:lang w:val="x-none"/>
        </w:rPr>
      </w:pPr>
      <w:r w:rsidRPr="008D253E">
        <w:rPr>
          <w:rFonts w:eastAsiaTheme="minorEastAsia"/>
          <w:b/>
          <w:bCs/>
          <w:color w:val="000000"/>
          <w:sz w:val="22"/>
          <w:szCs w:val="22"/>
          <w:lang w:val="x-none"/>
        </w:rPr>
        <w:t>B</w:t>
      </w:r>
      <w:r w:rsidR="001C6F4A" w:rsidRPr="008D253E">
        <w:rPr>
          <w:rFonts w:eastAsiaTheme="minorEastAsia"/>
          <w:b/>
          <w:bCs/>
          <w:color w:val="000000"/>
          <w:sz w:val="22"/>
          <w:szCs w:val="22"/>
          <w:lang w:val="x-none"/>
        </w:rPr>
        <w:t>y UE</w:t>
      </w:r>
      <w:r w:rsidRPr="008D253E">
        <w:rPr>
          <w:rFonts w:eastAsiaTheme="minorEastAsia"/>
          <w:b/>
          <w:bCs/>
          <w:color w:val="000000"/>
          <w:sz w:val="22"/>
          <w:szCs w:val="22"/>
          <w:lang w:val="x-none"/>
        </w:rPr>
        <w:t>:</w:t>
      </w:r>
      <w:r w:rsidR="001C6F4A" w:rsidRPr="008D253E">
        <w:rPr>
          <w:rFonts w:eastAsiaTheme="minorEastAsia"/>
          <w:b/>
          <w:bCs/>
          <w:color w:val="000000"/>
          <w:sz w:val="22"/>
          <w:szCs w:val="22"/>
          <w:lang w:val="x-none"/>
        </w:rPr>
        <w:t xml:space="preserve"> UE should report the decision/request</w:t>
      </w:r>
      <w:r w:rsidR="00531F32" w:rsidRPr="008D253E">
        <w:rPr>
          <w:rFonts w:eastAsiaTheme="minorEastAsia"/>
          <w:b/>
          <w:bCs/>
          <w:color w:val="000000"/>
          <w:sz w:val="22"/>
          <w:szCs w:val="22"/>
          <w:lang w:val="x-none"/>
        </w:rPr>
        <w:t xml:space="preserve"> </w:t>
      </w:r>
      <w:r w:rsidR="00A03C46">
        <w:rPr>
          <w:rFonts w:eastAsiaTheme="minorEastAsia"/>
          <w:b/>
          <w:bCs/>
          <w:color w:val="000000"/>
          <w:sz w:val="22"/>
          <w:szCs w:val="22"/>
          <w:lang w:val="x-none"/>
        </w:rPr>
        <w:t xml:space="preserve">or </w:t>
      </w:r>
      <w:r w:rsidR="001C6F4A" w:rsidRPr="008D253E">
        <w:rPr>
          <w:rFonts w:eastAsiaTheme="minorEastAsia"/>
          <w:b/>
          <w:bCs/>
          <w:color w:val="000000"/>
          <w:sz w:val="22"/>
          <w:szCs w:val="22"/>
          <w:lang w:val="x-none"/>
        </w:rPr>
        <w:t>related information to the NW, e.g., indication of the operation, the model ID/functionality information (e.g., associated with an ID) of the model, etc.</w:t>
      </w:r>
    </w:p>
    <w:p w14:paraId="67E5E0ED" w14:textId="70D9C8D9" w:rsidR="001C6F4A" w:rsidRPr="008D253E" w:rsidRDefault="00500A54" w:rsidP="008D253E">
      <w:pPr>
        <w:pStyle w:val="B2"/>
        <w:numPr>
          <w:ilvl w:val="0"/>
          <w:numId w:val="65"/>
        </w:numPr>
        <w:ind w:left="357" w:hanging="357"/>
        <w:jc w:val="both"/>
        <w:rPr>
          <w:rFonts w:eastAsiaTheme="minorEastAsia"/>
          <w:b/>
          <w:bCs/>
          <w:color w:val="000000"/>
          <w:sz w:val="22"/>
          <w:szCs w:val="22"/>
          <w:lang w:val="x-none"/>
        </w:rPr>
      </w:pPr>
      <w:r w:rsidRPr="008D253E">
        <w:rPr>
          <w:rFonts w:eastAsiaTheme="minorEastAsia"/>
          <w:b/>
          <w:bCs/>
          <w:color w:val="000000"/>
          <w:sz w:val="22"/>
          <w:szCs w:val="22"/>
          <w:lang w:val="x-none"/>
        </w:rPr>
        <w:t>B</w:t>
      </w:r>
      <w:r w:rsidR="00B17AC0" w:rsidRPr="008D253E">
        <w:rPr>
          <w:rFonts w:eastAsiaTheme="minorEastAsia"/>
          <w:b/>
          <w:bCs/>
          <w:color w:val="000000"/>
          <w:sz w:val="22"/>
          <w:szCs w:val="22"/>
          <w:lang w:val="x-none"/>
        </w:rPr>
        <w:t>y NW</w:t>
      </w:r>
      <w:r w:rsidRPr="008D253E">
        <w:rPr>
          <w:rFonts w:eastAsiaTheme="minorEastAsia"/>
          <w:b/>
          <w:bCs/>
          <w:color w:val="000000"/>
          <w:sz w:val="22"/>
          <w:szCs w:val="22"/>
          <w:lang w:val="x-none"/>
        </w:rPr>
        <w:t xml:space="preserve">: </w:t>
      </w:r>
      <w:r w:rsidR="00B17AC0" w:rsidRPr="008D253E">
        <w:rPr>
          <w:rFonts w:eastAsiaTheme="minorEastAsia"/>
          <w:b/>
          <w:bCs/>
          <w:color w:val="000000"/>
          <w:sz w:val="22"/>
          <w:szCs w:val="22"/>
          <w:lang w:val="x-none"/>
        </w:rPr>
        <w:t>UE should report the comparison information to the NW, e.g., whether the performance metrics satisfies the requirement. NW indicate</w:t>
      </w:r>
      <w:r w:rsidR="00B97356">
        <w:rPr>
          <w:rFonts w:eastAsiaTheme="minorEastAsia"/>
          <w:b/>
          <w:bCs/>
          <w:color w:val="000000"/>
          <w:sz w:val="22"/>
          <w:szCs w:val="22"/>
          <w:lang w:val="x-none"/>
        </w:rPr>
        <w:t>s</w:t>
      </w:r>
      <w:r w:rsidR="00B17AC0" w:rsidRPr="008D253E">
        <w:rPr>
          <w:rFonts w:eastAsiaTheme="minorEastAsia"/>
          <w:b/>
          <w:bCs/>
          <w:color w:val="000000"/>
          <w:sz w:val="22"/>
          <w:szCs w:val="22"/>
          <w:lang w:val="x-none"/>
        </w:rPr>
        <w:t xml:space="preserve"> the decision</w:t>
      </w:r>
      <w:r w:rsidR="00A03C46">
        <w:rPr>
          <w:rFonts w:eastAsiaTheme="minorEastAsia"/>
          <w:b/>
          <w:bCs/>
          <w:color w:val="000000"/>
          <w:sz w:val="22"/>
          <w:szCs w:val="22"/>
          <w:lang w:val="x-none"/>
        </w:rPr>
        <w:t xml:space="preserve"> or </w:t>
      </w:r>
      <w:r w:rsidR="00B17AC0" w:rsidRPr="008D253E">
        <w:rPr>
          <w:rFonts w:eastAsiaTheme="minorEastAsia"/>
          <w:b/>
          <w:bCs/>
          <w:color w:val="000000"/>
          <w:sz w:val="22"/>
          <w:szCs w:val="22"/>
          <w:lang w:val="x-none"/>
        </w:rPr>
        <w:t>related information to UE, e.g., indication of the operation, the model ID/functionality information (e.g., associated with an ID) of the model, etc</w:t>
      </w:r>
      <w:r w:rsidR="0013235D">
        <w:rPr>
          <w:rFonts w:eastAsiaTheme="minorEastAsia"/>
          <w:b/>
          <w:bCs/>
          <w:color w:val="000000"/>
          <w:sz w:val="22"/>
          <w:szCs w:val="22"/>
          <w:lang w:val="x-none"/>
        </w:rPr>
        <w:t>.</w:t>
      </w:r>
    </w:p>
    <w:p w14:paraId="2F535914" w14:textId="478EED5D" w:rsidR="00F9707C" w:rsidRDefault="0013235D" w:rsidP="00F9707C">
      <w:pPr>
        <w:pStyle w:val="B2"/>
        <w:ind w:left="0" w:firstLine="0"/>
        <w:jc w:val="both"/>
        <w:rPr>
          <w:rFonts w:eastAsiaTheme="minorEastAsia"/>
          <w:sz w:val="22"/>
          <w:szCs w:val="22"/>
          <w:lang w:val="en-US" w:eastAsia="en-US"/>
        </w:rPr>
      </w:pPr>
      <w:r>
        <w:rPr>
          <w:rFonts w:eastAsiaTheme="minorEastAsia"/>
          <w:sz w:val="22"/>
          <w:szCs w:val="22"/>
          <w:lang w:val="en-US" w:eastAsia="zh-CN"/>
        </w:rPr>
        <w:t>Moreover, f</w:t>
      </w:r>
      <w:r w:rsidR="00D01369" w:rsidRPr="00340EFD">
        <w:rPr>
          <w:rFonts w:eastAsiaTheme="minorEastAsia"/>
          <w:sz w:val="22"/>
          <w:szCs w:val="22"/>
          <w:lang w:val="en-US" w:eastAsia="zh-CN"/>
        </w:rPr>
        <w:t xml:space="preserve">or </w:t>
      </w:r>
      <w:r w:rsidR="00BB2472" w:rsidRPr="00340EFD">
        <w:rPr>
          <w:rFonts w:eastAsiaTheme="minorEastAsia"/>
          <w:sz w:val="22"/>
          <w:szCs w:val="22"/>
          <w:lang w:val="en-US" w:eastAsia="zh-CN"/>
        </w:rPr>
        <w:t xml:space="preserve">a UE side model, i.e., case 1 and 2a, </w:t>
      </w:r>
      <w:r w:rsidR="000943D0">
        <w:rPr>
          <w:rFonts w:eastAsiaTheme="minorEastAsia"/>
          <w:sz w:val="22"/>
          <w:szCs w:val="22"/>
          <w:lang w:val="en-US" w:eastAsia="zh-CN"/>
        </w:rPr>
        <w:t xml:space="preserve">if </w:t>
      </w:r>
      <w:r>
        <w:rPr>
          <w:rFonts w:eastAsiaTheme="minorEastAsia"/>
          <w:sz w:val="22"/>
          <w:szCs w:val="22"/>
          <w:lang w:val="en-US" w:eastAsia="zh-CN"/>
        </w:rPr>
        <w:t xml:space="preserve">NW </w:t>
      </w:r>
      <w:r w:rsidR="00F6174D">
        <w:rPr>
          <w:rFonts w:eastAsiaTheme="minorEastAsia"/>
          <w:sz w:val="22"/>
          <w:szCs w:val="22"/>
          <w:lang w:val="en-US" w:eastAsia="zh-CN"/>
        </w:rPr>
        <w:t xml:space="preserve">makes decision </w:t>
      </w:r>
      <w:r w:rsidR="00F6174D" w:rsidRPr="00013972">
        <w:rPr>
          <w:rFonts w:eastAsiaTheme="minorEastAsia"/>
          <w:sz w:val="22"/>
          <w:szCs w:val="22"/>
          <w:lang w:val="en-US" w:eastAsia="en-US"/>
        </w:rPr>
        <w:t xml:space="preserve">for </w:t>
      </w:r>
      <w:r w:rsidR="007B026C">
        <w:rPr>
          <w:rFonts w:eastAsiaTheme="minorEastAsia"/>
          <w:sz w:val="22"/>
          <w:szCs w:val="22"/>
          <w:lang w:val="en-US" w:eastAsia="en-US"/>
        </w:rPr>
        <w:t xml:space="preserve">the </w:t>
      </w:r>
      <w:r w:rsidR="00F6174D" w:rsidRPr="00013972">
        <w:rPr>
          <w:rFonts w:eastAsiaTheme="minorEastAsia"/>
          <w:sz w:val="22"/>
          <w:szCs w:val="22"/>
          <w:lang w:val="en-US" w:eastAsia="en-US"/>
        </w:rPr>
        <w:t>upcoming model</w:t>
      </w:r>
      <w:r w:rsidR="007B026C">
        <w:rPr>
          <w:rFonts w:eastAsiaTheme="minorEastAsia"/>
          <w:sz w:val="22"/>
          <w:szCs w:val="22"/>
          <w:lang w:val="en-US" w:eastAsia="en-US"/>
        </w:rPr>
        <w:t>/functionality</w:t>
      </w:r>
      <w:r w:rsidR="00F6174D" w:rsidRPr="00013972">
        <w:rPr>
          <w:rFonts w:eastAsiaTheme="minorEastAsia"/>
          <w:sz w:val="22"/>
          <w:szCs w:val="22"/>
          <w:lang w:val="en-US" w:eastAsia="en-US"/>
        </w:rPr>
        <w:t xml:space="preserve"> operation based on </w:t>
      </w:r>
      <w:r w:rsidR="00F6174D">
        <w:rPr>
          <w:rFonts w:eastAsiaTheme="minorEastAsia"/>
          <w:sz w:val="22"/>
          <w:szCs w:val="22"/>
          <w:lang w:val="en-US" w:eastAsia="en-US"/>
        </w:rPr>
        <w:t>performance</w:t>
      </w:r>
      <w:r w:rsidR="00F6174D" w:rsidRPr="00013972">
        <w:rPr>
          <w:rFonts w:eastAsiaTheme="minorEastAsia"/>
          <w:sz w:val="22"/>
          <w:szCs w:val="22"/>
          <w:lang w:val="en-US" w:eastAsia="en-US"/>
        </w:rPr>
        <w:t xml:space="preserve"> monitoring</w:t>
      </w:r>
      <w:r w:rsidR="00F6174D">
        <w:rPr>
          <w:rFonts w:eastAsiaTheme="minorEastAsia"/>
          <w:sz w:val="22"/>
          <w:szCs w:val="22"/>
          <w:lang w:val="en-US" w:eastAsia="en-US"/>
        </w:rPr>
        <w:t xml:space="preserve">, </w:t>
      </w:r>
      <w:r w:rsidR="00F6174D" w:rsidRPr="00013972">
        <w:rPr>
          <w:rFonts w:eastAsiaTheme="minorEastAsia"/>
          <w:sz w:val="22"/>
          <w:szCs w:val="22"/>
          <w:lang w:val="en-US" w:eastAsia="en-US"/>
        </w:rPr>
        <w:t xml:space="preserve">it is beneficial for </w:t>
      </w:r>
      <w:r>
        <w:rPr>
          <w:rFonts w:eastAsiaTheme="minorEastAsia"/>
          <w:sz w:val="22"/>
          <w:szCs w:val="22"/>
          <w:lang w:val="en-US" w:eastAsia="en-US"/>
        </w:rPr>
        <w:t>NW</w:t>
      </w:r>
      <w:r w:rsidRPr="00013972">
        <w:rPr>
          <w:rFonts w:eastAsiaTheme="minorEastAsia"/>
          <w:sz w:val="22"/>
          <w:szCs w:val="22"/>
          <w:lang w:val="en-US" w:eastAsia="en-US"/>
        </w:rPr>
        <w:t xml:space="preserve"> </w:t>
      </w:r>
      <w:r w:rsidR="00F6174D" w:rsidRPr="00013972">
        <w:rPr>
          <w:rFonts w:eastAsiaTheme="minorEastAsia"/>
          <w:sz w:val="22"/>
          <w:szCs w:val="22"/>
          <w:lang w:val="en-US" w:eastAsia="en-US"/>
        </w:rPr>
        <w:t xml:space="preserve">to determine the </w:t>
      </w:r>
      <w:r w:rsidR="00F9707C">
        <w:rPr>
          <w:rFonts w:eastAsiaTheme="minorEastAsia"/>
          <w:sz w:val="22"/>
          <w:szCs w:val="22"/>
          <w:lang w:val="en-US" w:eastAsia="en-US"/>
        </w:rPr>
        <w:t xml:space="preserve">performance </w:t>
      </w:r>
      <w:r w:rsidR="00F9707C" w:rsidRPr="00013972">
        <w:rPr>
          <w:rFonts w:eastAsiaTheme="minorEastAsia"/>
          <w:sz w:val="22"/>
          <w:szCs w:val="22"/>
          <w:lang w:val="en-US" w:eastAsia="en-US"/>
        </w:rPr>
        <w:t>metric</w:t>
      </w:r>
      <w:r w:rsidR="00F6174D" w:rsidRPr="00013972">
        <w:rPr>
          <w:rFonts w:eastAsiaTheme="minorEastAsia"/>
          <w:sz w:val="22"/>
          <w:szCs w:val="22"/>
          <w:lang w:val="en-US" w:eastAsia="en-US"/>
        </w:rPr>
        <w:t xml:space="preserve"> </w:t>
      </w:r>
      <w:r w:rsidR="0083384E">
        <w:rPr>
          <w:rFonts w:eastAsiaTheme="minorEastAsia"/>
          <w:sz w:val="22"/>
          <w:szCs w:val="22"/>
          <w:lang w:val="en-US" w:eastAsia="en-US"/>
        </w:rPr>
        <w:t>for monitoring</w:t>
      </w:r>
      <w:r w:rsidR="00F6174D" w:rsidRPr="00013972">
        <w:rPr>
          <w:rFonts w:eastAsiaTheme="minorEastAsia"/>
          <w:sz w:val="22"/>
          <w:szCs w:val="22"/>
          <w:lang w:val="en-US" w:eastAsia="en-US"/>
        </w:rPr>
        <w:t>.</w:t>
      </w:r>
      <w:r w:rsidR="00F9707C">
        <w:rPr>
          <w:rFonts w:eastAsiaTheme="minorEastAsia"/>
          <w:sz w:val="22"/>
          <w:szCs w:val="22"/>
          <w:lang w:val="en-US" w:eastAsia="en-US"/>
        </w:rPr>
        <w:t xml:space="preserve"> </w:t>
      </w:r>
      <w:r w:rsidR="00F9707C" w:rsidRPr="00013972">
        <w:rPr>
          <w:rFonts w:eastAsiaTheme="minorEastAsia"/>
          <w:sz w:val="22"/>
          <w:szCs w:val="22"/>
          <w:lang w:val="en-US" w:eastAsia="en-US"/>
        </w:rPr>
        <w:t xml:space="preserve">Hence, performance metric calculation </w:t>
      </w:r>
      <w:r w:rsidR="00CF3A5D">
        <w:rPr>
          <w:rFonts w:eastAsiaTheme="minorEastAsia"/>
          <w:sz w:val="22"/>
          <w:szCs w:val="22"/>
          <w:lang w:val="en-US" w:eastAsia="en-US"/>
        </w:rPr>
        <w:t xml:space="preserve">in </w:t>
      </w:r>
      <w:r w:rsidR="00CF3A5D" w:rsidRPr="00013972">
        <w:rPr>
          <w:rFonts w:eastAsiaTheme="minorEastAsia"/>
          <w:sz w:val="22"/>
          <w:szCs w:val="22"/>
          <w:lang w:val="en-US" w:eastAsia="en-US"/>
        </w:rPr>
        <w:t xml:space="preserve">UE monitoring </w:t>
      </w:r>
      <w:r w:rsidR="00F9707C" w:rsidRPr="00013972">
        <w:rPr>
          <w:rFonts w:eastAsiaTheme="minorEastAsia"/>
          <w:sz w:val="22"/>
          <w:szCs w:val="22"/>
          <w:lang w:val="en-US" w:eastAsia="en-US"/>
        </w:rPr>
        <w:t xml:space="preserve">should follow the indication by the </w:t>
      </w:r>
      <w:r w:rsidR="00EA7B57">
        <w:rPr>
          <w:rFonts w:eastAsiaTheme="minorEastAsia"/>
          <w:sz w:val="22"/>
          <w:szCs w:val="22"/>
          <w:lang w:val="en-US" w:eastAsia="en-US"/>
        </w:rPr>
        <w:t>NW</w:t>
      </w:r>
      <w:r w:rsidR="00EA7B57" w:rsidRPr="00013972">
        <w:rPr>
          <w:rFonts w:eastAsiaTheme="minorEastAsia"/>
          <w:sz w:val="22"/>
          <w:szCs w:val="22"/>
          <w:lang w:val="en-US" w:eastAsia="en-US"/>
        </w:rPr>
        <w:t xml:space="preserve"> </w:t>
      </w:r>
      <w:r w:rsidR="00F9707C" w:rsidRPr="00013972">
        <w:rPr>
          <w:rFonts w:eastAsiaTheme="minorEastAsia"/>
          <w:sz w:val="22"/>
          <w:szCs w:val="22"/>
          <w:lang w:val="en-US" w:eastAsia="en-US"/>
        </w:rPr>
        <w:t>for case</w:t>
      </w:r>
      <w:r w:rsidR="00F9707C">
        <w:rPr>
          <w:rFonts w:eastAsiaTheme="minorEastAsia"/>
          <w:sz w:val="22"/>
          <w:szCs w:val="22"/>
          <w:lang w:val="en-US" w:eastAsia="en-US"/>
        </w:rPr>
        <w:t xml:space="preserve"> </w:t>
      </w:r>
      <w:r w:rsidR="00F9707C" w:rsidRPr="00013972">
        <w:rPr>
          <w:rFonts w:eastAsiaTheme="minorEastAsia"/>
          <w:sz w:val="22"/>
          <w:szCs w:val="22"/>
          <w:lang w:val="en-US" w:eastAsia="en-US"/>
        </w:rPr>
        <w:t>1</w:t>
      </w:r>
      <w:r w:rsidR="00617B55">
        <w:rPr>
          <w:rFonts w:eastAsiaTheme="minorEastAsia"/>
          <w:sz w:val="22"/>
          <w:szCs w:val="22"/>
          <w:lang w:val="en-US" w:eastAsia="en-US"/>
        </w:rPr>
        <w:t xml:space="preserve"> and</w:t>
      </w:r>
      <w:r w:rsidR="00F9707C" w:rsidRPr="00013972">
        <w:rPr>
          <w:rFonts w:eastAsiaTheme="minorEastAsia"/>
          <w:sz w:val="22"/>
          <w:szCs w:val="22"/>
          <w:lang w:val="en-US" w:eastAsia="en-US"/>
        </w:rPr>
        <w:t xml:space="preserve"> 2a. The indication should include at least essential information for </w:t>
      </w:r>
      <w:r w:rsidR="00617B55">
        <w:rPr>
          <w:rFonts w:eastAsiaTheme="minorEastAsia"/>
          <w:sz w:val="22"/>
          <w:szCs w:val="22"/>
          <w:lang w:val="en-US" w:eastAsia="en-US"/>
        </w:rPr>
        <w:t>performance</w:t>
      </w:r>
      <w:r w:rsidR="00F9707C" w:rsidRPr="00013972">
        <w:rPr>
          <w:rFonts w:eastAsiaTheme="minorEastAsia"/>
          <w:sz w:val="22"/>
          <w:szCs w:val="22"/>
          <w:lang w:val="en-US" w:eastAsia="en-US"/>
        </w:rPr>
        <w:t xml:space="preserve"> monitoring, e.g., model ID/functionality, monitoring type (e.g., input-based, out-put based), performance metrics/threshold, etc. </w:t>
      </w:r>
    </w:p>
    <w:p w14:paraId="66627C39" w14:textId="5134E76B" w:rsidR="00016CDF" w:rsidRDefault="00016CDF" w:rsidP="00016CDF">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9E297B">
        <w:rPr>
          <w:rFonts w:eastAsiaTheme="minorEastAsia"/>
          <w:b/>
          <w:bCs/>
          <w:color w:val="000000"/>
          <w:sz w:val="22"/>
          <w:szCs w:val="22"/>
          <w:u w:val="single"/>
          <w:lang w:val="x-none"/>
        </w:rPr>
        <w:t>7</w:t>
      </w:r>
      <w:r w:rsidRPr="00A138DD">
        <w:rPr>
          <w:rFonts w:eastAsiaTheme="minorEastAsia"/>
          <w:b/>
          <w:bCs/>
          <w:color w:val="000000"/>
          <w:sz w:val="22"/>
          <w:szCs w:val="22"/>
          <w:u w:val="single"/>
          <w:lang w:val="x-none"/>
        </w:rPr>
        <w:t>:</w:t>
      </w:r>
    </w:p>
    <w:p w14:paraId="6B449316" w14:textId="32D3A89E" w:rsidR="00016CDF" w:rsidRDefault="00016CDF" w:rsidP="00016CDF">
      <w:pPr>
        <w:pStyle w:val="B2"/>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UE </w:t>
      </w:r>
      <w:r>
        <w:rPr>
          <w:rFonts w:eastAsiaTheme="minorEastAsia"/>
          <w:b/>
          <w:bCs/>
          <w:sz w:val="22"/>
          <w:szCs w:val="22"/>
          <w:lang w:val="en-US" w:eastAsia="zh-CN"/>
        </w:rPr>
        <w:t xml:space="preserve">should </w:t>
      </w:r>
      <w:r w:rsidRPr="006E5C13">
        <w:rPr>
          <w:rFonts w:eastAsiaTheme="minorEastAsia"/>
          <w:b/>
          <w:bCs/>
          <w:sz w:val="22"/>
          <w:szCs w:val="22"/>
          <w:lang w:val="en-US" w:eastAsia="zh-CN"/>
        </w:rPr>
        <w:t>calculate monitoring metric following NW indication if NW makes decision of upcoming model</w:t>
      </w:r>
      <w:r w:rsidR="00352675">
        <w:rPr>
          <w:rFonts w:eastAsiaTheme="minorEastAsia"/>
          <w:b/>
          <w:bCs/>
          <w:sz w:val="22"/>
          <w:szCs w:val="22"/>
          <w:lang w:val="en-US" w:eastAsia="zh-CN"/>
        </w:rPr>
        <w:t>/functionality</w:t>
      </w:r>
      <w:r w:rsidRPr="006E5C13">
        <w:rPr>
          <w:rFonts w:eastAsiaTheme="minorEastAsia"/>
          <w:b/>
          <w:bCs/>
          <w:sz w:val="22"/>
          <w:szCs w:val="22"/>
          <w:lang w:val="en-US" w:eastAsia="zh-CN"/>
        </w:rPr>
        <w:t xml:space="preserve"> operation based on </w:t>
      </w:r>
      <w:r w:rsidR="0037435C">
        <w:rPr>
          <w:rFonts w:eastAsiaTheme="minorEastAsia"/>
          <w:b/>
          <w:bCs/>
          <w:sz w:val="22"/>
          <w:szCs w:val="22"/>
          <w:lang w:val="en-US" w:eastAsia="zh-CN"/>
        </w:rPr>
        <w:t>performance</w:t>
      </w:r>
      <w:r w:rsidRPr="006E5C13">
        <w:rPr>
          <w:rFonts w:eastAsiaTheme="minorEastAsia"/>
          <w:b/>
          <w:bCs/>
          <w:sz w:val="22"/>
          <w:szCs w:val="22"/>
          <w:lang w:val="en-US" w:eastAsia="zh-CN"/>
        </w:rPr>
        <w:t xml:space="preserve"> monitoring.</w:t>
      </w:r>
    </w:p>
    <w:p w14:paraId="7A2F91FA" w14:textId="23C60E5C" w:rsidR="00D01369" w:rsidRPr="00F9707C" w:rsidRDefault="00016CDF" w:rsidP="00340EFD">
      <w:pPr>
        <w:pStyle w:val="B2"/>
        <w:numPr>
          <w:ilvl w:val="0"/>
          <w:numId w:val="54"/>
        </w:numPr>
        <w:jc w:val="both"/>
        <w:rPr>
          <w:rFonts w:eastAsiaTheme="minorEastAsia"/>
          <w:sz w:val="22"/>
          <w:szCs w:val="22"/>
          <w:lang w:val="en-US" w:eastAsia="zh-CN"/>
        </w:rPr>
      </w:pPr>
      <w:r w:rsidRPr="00F2277E">
        <w:rPr>
          <w:rFonts w:eastAsiaTheme="minorEastAsia"/>
          <w:b/>
          <w:bCs/>
          <w:sz w:val="22"/>
          <w:szCs w:val="22"/>
          <w:lang w:val="en-US" w:eastAsia="zh-CN"/>
        </w:rPr>
        <w:t>The indication include</w:t>
      </w:r>
      <w:r>
        <w:rPr>
          <w:rFonts w:eastAsiaTheme="minorEastAsia"/>
          <w:b/>
          <w:bCs/>
          <w:sz w:val="22"/>
          <w:szCs w:val="22"/>
          <w:lang w:val="en-US" w:eastAsia="zh-CN"/>
        </w:rPr>
        <w:t>s</w:t>
      </w:r>
      <w:r w:rsidRPr="00F2277E">
        <w:rPr>
          <w:rFonts w:eastAsiaTheme="minorEastAsia"/>
          <w:b/>
          <w:bCs/>
          <w:sz w:val="22"/>
          <w:szCs w:val="22"/>
          <w:lang w:val="en-US" w:eastAsia="zh-CN"/>
        </w:rPr>
        <w:t xml:space="preserve"> </w:t>
      </w:r>
      <w:r w:rsidR="00DA3E72">
        <w:rPr>
          <w:rFonts w:eastAsiaTheme="minorEastAsia"/>
          <w:b/>
          <w:bCs/>
          <w:sz w:val="22"/>
          <w:szCs w:val="22"/>
          <w:lang w:val="en-US" w:eastAsia="zh-CN"/>
        </w:rPr>
        <w:t xml:space="preserve">at least </w:t>
      </w:r>
      <w:r w:rsidRPr="00F2277E">
        <w:rPr>
          <w:rFonts w:eastAsiaTheme="minorEastAsia"/>
          <w:b/>
          <w:bCs/>
          <w:sz w:val="22"/>
          <w:szCs w:val="22"/>
          <w:lang w:val="en-US" w:eastAsia="zh-CN"/>
        </w:rPr>
        <w:t>model ID</w:t>
      </w:r>
      <w:r>
        <w:rPr>
          <w:rFonts w:eastAsiaTheme="minorEastAsia"/>
          <w:b/>
          <w:bCs/>
          <w:sz w:val="22"/>
          <w:szCs w:val="22"/>
          <w:lang w:val="en-US" w:eastAsia="zh-CN"/>
        </w:rPr>
        <w:t>/functionality</w:t>
      </w:r>
      <w:r w:rsidRPr="00F2277E">
        <w:rPr>
          <w:rFonts w:eastAsiaTheme="minorEastAsia"/>
          <w:b/>
          <w:bCs/>
          <w:sz w:val="22"/>
          <w:szCs w:val="22"/>
          <w:lang w:val="en-US" w:eastAsia="zh-CN"/>
        </w:rPr>
        <w:t>, monitoring type (e.g., input-based, output-based), performance metrics/threshold.</w:t>
      </w:r>
    </w:p>
    <w:p w14:paraId="18906C83" w14:textId="441C3B73" w:rsidR="00126CA9" w:rsidRDefault="00126CA9" w:rsidP="00126CA9">
      <w:pPr>
        <w:keepNext/>
        <w:tabs>
          <w:tab w:val="left" w:pos="0"/>
        </w:tabs>
        <w:spacing w:before="180" w:after="120"/>
        <w:jc w:val="both"/>
        <w:outlineLvl w:val="0"/>
        <w:rPr>
          <w:rFonts w:ascii="Arial" w:eastAsiaTheme="minorEastAsia" w:hAnsi="Arial"/>
          <w:b/>
          <w:bCs/>
          <w:kern w:val="28"/>
          <w:sz w:val="28"/>
          <w:lang w:eastAsia="zh-CN"/>
        </w:rPr>
      </w:pPr>
      <w:r>
        <w:rPr>
          <w:rFonts w:ascii="Arial" w:eastAsiaTheme="minorEastAsia" w:hAnsi="Arial" w:hint="eastAsia"/>
          <w:b/>
          <w:bCs/>
          <w:kern w:val="28"/>
          <w:sz w:val="28"/>
          <w:lang w:eastAsia="zh-CN"/>
        </w:rPr>
        <w:t>2</w:t>
      </w:r>
      <w:r>
        <w:rPr>
          <w:rFonts w:ascii="Arial" w:eastAsiaTheme="minorEastAsia" w:hAnsi="Arial"/>
          <w:b/>
          <w:bCs/>
          <w:kern w:val="28"/>
          <w:sz w:val="28"/>
          <w:lang w:eastAsia="zh-CN"/>
        </w:rPr>
        <w:t xml:space="preserve">.4 Life cycle management </w:t>
      </w:r>
      <w:r w:rsidR="008872FF">
        <w:rPr>
          <w:rFonts w:ascii="Arial" w:eastAsiaTheme="minorEastAsia" w:hAnsi="Arial" w:hint="eastAsia"/>
          <w:b/>
          <w:bCs/>
          <w:kern w:val="28"/>
          <w:sz w:val="28"/>
          <w:lang w:eastAsia="zh-CN"/>
        </w:rPr>
        <w:t>based</w:t>
      </w:r>
      <w:r w:rsidR="008872FF">
        <w:rPr>
          <w:rFonts w:ascii="Arial" w:eastAsiaTheme="minorEastAsia" w:hAnsi="Arial"/>
          <w:b/>
          <w:bCs/>
          <w:kern w:val="28"/>
          <w:sz w:val="28"/>
          <w:lang w:eastAsia="zh-CN"/>
        </w:rPr>
        <w:t xml:space="preserve"> on </w:t>
      </w:r>
      <w:r w:rsidR="008872FF" w:rsidRPr="00340EFD">
        <w:rPr>
          <w:rFonts w:ascii="Arial" w:eastAsiaTheme="minorEastAsia" w:hAnsi="Arial"/>
          <w:b/>
          <w:bCs/>
          <w:kern w:val="28"/>
          <w:sz w:val="28"/>
          <w:lang w:eastAsia="zh-CN"/>
        </w:rPr>
        <w:t>model ID/functionality</w:t>
      </w:r>
    </w:p>
    <w:p w14:paraId="1B80BD2E" w14:textId="17BB8409" w:rsidR="00126CA9" w:rsidRDefault="001A09F0" w:rsidP="00126CA9">
      <w:pPr>
        <w:rPr>
          <w:rFonts w:eastAsiaTheme="minorEastAsia"/>
          <w:sz w:val="22"/>
          <w:szCs w:val="22"/>
        </w:rPr>
      </w:pPr>
      <w:r>
        <w:rPr>
          <w:rFonts w:eastAsiaTheme="minorEastAsia"/>
          <w:sz w:val="22"/>
          <w:szCs w:val="22"/>
        </w:rPr>
        <w:t xml:space="preserve">The </w:t>
      </w:r>
      <w:r w:rsidR="00F627D3">
        <w:rPr>
          <w:rFonts w:eastAsiaTheme="minorEastAsia"/>
          <w:sz w:val="22"/>
          <w:szCs w:val="22"/>
        </w:rPr>
        <w:t xml:space="preserve">life cycle management associated with model ID/functionality </w:t>
      </w:r>
      <w:r w:rsidR="0077326F">
        <w:rPr>
          <w:rFonts w:eastAsiaTheme="minorEastAsia"/>
          <w:sz w:val="22"/>
          <w:szCs w:val="22"/>
        </w:rPr>
        <w:t xml:space="preserve">has been discussed </w:t>
      </w:r>
      <w:r w:rsidR="00FC4C01">
        <w:rPr>
          <w:rFonts w:eastAsiaTheme="minorEastAsia"/>
          <w:sz w:val="22"/>
          <w:szCs w:val="22"/>
        </w:rPr>
        <w:t>in previous meetings. F</w:t>
      </w:r>
      <w:r w:rsidR="0077326F">
        <w:rPr>
          <w:rFonts w:eastAsiaTheme="minorEastAsia"/>
          <w:sz w:val="22"/>
          <w:szCs w:val="22"/>
        </w:rPr>
        <w:t xml:space="preserve">ollowing </w:t>
      </w:r>
      <w:r w:rsidR="0031768F">
        <w:rPr>
          <w:rFonts w:eastAsiaTheme="minorEastAsia"/>
          <w:sz w:val="22"/>
          <w:szCs w:val="22"/>
        </w:rPr>
        <w:t>agreement was made</w:t>
      </w:r>
      <w:r w:rsidR="000B27B1">
        <w:rPr>
          <w:rFonts w:eastAsiaTheme="minorEastAsia"/>
          <w:sz w:val="22"/>
          <w:szCs w:val="22"/>
        </w:rPr>
        <w:t xml:space="preserve"> </w:t>
      </w:r>
      <w:r w:rsidR="000B27B1" w:rsidRPr="00A2435D">
        <w:rPr>
          <w:rFonts w:eastAsiaTheme="minorEastAsia"/>
          <w:sz w:val="22"/>
          <w:szCs w:val="22"/>
        </w:rPr>
        <w:t>at the RAN1#11</w:t>
      </w:r>
      <w:r w:rsidR="000B27B1">
        <w:rPr>
          <w:rFonts w:eastAsiaTheme="minorEastAsia"/>
          <w:sz w:val="22"/>
          <w:szCs w:val="22"/>
        </w:rPr>
        <w:t>2bis-e</w:t>
      </w:r>
      <w:r w:rsidR="000B27B1" w:rsidRPr="00A2435D">
        <w:rPr>
          <w:rFonts w:eastAsiaTheme="minorEastAsia"/>
          <w:sz w:val="22"/>
          <w:szCs w:val="22"/>
        </w:rPr>
        <w:t xml:space="preserve"> meeting</w:t>
      </w:r>
      <w:r w:rsidR="00052D70">
        <w:rPr>
          <w:rFonts w:eastAsiaTheme="minorEastAsia"/>
          <w:sz w:val="22"/>
          <w:szCs w:val="22"/>
        </w:rPr>
        <w:t xml:space="preserve">. </w:t>
      </w:r>
    </w:p>
    <w:tbl>
      <w:tblPr>
        <w:tblStyle w:val="af0"/>
        <w:tblW w:w="0" w:type="auto"/>
        <w:tblLook w:val="04A0" w:firstRow="1" w:lastRow="0" w:firstColumn="1" w:lastColumn="0" w:noHBand="0" w:noVBand="1"/>
      </w:tblPr>
      <w:tblGrid>
        <w:gridCol w:w="9962"/>
      </w:tblGrid>
      <w:tr w:rsidR="001A09F0" w14:paraId="5F5CF279" w14:textId="77777777" w:rsidTr="008D253E">
        <w:trPr>
          <w:trHeight w:val="2970"/>
        </w:trPr>
        <w:tc>
          <w:tcPr>
            <w:tcW w:w="9962" w:type="dxa"/>
          </w:tcPr>
          <w:p w14:paraId="6E0C4C13" w14:textId="77777777" w:rsidR="0093598D" w:rsidRPr="00A2435D" w:rsidRDefault="0093598D" w:rsidP="0093598D">
            <w:pPr>
              <w:pStyle w:val="B2"/>
              <w:ind w:left="0" w:firstLine="0"/>
              <w:rPr>
                <w:rFonts w:eastAsiaTheme="minorEastAsia" w:cs="Times"/>
                <w:bCs/>
                <w:color w:val="000000"/>
                <w:sz w:val="21"/>
                <w:szCs w:val="21"/>
              </w:rPr>
            </w:pPr>
            <w:r w:rsidRPr="00A2435D">
              <w:rPr>
                <w:rFonts w:eastAsiaTheme="minorEastAsia" w:cs="Times"/>
                <w:bCs/>
                <w:color w:val="000000"/>
                <w:sz w:val="21"/>
                <w:szCs w:val="21"/>
                <w:highlight w:val="green"/>
              </w:rPr>
              <w:t>Agreement</w:t>
            </w:r>
          </w:p>
          <w:p w14:paraId="4D891D14" w14:textId="77777777" w:rsidR="0031768F" w:rsidRPr="0031768F" w:rsidRDefault="0031768F" w:rsidP="008D253E">
            <w:pPr>
              <w:pStyle w:val="B2"/>
              <w:ind w:left="0" w:firstLine="0"/>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 xml:space="preserve">Regarding LCM of AI/ML based positioning accuracy enhancement, at least for Case 1 and Case 2a (model is at UE-side), further study the following aspects on information related to the conditions </w:t>
            </w:r>
          </w:p>
          <w:p w14:paraId="202D73A4" w14:textId="77777777" w:rsidR="0031768F" w:rsidRPr="0031768F" w:rsidRDefault="0031768F" w:rsidP="0031768F">
            <w:pPr>
              <w:pStyle w:val="B2"/>
              <w:numPr>
                <w:ilvl w:val="0"/>
                <w:numId w:val="35"/>
              </w:numPr>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What are the conditions for functionality-based LCM</w:t>
            </w:r>
          </w:p>
          <w:p w14:paraId="0ABA1939" w14:textId="77777777" w:rsidR="0031768F" w:rsidRPr="0031768F" w:rsidRDefault="0031768F" w:rsidP="0031768F">
            <w:pPr>
              <w:pStyle w:val="B2"/>
              <w:numPr>
                <w:ilvl w:val="1"/>
                <w:numId w:val="35"/>
              </w:numPr>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which aspects should be specified as conditions of a Feature/FG available for functionality</w:t>
            </w:r>
          </w:p>
          <w:p w14:paraId="20664D7E" w14:textId="77777777" w:rsidR="0031768F" w:rsidRPr="0031768F" w:rsidRDefault="0031768F" w:rsidP="0031768F">
            <w:pPr>
              <w:pStyle w:val="B2"/>
              <w:numPr>
                <w:ilvl w:val="0"/>
                <w:numId w:val="35"/>
              </w:numPr>
              <w:rPr>
                <w:rFonts w:ascii="Times" w:eastAsiaTheme="minorEastAsia" w:hAnsi="Times" w:cs="Times"/>
                <w:color w:val="000000" w:themeColor="text1"/>
                <w:kern w:val="24"/>
                <w:sz w:val="22"/>
                <w:szCs w:val="22"/>
                <w:lang w:eastAsia="zh-CN"/>
              </w:rPr>
            </w:pPr>
            <w:r w:rsidRPr="0031768F">
              <w:rPr>
                <w:rFonts w:ascii="Times" w:eastAsiaTheme="minorEastAsia" w:hAnsi="Times" w:cs="Times"/>
                <w:color w:val="000000" w:themeColor="text1"/>
                <w:kern w:val="24"/>
                <w:sz w:val="22"/>
                <w:szCs w:val="22"/>
                <w:lang w:eastAsia="zh-CN"/>
              </w:rPr>
              <w:t>What are the conditions for model-ID-based LCM</w:t>
            </w:r>
          </w:p>
          <w:p w14:paraId="41651ED7" w14:textId="05B42B97" w:rsidR="001A09F0" w:rsidRPr="002F73F7" w:rsidRDefault="0031768F" w:rsidP="002F73F7">
            <w:pPr>
              <w:pStyle w:val="B2"/>
              <w:numPr>
                <w:ilvl w:val="1"/>
                <w:numId w:val="35"/>
              </w:numPr>
              <w:rPr>
                <w:rFonts w:eastAsiaTheme="minorEastAsia"/>
                <w:lang w:eastAsia="zh-CN"/>
              </w:rPr>
            </w:pPr>
            <w:r w:rsidRPr="0031768F">
              <w:rPr>
                <w:rFonts w:ascii="Times" w:eastAsiaTheme="minorEastAsia" w:hAnsi="Times" w:cs="Times"/>
                <w:color w:val="000000" w:themeColor="text1"/>
                <w:kern w:val="24"/>
                <w:sz w:val="22"/>
                <w:szCs w:val="22"/>
                <w:lang w:eastAsia="zh-CN"/>
              </w:rPr>
              <w:t>Which aspects should be considered as additional conditions, and how to include them into model description information during model identification</w:t>
            </w:r>
          </w:p>
        </w:tc>
      </w:tr>
    </w:tbl>
    <w:p w14:paraId="0F0FBD0F" w14:textId="2E4020DC" w:rsidR="00162635" w:rsidRDefault="00166CC2" w:rsidP="00340EFD">
      <w:pPr>
        <w:jc w:val="both"/>
        <w:rPr>
          <w:rFonts w:ascii="Times" w:eastAsiaTheme="minorEastAsia" w:hAnsi="Times" w:cs="Times"/>
          <w:color w:val="000000" w:themeColor="text1"/>
          <w:kern w:val="24"/>
          <w:sz w:val="22"/>
          <w:szCs w:val="22"/>
          <w:lang w:eastAsia="zh-CN"/>
        </w:rPr>
      </w:pPr>
      <w:r w:rsidRPr="00340EFD">
        <w:rPr>
          <w:rFonts w:ascii="Times" w:eastAsiaTheme="minorEastAsia" w:hAnsi="Times" w:cs="Times"/>
          <w:color w:val="000000" w:themeColor="text1"/>
          <w:kern w:val="24"/>
          <w:sz w:val="22"/>
          <w:szCs w:val="22"/>
          <w:lang w:eastAsia="zh-CN"/>
        </w:rPr>
        <w:lastRenderedPageBreak/>
        <w:t>R</w:t>
      </w:r>
      <w:r w:rsidR="005D0D3F">
        <w:rPr>
          <w:rFonts w:ascii="Times" w:eastAsiaTheme="minorEastAsia" w:hAnsi="Times" w:cs="Times"/>
          <w:color w:val="000000" w:themeColor="text1"/>
          <w:kern w:val="24"/>
          <w:sz w:val="22"/>
          <w:szCs w:val="22"/>
          <w:lang w:eastAsia="zh-CN"/>
        </w:rPr>
        <w:t xml:space="preserve">egarding </w:t>
      </w:r>
      <w:r w:rsidR="00D77474">
        <w:rPr>
          <w:rFonts w:ascii="Times" w:eastAsiaTheme="minorEastAsia" w:hAnsi="Times" w:cs="Times"/>
          <w:color w:val="000000" w:themeColor="text1"/>
          <w:kern w:val="24"/>
          <w:sz w:val="22"/>
          <w:szCs w:val="22"/>
          <w:lang w:eastAsia="zh-CN"/>
        </w:rPr>
        <w:t>the AI/ML</w:t>
      </w:r>
      <w:r w:rsidR="005D0D3F">
        <w:rPr>
          <w:rFonts w:ascii="Times" w:eastAsiaTheme="minorEastAsia" w:hAnsi="Times" w:cs="Times"/>
          <w:color w:val="000000" w:themeColor="text1"/>
          <w:kern w:val="24"/>
          <w:sz w:val="22"/>
          <w:szCs w:val="22"/>
          <w:lang w:eastAsia="zh-CN"/>
        </w:rPr>
        <w:t xml:space="preserve"> functionality, </w:t>
      </w:r>
      <w:r w:rsidR="00D77474">
        <w:rPr>
          <w:rFonts w:ascii="Times" w:eastAsiaTheme="minorEastAsia" w:hAnsi="Times" w:cs="Times"/>
          <w:color w:val="000000" w:themeColor="text1"/>
          <w:kern w:val="24"/>
          <w:sz w:val="22"/>
          <w:szCs w:val="22"/>
          <w:lang w:eastAsia="zh-CN"/>
        </w:rPr>
        <w:t xml:space="preserve">what </w:t>
      </w:r>
      <w:r w:rsidR="00CC7123">
        <w:rPr>
          <w:rFonts w:ascii="Times" w:eastAsiaTheme="minorEastAsia" w:hAnsi="Times" w:cs="Times"/>
          <w:color w:val="000000" w:themeColor="text1"/>
          <w:kern w:val="24"/>
          <w:sz w:val="22"/>
          <w:szCs w:val="22"/>
          <w:lang w:eastAsia="zh-CN"/>
        </w:rPr>
        <w:t xml:space="preserve">are the </w:t>
      </w:r>
      <w:r w:rsidR="0031768F" w:rsidRPr="0031768F">
        <w:rPr>
          <w:rFonts w:ascii="Times" w:eastAsiaTheme="minorEastAsia" w:hAnsi="Times" w:cs="Times"/>
          <w:color w:val="000000" w:themeColor="text1"/>
          <w:kern w:val="24"/>
          <w:sz w:val="22"/>
          <w:szCs w:val="22"/>
          <w:lang w:eastAsia="zh-CN"/>
        </w:rPr>
        <w:t>conditions for functionality-based LCM</w:t>
      </w:r>
      <w:r w:rsidR="00CC7123" w:rsidDel="00CC7123">
        <w:rPr>
          <w:rFonts w:ascii="Times" w:eastAsiaTheme="minorEastAsia" w:hAnsi="Times" w:cs="Times"/>
          <w:color w:val="000000" w:themeColor="text1"/>
          <w:kern w:val="24"/>
          <w:sz w:val="22"/>
          <w:szCs w:val="22"/>
          <w:lang w:eastAsia="zh-CN"/>
        </w:rPr>
        <w:t xml:space="preserve"> </w:t>
      </w:r>
      <w:r w:rsidR="002559B3">
        <w:rPr>
          <w:rFonts w:ascii="Times" w:eastAsiaTheme="minorEastAsia" w:hAnsi="Times" w:cs="Times"/>
          <w:color w:val="000000" w:themeColor="text1"/>
          <w:kern w:val="24"/>
          <w:sz w:val="22"/>
          <w:szCs w:val="22"/>
          <w:lang w:eastAsia="zh-CN"/>
        </w:rPr>
        <w:t xml:space="preserve">should </w:t>
      </w:r>
      <w:r w:rsidR="00B65A4F">
        <w:rPr>
          <w:rFonts w:ascii="Times" w:eastAsiaTheme="minorEastAsia" w:hAnsi="Times" w:cs="Times"/>
          <w:color w:val="000000" w:themeColor="text1"/>
          <w:kern w:val="24"/>
          <w:sz w:val="22"/>
          <w:szCs w:val="22"/>
          <w:lang w:eastAsia="zh-CN"/>
        </w:rPr>
        <w:t xml:space="preserve">be </w:t>
      </w:r>
      <w:r w:rsidR="001F019B">
        <w:rPr>
          <w:rFonts w:ascii="Times" w:eastAsiaTheme="minorEastAsia" w:hAnsi="Times" w:cs="Times"/>
          <w:color w:val="000000" w:themeColor="text1"/>
          <w:kern w:val="24"/>
          <w:sz w:val="22"/>
          <w:szCs w:val="22"/>
          <w:lang w:eastAsia="zh-CN"/>
        </w:rPr>
        <w:t>studied</w:t>
      </w:r>
      <w:r w:rsidR="00B65A4F">
        <w:rPr>
          <w:rFonts w:ascii="Times" w:eastAsiaTheme="minorEastAsia" w:hAnsi="Times" w:cs="Times"/>
          <w:color w:val="000000" w:themeColor="text1"/>
          <w:kern w:val="24"/>
          <w:sz w:val="22"/>
          <w:szCs w:val="22"/>
          <w:lang w:eastAsia="zh-CN"/>
        </w:rPr>
        <w:t xml:space="preserve">. </w:t>
      </w:r>
    </w:p>
    <w:p w14:paraId="488B3BFF" w14:textId="6D397056" w:rsidR="007A59DC" w:rsidRDefault="005B02FD" w:rsidP="0029061E">
      <w:pPr>
        <w:jc w:val="both"/>
        <w:rPr>
          <w:rFonts w:ascii="Times" w:eastAsiaTheme="minorEastAsia" w:hAnsi="Times" w:cs="Times"/>
          <w:color w:val="000000" w:themeColor="text1"/>
          <w:kern w:val="24"/>
          <w:sz w:val="22"/>
          <w:szCs w:val="22"/>
        </w:rPr>
      </w:pPr>
      <w:r>
        <w:rPr>
          <w:rFonts w:ascii="Times" w:eastAsiaTheme="minorEastAsia" w:hAnsi="Times" w:cs="Times"/>
          <w:color w:val="000000" w:themeColor="text1"/>
          <w:kern w:val="24"/>
          <w:sz w:val="22"/>
          <w:szCs w:val="22"/>
          <w:lang w:eastAsia="zh-CN"/>
        </w:rPr>
        <w:t>First</w:t>
      </w:r>
      <w:r w:rsidR="007A59DC">
        <w:rPr>
          <w:rFonts w:ascii="Times" w:eastAsiaTheme="minorEastAsia" w:hAnsi="Times" w:cs="Times"/>
          <w:color w:val="000000" w:themeColor="text1"/>
          <w:kern w:val="24"/>
          <w:sz w:val="22"/>
          <w:szCs w:val="22"/>
          <w:lang w:eastAsia="zh-CN"/>
        </w:rPr>
        <w:t>ly</w:t>
      </w:r>
      <w:r w:rsidR="00906DE9">
        <w:rPr>
          <w:rFonts w:ascii="Times" w:eastAsiaTheme="minorEastAsia" w:hAnsi="Times" w:cs="Times"/>
          <w:color w:val="000000" w:themeColor="text1"/>
          <w:kern w:val="24"/>
          <w:sz w:val="22"/>
          <w:szCs w:val="22"/>
          <w:lang w:eastAsia="zh-CN"/>
        </w:rPr>
        <w:t xml:space="preserve">, functionality </w:t>
      </w:r>
      <w:r w:rsidR="00097E17">
        <w:rPr>
          <w:rFonts w:ascii="Times" w:eastAsiaTheme="minorEastAsia" w:hAnsi="Times" w:cs="Times"/>
          <w:color w:val="000000" w:themeColor="text1"/>
          <w:kern w:val="24"/>
          <w:sz w:val="22"/>
          <w:szCs w:val="22"/>
          <w:lang w:eastAsia="zh-CN"/>
        </w:rPr>
        <w:t xml:space="preserve">information </w:t>
      </w:r>
      <w:r w:rsidR="00906DE9">
        <w:rPr>
          <w:rFonts w:ascii="Times" w:eastAsiaTheme="minorEastAsia" w:hAnsi="Times" w:cs="Times"/>
          <w:color w:val="000000" w:themeColor="text1"/>
          <w:kern w:val="24"/>
          <w:sz w:val="22"/>
          <w:szCs w:val="22"/>
          <w:lang w:eastAsia="zh-CN"/>
        </w:rPr>
        <w:t xml:space="preserve">should be considered, which includes the </w:t>
      </w:r>
      <w:r w:rsidR="00906DE9" w:rsidRPr="00340EFD">
        <w:rPr>
          <w:rFonts w:ascii="Times" w:eastAsiaTheme="minorEastAsia" w:hAnsi="Times" w:cs="Times"/>
          <w:color w:val="000000" w:themeColor="text1"/>
          <w:kern w:val="24"/>
          <w:sz w:val="22"/>
          <w:szCs w:val="22"/>
        </w:rPr>
        <w:t xml:space="preserve">nominal output of the AI/ML model, e.g., UE location, LOS/NLOS indication, </w:t>
      </w:r>
      <w:proofErr w:type="spellStart"/>
      <w:r w:rsidR="00906DE9" w:rsidRPr="00340EFD">
        <w:rPr>
          <w:rFonts w:ascii="Times" w:eastAsiaTheme="minorEastAsia" w:hAnsi="Times" w:cs="Times"/>
          <w:color w:val="000000" w:themeColor="text1"/>
          <w:kern w:val="24"/>
          <w:sz w:val="22"/>
          <w:szCs w:val="22"/>
        </w:rPr>
        <w:t>ToA</w:t>
      </w:r>
      <w:proofErr w:type="spellEnd"/>
      <w:r w:rsidR="00906DE9" w:rsidRPr="00340EFD">
        <w:rPr>
          <w:rFonts w:ascii="Times" w:eastAsiaTheme="minorEastAsia" w:hAnsi="Times" w:cs="Times"/>
          <w:color w:val="000000" w:themeColor="text1"/>
          <w:kern w:val="24"/>
          <w:sz w:val="22"/>
          <w:szCs w:val="22"/>
        </w:rPr>
        <w:t>, etc.</w:t>
      </w:r>
      <w:r w:rsidR="00906DE9">
        <w:rPr>
          <w:rFonts w:ascii="Times" w:eastAsiaTheme="minorEastAsia" w:hAnsi="Times" w:cs="Times"/>
          <w:color w:val="000000" w:themeColor="text1"/>
          <w:kern w:val="24"/>
          <w:sz w:val="22"/>
          <w:szCs w:val="22"/>
        </w:rPr>
        <w:t xml:space="preserve">, and the </w:t>
      </w:r>
      <w:r w:rsidR="00906DE9">
        <w:rPr>
          <w:rFonts w:ascii="Times" w:eastAsiaTheme="minorEastAsia" w:hAnsi="Times" w:cs="Times"/>
          <w:color w:val="000000" w:themeColor="text1"/>
          <w:kern w:val="24"/>
          <w:sz w:val="22"/>
          <w:szCs w:val="22"/>
          <w:lang w:eastAsia="zh-CN"/>
        </w:rPr>
        <w:t>e</w:t>
      </w:r>
      <w:r w:rsidR="00906DE9" w:rsidRPr="0085741A">
        <w:rPr>
          <w:rFonts w:ascii="Times" w:eastAsiaTheme="minorEastAsia" w:hAnsi="Times" w:cs="Times"/>
          <w:color w:val="000000" w:themeColor="text1"/>
          <w:kern w:val="24"/>
          <w:sz w:val="22"/>
          <w:szCs w:val="22"/>
        </w:rPr>
        <w:t xml:space="preserve">ssential information to </w:t>
      </w:r>
      <w:r w:rsidR="00906DE9">
        <w:rPr>
          <w:rFonts w:ascii="Times" w:eastAsiaTheme="minorEastAsia" w:hAnsi="Times" w:cs="Times"/>
          <w:color w:val="000000" w:themeColor="text1"/>
          <w:kern w:val="24"/>
          <w:sz w:val="22"/>
          <w:szCs w:val="22"/>
        </w:rPr>
        <w:t>facilitate</w:t>
      </w:r>
      <w:r w:rsidR="00906DE9" w:rsidRPr="0085741A">
        <w:rPr>
          <w:rFonts w:ascii="Times" w:eastAsiaTheme="minorEastAsia" w:hAnsi="Times" w:cs="Times"/>
          <w:color w:val="000000" w:themeColor="text1"/>
          <w:kern w:val="24"/>
          <w:sz w:val="22"/>
          <w:szCs w:val="22"/>
        </w:rPr>
        <w:t xml:space="preserve"> the model inference, e.g., </w:t>
      </w:r>
      <w:r w:rsidR="005C6A76" w:rsidRPr="005C6A76">
        <w:rPr>
          <w:rFonts w:ascii="Times" w:eastAsiaTheme="minorEastAsia" w:hAnsi="Times" w:cs="Times"/>
          <w:color w:val="000000" w:themeColor="text1"/>
          <w:kern w:val="24"/>
          <w:sz w:val="22"/>
          <w:szCs w:val="22"/>
        </w:rPr>
        <w:t>inference input type, necessary measurements information for inference input</w:t>
      </w:r>
      <w:r w:rsidR="0044232C">
        <w:rPr>
          <w:rFonts w:ascii="Times" w:eastAsiaTheme="minorEastAsia" w:hAnsi="Times" w:cs="Times"/>
          <w:color w:val="000000" w:themeColor="text1"/>
          <w:kern w:val="24"/>
          <w:sz w:val="22"/>
          <w:szCs w:val="22"/>
        </w:rPr>
        <w:t xml:space="preserve"> such as</w:t>
      </w:r>
      <w:r w:rsidR="005C6A76" w:rsidRPr="005C6A76">
        <w:rPr>
          <w:rFonts w:ascii="Times" w:eastAsiaTheme="minorEastAsia" w:hAnsi="Times" w:cs="Times"/>
          <w:color w:val="000000" w:themeColor="text1"/>
          <w:kern w:val="24"/>
          <w:sz w:val="22"/>
          <w:szCs w:val="22"/>
        </w:rPr>
        <w:t xml:space="preserve"> number of consecutive time domain samples, number of ports,</w:t>
      </w:r>
      <w:r w:rsidR="0044232C">
        <w:rPr>
          <w:rFonts w:ascii="Times" w:eastAsiaTheme="minorEastAsia" w:hAnsi="Times" w:cs="Times"/>
          <w:color w:val="000000" w:themeColor="text1"/>
          <w:kern w:val="24"/>
          <w:sz w:val="22"/>
          <w:szCs w:val="22"/>
        </w:rPr>
        <w:t xml:space="preserve"> etc. </w:t>
      </w:r>
      <w:r w:rsidR="00694AC4">
        <w:rPr>
          <w:rFonts w:ascii="Times" w:eastAsiaTheme="minorEastAsia" w:hAnsi="Times" w:cs="Times"/>
          <w:color w:val="000000" w:themeColor="text1"/>
          <w:kern w:val="24"/>
          <w:sz w:val="22"/>
          <w:szCs w:val="22"/>
        </w:rPr>
        <w:t xml:space="preserve">Meanwhile, the applicable configuration </w:t>
      </w:r>
      <w:r w:rsidR="00786337">
        <w:rPr>
          <w:rFonts w:ascii="Times" w:eastAsiaTheme="minorEastAsia" w:hAnsi="Times" w:cs="Times"/>
          <w:color w:val="000000" w:themeColor="text1"/>
          <w:kern w:val="24"/>
          <w:sz w:val="22"/>
          <w:szCs w:val="22"/>
        </w:rPr>
        <w:t>can be considered</w:t>
      </w:r>
      <w:r w:rsidR="003E7320">
        <w:rPr>
          <w:rFonts w:ascii="Times" w:eastAsiaTheme="minorEastAsia" w:hAnsi="Times" w:cs="Times"/>
          <w:color w:val="000000" w:themeColor="text1"/>
          <w:kern w:val="24"/>
          <w:sz w:val="22"/>
          <w:szCs w:val="22"/>
        </w:rPr>
        <w:t xml:space="preserve"> as well</w:t>
      </w:r>
      <w:r w:rsidR="00786337">
        <w:rPr>
          <w:rFonts w:ascii="Times" w:eastAsiaTheme="minorEastAsia" w:hAnsi="Times" w:cs="Times"/>
          <w:color w:val="000000" w:themeColor="text1"/>
          <w:kern w:val="24"/>
          <w:sz w:val="22"/>
          <w:szCs w:val="22"/>
        </w:rPr>
        <w:t xml:space="preserve">, e.g., </w:t>
      </w:r>
      <w:r w:rsidR="00087268" w:rsidRPr="00087268">
        <w:rPr>
          <w:rFonts w:ascii="Times" w:eastAsiaTheme="minorEastAsia" w:hAnsi="Times" w:cs="Times"/>
          <w:color w:val="000000" w:themeColor="text1"/>
          <w:kern w:val="24"/>
          <w:sz w:val="22"/>
          <w:szCs w:val="22"/>
        </w:rPr>
        <w:t>required RS configuration associated with functionalities</w:t>
      </w:r>
      <w:r w:rsidR="00087268">
        <w:rPr>
          <w:rFonts w:ascii="Times" w:eastAsiaTheme="minorEastAsia" w:hAnsi="Times" w:cs="Times"/>
          <w:color w:val="000000" w:themeColor="text1"/>
          <w:kern w:val="24"/>
          <w:sz w:val="22"/>
          <w:szCs w:val="22"/>
        </w:rPr>
        <w:t xml:space="preserve">. </w:t>
      </w:r>
    </w:p>
    <w:p w14:paraId="734A519B" w14:textId="7845929F" w:rsidR="00931C9F" w:rsidRDefault="00754676" w:rsidP="0029061E">
      <w:pPr>
        <w:jc w:val="both"/>
        <w:rPr>
          <w:rFonts w:ascii="Times" w:eastAsiaTheme="minorEastAsia" w:hAnsi="Times" w:cs="Times"/>
          <w:color w:val="000000" w:themeColor="text1"/>
          <w:kern w:val="24"/>
          <w:sz w:val="22"/>
          <w:szCs w:val="22"/>
          <w:lang w:eastAsia="zh-CN"/>
        </w:rPr>
      </w:pPr>
      <w:r>
        <w:rPr>
          <w:rFonts w:ascii="Times" w:eastAsiaTheme="minorEastAsia" w:hAnsi="Times" w:cs="Times"/>
          <w:color w:val="000000" w:themeColor="text1"/>
          <w:kern w:val="24"/>
          <w:sz w:val="22"/>
          <w:szCs w:val="22"/>
          <w:lang w:eastAsia="zh-CN"/>
        </w:rPr>
        <w:t>Moreover</w:t>
      </w:r>
      <w:r w:rsidR="00931C9F">
        <w:rPr>
          <w:rFonts w:ascii="Times" w:eastAsiaTheme="minorEastAsia" w:hAnsi="Times" w:cs="Times"/>
          <w:color w:val="000000" w:themeColor="text1"/>
          <w:kern w:val="24"/>
          <w:sz w:val="22"/>
          <w:szCs w:val="22"/>
          <w:lang w:eastAsia="zh-CN"/>
        </w:rPr>
        <w:t>, other applicable conditions</w:t>
      </w:r>
      <w:r w:rsidR="00D06B36">
        <w:rPr>
          <w:rFonts w:ascii="Times" w:eastAsiaTheme="minorEastAsia" w:hAnsi="Times" w:cs="Times"/>
          <w:color w:val="000000" w:themeColor="text1"/>
          <w:kern w:val="24"/>
          <w:sz w:val="22"/>
          <w:szCs w:val="22"/>
          <w:lang w:eastAsia="zh-CN"/>
        </w:rPr>
        <w:t xml:space="preserve"> can</w:t>
      </w:r>
      <w:r w:rsidR="00FB5981">
        <w:rPr>
          <w:rFonts w:ascii="Times" w:eastAsiaTheme="minorEastAsia" w:hAnsi="Times" w:cs="Times"/>
          <w:color w:val="000000" w:themeColor="text1"/>
          <w:kern w:val="24"/>
          <w:sz w:val="22"/>
          <w:szCs w:val="22"/>
          <w:lang w:eastAsia="zh-CN"/>
        </w:rPr>
        <w:t xml:space="preserve"> also be considered as conditions of function</w:t>
      </w:r>
      <w:r>
        <w:rPr>
          <w:rFonts w:ascii="Times" w:eastAsiaTheme="minorEastAsia" w:hAnsi="Times" w:cs="Times"/>
          <w:color w:val="000000" w:themeColor="text1"/>
          <w:kern w:val="24"/>
          <w:sz w:val="22"/>
          <w:szCs w:val="22"/>
          <w:lang w:eastAsia="zh-CN"/>
        </w:rPr>
        <w:t>ality-based LCM</w:t>
      </w:r>
      <w:r w:rsidR="00B50696">
        <w:rPr>
          <w:rFonts w:ascii="Times" w:eastAsiaTheme="minorEastAsia" w:hAnsi="Times" w:cs="Times"/>
          <w:color w:val="000000" w:themeColor="text1"/>
          <w:kern w:val="24"/>
          <w:sz w:val="22"/>
          <w:szCs w:val="22"/>
          <w:lang w:eastAsia="zh-CN"/>
        </w:rPr>
        <w:t xml:space="preserve">. These conditions may </w:t>
      </w:r>
      <w:r w:rsidR="00B50696" w:rsidRPr="008A5DC4">
        <w:rPr>
          <w:rFonts w:ascii="Times" w:eastAsiaTheme="minorEastAsia" w:hAnsi="Times" w:cs="Times"/>
          <w:color w:val="000000" w:themeColor="text1"/>
          <w:kern w:val="24"/>
          <w:sz w:val="22"/>
          <w:szCs w:val="22"/>
          <w:lang w:eastAsia="zh-CN"/>
        </w:rPr>
        <w:t xml:space="preserve">include </w:t>
      </w:r>
      <w:r w:rsidR="00B50696">
        <w:rPr>
          <w:rFonts w:ascii="Times" w:eastAsiaTheme="minorEastAsia" w:hAnsi="Times" w:cs="Times"/>
          <w:color w:val="000000" w:themeColor="text1"/>
          <w:kern w:val="24"/>
          <w:sz w:val="22"/>
          <w:szCs w:val="22"/>
          <w:lang w:eastAsia="zh-CN"/>
        </w:rPr>
        <w:t>some</w:t>
      </w:r>
      <w:r w:rsidR="00B50696" w:rsidRPr="008A5DC4">
        <w:rPr>
          <w:rFonts w:ascii="Times" w:eastAsiaTheme="minorEastAsia" w:hAnsi="Times" w:cs="Times"/>
          <w:color w:val="000000" w:themeColor="text1"/>
          <w:kern w:val="24"/>
          <w:sz w:val="22"/>
          <w:szCs w:val="22"/>
          <w:lang w:eastAsia="zh-CN"/>
        </w:rPr>
        <w:t xml:space="preserve"> dynamically variable information</w:t>
      </w:r>
      <w:r w:rsidR="004E58D8">
        <w:rPr>
          <w:rFonts w:ascii="Times" w:eastAsiaTheme="minorEastAsia" w:hAnsi="Times" w:cs="Times"/>
          <w:color w:val="000000" w:themeColor="text1"/>
          <w:kern w:val="24"/>
          <w:sz w:val="22"/>
          <w:szCs w:val="22"/>
          <w:lang w:eastAsia="zh-CN"/>
        </w:rPr>
        <w:t>,</w:t>
      </w:r>
      <w:r w:rsidR="00B50696">
        <w:rPr>
          <w:rFonts w:ascii="Times" w:eastAsiaTheme="minorEastAsia" w:hAnsi="Times" w:cs="Times"/>
          <w:color w:val="000000" w:themeColor="text1"/>
          <w:kern w:val="24"/>
          <w:sz w:val="22"/>
          <w:szCs w:val="22"/>
          <w:lang w:eastAsia="zh-CN"/>
        </w:rPr>
        <w:t xml:space="preserve"> </w:t>
      </w:r>
      <w:r w:rsidR="004E58D8">
        <w:rPr>
          <w:rFonts w:ascii="Times" w:eastAsiaTheme="minorEastAsia" w:hAnsi="Times" w:cs="Times"/>
          <w:color w:val="000000" w:themeColor="text1"/>
          <w:kern w:val="24"/>
          <w:sz w:val="22"/>
          <w:szCs w:val="22"/>
          <w:lang w:eastAsia="zh-CN"/>
        </w:rPr>
        <w:t xml:space="preserve">for example, </w:t>
      </w:r>
      <w:r w:rsidR="00310F92">
        <w:rPr>
          <w:rFonts w:ascii="Times" w:eastAsiaTheme="minorEastAsia" w:hAnsi="Times" w:cs="Times"/>
          <w:color w:val="000000" w:themeColor="text1"/>
          <w:kern w:val="24"/>
          <w:sz w:val="22"/>
          <w:szCs w:val="22"/>
          <w:lang w:eastAsia="zh-CN"/>
        </w:rPr>
        <w:t xml:space="preserve">applicable </w:t>
      </w:r>
      <w:r w:rsidR="00EF79C0" w:rsidRPr="00EF79C0">
        <w:rPr>
          <w:rFonts w:ascii="Times" w:eastAsiaTheme="minorEastAsia" w:hAnsi="Times" w:cs="Times"/>
          <w:color w:val="000000" w:themeColor="text1"/>
          <w:kern w:val="24"/>
          <w:sz w:val="22"/>
          <w:szCs w:val="22"/>
          <w:lang w:eastAsia="zh-CN"/>
        </w:rPr>
        <w:t>deployment/scenario/environment of the functionality</w:t>
      </w:r>
      <w:r w:rsidR="00D06B36">
        <w:rPr>
          <w:rFonts w:ascii="Times" w:eastAsiaTheme="minorEastAsia" w:hAnsi="Times" w:cs="Times"/>
          <w:color w:val="000000" w:themeColor="text1"/>
          <w:kern w:val="24"/>
          <w:sz w:val="22"/>
          <w:szCs w:val="22"/>
          <w:lang w:eastAsia="zh-CN"/>
        </w:rPr>
        <w:t xml:space="preserve">, </w:t>
      </w:r>
      <w:r w:rsidR="00EF79C0">
        <w:rPr>
          <w:rFonts w:ascii="Times" w:eastAsiaTheme="minorEastAsia" w:hAnsi="Times" w:cs="Times"/>
          <w:color w:val="000000" w:themeColor="text1"/>
          <w:kern w:val="24"/>
          <w:sz w:val="22"/>
          <w:szCs w:val="22"/>
          <w:lang w:eastAsia="zh-CN"/>
        </w:rPr>
        <w:t xml:space="preserve">e.g., </w:t>
      </w:r>
      <w:proofErr w:type="spellStart"/>
      <w:r w:rsidR="00EF79C0" w:rsidRPr="00EF79C0">
        <w:rPr>
          <w:rFonts w:ascii="Times" w:eastAsiaTheme="minorEastAsia" w:hAnsi="Times" w:cs="Times"/>
          <w:color w:val="000000" w:themeColor="text1"/>
          <w:kern w:val="24"/>
          <w:sz w:val="22"/>
          <w:szCs w:val="22"/>
          <w:lang w:eastAsia="zh-CN"/>
        </w:rPr>
        <w:t>InF</w:t>
      </w:r>
      <w:proofErr w:type="spellEnd"/>
      <w:r w:rsidR="00EF79C0" w:rsidRPr="00EF79C0">
        <w:rPr>
          <w:rFonts w:ascii="Times" w:eastAsiaTheme="minorEastAsia" w:hAnsi="Times" w:cs="Times"/>
          <w:color w:val="000000" w:themeColor="text1"/>
          <w:kern w:val="24"/>
          <w:sz w:val="22"/>
          <w:szCs w:val="22"/>
          <w:lang w:eastAsia="zh-CN"/>
        </w:rPr>
        <w:t xml:space="preserve"> scenario, UE distribution area, TRP information, clutter parameters, training dataset size, etc</w:t>
      </w:r>
      <w:r w:rsidR="00D06B36">
        <w:rPr>
          <w:rFonts w:ascii="Times" w:eastAsiaTheme="minorEastAsia" w:hAnsi="Times" w:cs="Times"/>
          <w:color w:val="000000" w:themeColor="text1"/>
          <w:kern w:val="24"/>
          <w:sz w:val="22"/>
          <w:szCs w:val="22"/>
          <w:lang w:eastAsia="zh-CN"/>
        </w:rPr>
        <w:t>.,</w:t>
      </w:r>
      <w:r w:rsidR="00EF79C0">
        <w:rPr>
          <w:rFonts w:ascii="Times" w:eastAsiaTheme="minorEastAsia" w:hAnsi="Times" w:cs="Times"/>
          <w:color w:val="000000" w:themeColor="text1"/>
          <w:kern w:val="24"/>
          <w:sz w:val="22"/>
          <w:szCs w:val="22"/>
          <w:lang w:eastAsia="zh-CN"/>
        </w:rPr>
        <w:t xml:space="preserve"> </w:t>
      </w:r>
      <w:r w:rsidR="00170F63">
        <w:rPr>
          <w:rFonts w:ascii="Times" w:eastAsiaTheme="minorEastAsia" w:hAnsi="Times" w:cs="Times"/>
          <w:color w:val="000000" w:themeColor="text1"/>
          <w:kern w:val="24"/>
          <w:sz w:val="22"/>
          <w:szCs w:val="22"/>
          <w:lang w:eastAsia="zh-CN"/>
        </w:rPr>
        <w:t xml:space="preserve">or </w:t>
      </w:r>
      <w:r w:rsidR="00EF79C0">
        <w:rPr>
          <w:rFonts w:ascii="Times" w:eastAsiaTheme="minorEastAsia" w:hAnsi="Times" w:cs="Times"/>
          <w:color w:val="000000" w:themeColor="text1"/>
          <w:kern w:val="24"/>
          <w:sz w:val="22"/>
          <w:szCs w:val="22"/>
          <w:lang w:eastAsia="zh-CN"/>
        </w:rPr>
        <w:t xml:space="preserve">applicable </w:t>
      </w:r>
      <w:r w:rsidR="007D0CD6">
        <w:rPr>
          <w:rFonts w:ascii="Times" w:eastAsiaTheme="minorEastAsia" w:hAnsi="Times" w:cs="Times"/>
          <w:color w:val="000000" w:themeColor="text1"/>
          <w:kern w:val="24"/>
          <w:sz w:val="22"/>
          <w:szCs w:val="22"/>
          <w:lang w:eastAsia="zh-CN"/>
        </w:rPr>
        <w:t>timing error/ NW synchronization error/ channel estimation error,</w:t>
      </w:r>
      <w:r w:rsidR="00170F63">
        <w:rPr>
          <w:rFonts w:ascii="Times" w:eastAsiaTheme="minorEastAsia" w:hAnsi="Times" w:cs="Times"/>
          <w:color w:val="000000" w:themeColor="text1"/>
          <w:kern w:val="24"/>
          <w:sz w:val="22"/>
          <w:szCs w:val="22"/>
          <w:lang w:eastAsia="zh-CN"/>
        </w:rPr>
        <w:t xml:space="preserve"> or UE status information, e.g., UE speed/ trajectory, etc. </w:t>
      </w:r>
    </w:p>
    <w:p w14:paraId="20E578ED" w14:textId="04DF55BC" w:rsidR="00F32875" w:rsidRDefault="00F32875" w:rsidP="00F32875">
      <w:pPr>
        <w:jc w:val="both"/>
        <w:rPr>
          <w:rFonts w:eastAsiaTheme="minorEastAsia"/>
          <w:b/>
          <w:bCs/>
          <w:color w:val="000000"/>
          <w:sz w:val="22"/>
          <w:szCs w:val="22"/>
        </w:rPr>
      </w:pPr>
      <w:r w:rsidRPr="00340EFD">
        <w:rPr>
          <w:rFonts w:eastAsiaTheme="minorEastAsia"/>
          <w:b/>
          <w:bCs/>
          <w:color w:val="000000"/>
          <w:sz w:val="22"/>
          <w:szCs w:val="22"/>
          <w:u w:val="single"/>
          <w:lang w:val="x-none"/>
        </w:rPr>
        <w:t xml:space="preserve">Proposal </w:t>
      </w:r>
      <w:r w:rsidR="009E297B">
        <w:rPr>
          <w:rFonts w:eastAsiaTheme="minorEastAsia"/>
          <w:b/>
          <w:bCs/>
          <w:color w:val="000000"/>
          <w:sz w:val="22"/>
          <w:szCs w:val="22"/>
          <w:u w:val="single"/>
          <w:lang w:val="x-none" w:eastAsia="zh-CN"/>
        </w:rPr>
        <w:t>8</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00D53310" w:rsidRPr="00935C24">
        <w:rPr>
          <w:rFonts w:eastAsiaTheme="minorEastAsia" w:hint="eastAsia"/>
          <w:b/>
          <w:bCs/>
          <w:color w:val="000000"/>
          <w:sz w:val="22"/>
          <w:szCs w:val="22"/>
        </w:rPr>
        <w:t>Regarding conditions for functionality-based LCM for AI/ML based positioning, following information can be considered</w:t>
      </w:r>
    </w:p>
    <w:p w14:paraId="4867ADAB" w14:textId="169A332D" w:rsidR="00D53310" w:rsidRPr="008D253E" w:rsidRDefault="00D53310" w:rsidP="002F73F7">
      <w:pPr>
        <w:pStyle w:val="ab"/>
        <w:numPr>
          <w:ilvl w:val="0"/>
          <w:numId w:val="59"/>
        </w:numPr>
        <w:ind w:firstLineChars="0"/>
        <w:jc w:val="both"/>
        <w:rPr>
          <w:rFonts w:eastAsiaTheme="minorEastAsia" w:cs="Times New Roman"/>
          <w:b/>
          <w:bCs/>
          <w:color w:val="000000"/>
          <w:sz w:val="22"/>
          <w:szCs w:val="22"/>
          <w:lang w:eastAsia="en-US"/>
        </w:rPr>
      </w:pPr>
      <w:r w:rsidRPr="008D253E">
        <w:rPr>
          <w:rFonts w:eastAsiaTheme="minorEastAsia"/>
          <w:b/>
          <w:bCs/>
          <w:color w:val="000000"/>
          <w:sz w:val="22"/>
          <w:szCs w:val="22"/>
        </w:rPr>
        <w:t>Functionality information</w:t>
      </w:r>
      <w:r w:rsidR="0070788A">
        <w:rPr>
          <w:rFonts w:eastAsiaTheme="minorEastAsia"/>
          <w:b/>
          <w:bCs/>
          <w:color w:val="000000"/>
          <w:sz w:val="22"/>
          <w:szCs w:val="22"/>
        </w:rPr>
        <w:t>:</w:t>
      </w:r>
    </w:p>
    <w:p w14:paraId="58BE64CE" w14:textId="77777777" w:rsidR="00D53310" w:rsidRPr="00D53310" w:rsidRDefault="00D53310" w:rsidP="002F73F7">
      <w:pPr>
        <w:numPr>
          <w:ilvl w:val="2"/>
          <w:numId w:val="59"/>
        </w:numPr>
        <w:jc w:val="both"/>
        <w:rPr>
          <w:rFonts w:eastAsiaTheme="minorEastAsia"/>
          <w:b/>
          <w:bCs/>
          <w:color w:val="000000"/>
          <w:sz w:val="22"/>
          <w:szCs w:val="22"/>
        </w:rPr>
      </w:pPr>
      <w:r w:rsidRPr="00935C24">
        <w:rPr>
          <w:rFonts w:eastAsiaTheme="minorEastAsia" w:hint="eastAsia"/>
          <w:b/>
          <w:bCs/>
          <w:color w:val="000000"/>
          <w:sz w:val="22"/>
          <w:szCs w:val="22"/>
        </w:rPr>
        <w:t xml:space="preserve">Nominal output of the AI/ML model, e.g., UE location, LOS/NLOS indication, </w:t>
      </w:r>
      <w:proofErr w:type="spellStart"/>
      <w:r w:rsidRPr="00935C24">
        <w:rPr>
          <w:rFonts w:eastAsiaTheme="minorEastAsia" w:hint="eastAsia"/>
          <w:b/>
          <w:bCs/>
          <w:color w:val="000000"/>
          <w:sz w:val="22"/>
          <w:szCs w:val="22"/>
        </w:rPr>
        <w:t>ToA</w:t>
      </w:r>
      <w:proofErr w:type="spellEnd"/>
    </w:p>
    <w:p w14:paraId="44BA7D01" w14:textId="136B2900" w:rsidR="00D53310" w:rsidRPr="008D253E" w:rsidRDefault="00A0613E" w:rsidP="002F73F7">
      <w:pPr>
        <w:pStyle w:val="ab"/>
        <w:numPr>
          <w:ilvl w:val="2"/>
          <w:numId w:val="59"/>
        </w:numPr>
        <w:ind w:firstLineChars="0"/>
        <w:jc w:val="both"/>
        <w:rPr>
          <w:rFonts w:eastAsiaTheme="minorEastAsia" w:cs="Times New Roman"/>
          <w:b/>
          <w:bCs/>
          <w:color w:val="000000"/>
          <w:sz w:val="22"/>
          <w:szCs w:val="22"/>
          <w:lang w:eastAsia="en-US"/>
        </w:rPr>
      </w:pPr>
      <w:r w:rsidRPr="00A0613E">
        <w:rPr>
          <w:rFonts w:eastAsiaTheme="minorEastAsia"/>
          <w:b/>
          <w:bCs/>
          <w:color w:val="000000"/>
          <w:sz w:val="22"/>
          <w:szCs w:val="22"/>
        </w:rPr>
        <w:t xml:space="preserve">Essential information to facilitate the model inference, e.g., inference input type, necessary measurements information for inference input, number of consecutive time domain samples, number of ports, </w:t>
      </w:r>
      <w:proofErr w:type="spellStart"/>
      <w:r w:rsidRPr="00A0613E">
        <w:rPr>
          <w:rFonts w:eastAsiaTheme="minorEastAsia"/>
          <w:b/>
          <w:bCs/>
          <w:color w:val="000000"/>
          <w:sz w:val="22"/>
          <w:szCs w:val="22"/>
        </w:rPr>
        <w:t>etc</w:t>
      </w:r>
      <w:proofErr w:type="spellEnd"/>
      <w:r w:rsidRPr="00A0613E" w:rsidDel="00A0613E">
        <w:rPr>
          <w:rFonts w:eastAsiaTheme="minorEastAsia" w:hint="eastAsia"/>
          <w:b/>
          <w:bCs/>
          <w:color w:val="000000"/>
          <w:sz w:val="22"/>
          <w:szCs w:val="22"/>
        </w:rPr>
        <w:t xml:space="preserve"> </w:t>
      </w:r>
    </w:p>
    <w:p w14:paraId="67B6DB6A" w14:textId="77777777" w:rsidR="00F66133" w:rsidRPr="00F66133" w:rsidRDefault="00F66133" w:rsidP="002F73F7">
      <w:pPr>
        <w:pStyle w:val="ab"/>
        <w:numPr>
          <w:ilvl w:val="0"/>
          <w:numId w:val="59"/>
        </w:numPr>
        <w:ind w:firstLineChars="0"/>
        <w:jc w:val="both"/>
        <w:rPr>
          <w:rFonts w:eastAsiaTheme="minorEastAsia"/>
          <w:b/>
          <w:bCs/>
          <w:color w:val="000000"/>
          <w:sz w:val="22"/>
          <w:szCs w:val="22"/>
        </w:rPr>
      </w:pPr>
      <w:r w:rsidRPr="00F66133">
        <w:rPr>
          <w:rFonts w:eastAsiaTheme="minorEastAsia"/>
          <w:b/>
          <w:bCs/>
          <w:color w:val="000000"/>
          <w:sz w:val="22"/>
          <w:szCs w:val="22"/>
        </w:rPr>
        <w:t>Applicable configuration</w:t>
      </w:r>
      <w:r w:rsidRPr="00F66133">
        <w:rPr>
          <w:rFonts w:eastAsiaTheme="minorEastAsia" w:hint="eastAsia"/>
          <w:b/>
          <w:bCs/>
          <w:color w:val="000000"/>
          <w:sz w:val="22"/>
          <w:szCs w:val="22"/>
        </w:rPr>
        <w:t>，</w:t>
      </w:r>
      <w:r w:rsidRPr="00F66133">
        <w:rPr>
          <w:rFonts w:eastAsiaTheme="minorEastAsia"/>
          <w:b/>
          <w:bCs/>
          <w:color w:val="000000"/>
          <w:sz w:val="22"/>
          <w:szCs w:val="22"/>
        </w:rPr>
        <w:t>e.g., required RS configuration associated with functionalities</w:t>
      </w:r>
    </w:p>
    <w:p w14:paraId="6D0C61F9" w14:textId="77777777" w:rsidR="00F66133" w:rsidRPr="00F66133" w:rsidRDefault="00F66133" w:rsidP="002F73F7">
      <w:pPr>
        <w:pStyle w:val="ab"/>
        <w:numPr>
          <w:ilvl w:val="0"/>
          <w:numId w:val="59"/>
        </w:numPr>
        <w:ind w:firstLineChars="0"/>
        <w:jc w:val="both"/>
        <w:rPr>
          <w:rFonts w:eastAsiaTheme="minorEastAsia"/>
          <w:b/>
          <w:bCs/>
          <w:color w:val="000000"/>
          <w:sz w:val="22"/>
          <w:szCs w:val="22"/>
        </w:rPr>
      </w:pPr>
      <w:r w:rsidRPr="00F66133">
        <w:rPr>
          <w:rFonts w:eastAsiaTheme="minorEastAsia"/>
          <w:b/>
          <w:bCs/>
          <w:color w:val="000000"/>
          <w:sz w:val="22"/>
          <w:szCs w:val="22"/>
        </w:rPr>
        <w:t xml:space="preserve">Applicable deployment/scenario/environment of the functionality (e.g., </w:t>
      </w:r>
      <w:proofErr w:type="spellStart"/>
      <w:r w:rsidRPr="00F66133">
        <w:rPr>
          <w:rFonts w:eastAsiaTheme="minorEastAsia"/>
          <w:b/>
          <w:bCs/>
          <w:color w:val="000000"/>
          <w:sz w:val="22"/>
          <w:szCs w:val="22"/>
        </w:rPr>
        <w:t>InF</w:t>
      </w:r>
      <w:proofErr w:type="spellEnd"/>
      <w:r w:rsidRPr="00F66133">
        <w:rPr>
          <w:rFonts w:eastAsiaTheme="minorEastAsia"/>
          <w:b/>
          <w:bCs/>
          <w:color w:val="000000"/>
          <w:sz w:val="22"/>
          <w:szCs w:val="22"/>
        </w:rPr>
        <w:t xml:space="preserve"> scenario, UE distribution area, TRP information, clutter parameters, training dataset size, etc.)  </w:t>
      </w:r>
    </w:p>
    <w:p w14:paraId="05F4E7C5" w14:textId="1110A059" w:rsidR="00151120" w:rsidRPr="002F73F7" w:rsidRDefault="00F66133" w:rsidP="002F73F7">
      <w:pPr>
        <w:pStyle w:val="ab"/>
        <w:numPr>
          <w:ilvl w:val="0"/>
          <w:numId w:val="59"/>
        </w:numPr>
        <w:ind w:firstLineChars="0"/>
        <w:jc w:val="both"/>
        <w:rPr>
          <w:rFonts w:eastAsiaTheme="minorEastAsia"/>
          <w:b/>
          <w:bCs/>
          <w:color w:val="000000"/>
          <w:sz w:val="22"/>
          <w:szCs w:val="22"/>
        </w:rPr>
      </w:pPr>
      <w:r w:rsidRPr="00F66133">
        <w:rPr>
          <w:rFonts w:eastAsiaTheme="minorEastAsia"/>
          <w:b/>
          <w:bCs/>
          <w:color w:val="000000"/>
          <w:sz w:val="22"/>
          <w:szCs w:val="22"/>
        </w:rPr>
        <w:t>Applicable timing error/NW sync. error/channel estimation error, etc</w:t>
      </w:r>
      <w:r w:rsidR="00151120">
        <w:rPr>
          <w:rFonts w:eastAsiaTheme="minorEastAsia"/>
          <w:b/>
          <w:bCs/>
          <w:color w:val="000000"/>
          <w:sz w:val="22"/>
          <w:szCs w:val="22"/>
        </w:rPr>
        <w:t>.</w:t>
      </w:r>
    </w:p>
    <w:p w14:paraId="47CCB3CB" w14:textId="239176E3" w:rsidR="00D53310" w:rsidRPr="002F73F7" w:rsidRDefault="00F66133" w:rsidP="002F73F7">
      <w:pPr>
        <w:pStyle w:val="ab"/>
        <w:numPr>
          <w:ilvl w:val="0"/>
          <w:numId w:val="59"/>
        </w:numPr>
        <w:ind w:firstLineChars="0"/>
        <w:jc w:val="both"/>
        <w:rPr>
          <w:rFonts w:eastAsiaTheme="minorEastAsia"/>
          <w:b/>
          <w:bCs/>
          <w:color w:val="000000"/>
          <w:sz w:val="22"/>
          <w:szCs w:val="22"/>
        </w:rPr>
      </w:pPr>
      <w:r w:rsidRPr="00151120">
        <w:rPr>
          <w:rFonts w:eastAsiaTheme="minorEastAsia"/>
          <w:b/>
          <w:bCs/>
          <w:color w:val="000000"/>
          <w:sz w:val="22"/>
          <w:szCs w:val="22"/>
        </w:rPr>
        <w:t>Applicable UE status information (e.g., UE speed/trajectory)</w:t>
      </w:r>
      <w:r w:rsidR="00D53310" w:rsidRPr="002F73F7" w:rsidDel="00D53310">
        <w:rPr>
          <w:rFonts w:eastAsiaTheme="minorEastAsia"/>
          <w:b/>
          <w:bCs/>
          <w:color w:val="000000"/>
          <w:sz w:val="22"/>
          <w:szCs w:val="22"/>
        </w:rPr>
        <w:t xml:space="preserve"> </w:t>
      </w:r>
    </w:p>
    <w:p w14:paraId="31A098F1" w14:textId="78957402" w:rsidR="00C62E43" w:rsidRPr="008332E6" w:rsidRDefault="009354EA" w:rsidP="008332E6">
      <w:pPr>
        <w:keepNext/>
        <w:numPr>
          <w:ilvl w:val="0"/>
          <w:numId w:val="6"/>
        </w:numPr>
        <w:tabs>
          <w:tab w:val="left" w:pos="0"/>
        </w:tabs>
        <w:spacing w:before="180" w:after="120"/>
        <w:jc w:val="both"/>
        <w:outlineLvl w:val="0"/>
        <w:rPr>
          <w:rFonts w:ascii="Arial" w:eastAsia="MS Mincho" w:hAnsi="Arial"/>
          <w:b/>
          <w:bCs/>
          <w:kern w:val="28"/>
          <w:sz w:val="28"/>
        </w:rPr>
      </w:pPr>
      <w:r w:rsidRPr="008332E6">
        <w:rPr>
          <w:rFonts w:ascii="Arial" w:eastAsia="MS Mincho" w:hAnsi="Arial"/>
          <w:b/>
          <w:bCs/>
          <w:kern w:val="28"/>
          <w:sz w:val="28"/>
          <w:lang w:eastAsia="ja-JP"/>
        </w:rPr>
        <w:t>Conclusion</w:t>
      </w:r>
    </w:p>
    <w:p w14:paraId="2CBA0536" w14:textId="6165B530" w:rsidR="00C62E43" w:rsidRPr="008332E6" w:rsidRDefault="00C62E43" w:rsidP="008332E6">
      <w:pPr>
        <w:spacing w:afterLines="50" w:after="120"/>
        <w:jc w:val="both"/>
        <w:rPr>
          <w:rFonts w:eastAsiaTheme="minorEastAsia"/>
          <w:sz w:val="22"/>
          <w:szCs w:val="22"/>
        </w:rPr>
      </w:pPr>
      <w:r w:rsidRPr="00BA56A1">
        <w:rPr>
          <w:rFonts w:eastAsia="MS Mincho"/>
          <w:sz w:val="22"/>
          <w:szCs w:val="22"/>
        </w:rPr>
        <w:t xml:space="preserve">In this contribution, we </w:t>
      </w:r>
      <w:r w:rsidRPr="00BA56A1">
        <w:rPr>
          <w:rFonts w:eastAsia="MS Mincho" w:hint="eastAsia"/>
          <w:sz w:val="22"/>
          <w:szCs w:val="22"/>
        </w:rPr>
        <w:t>discuss</w:t>
      </w:r>
      <w:r>
        <w:rPr>
          <w:rFonts w:eastAsia="MS Mincho"/>
          <w:sz w:val="22"/>
          <w:szCs w:val="22"/>
        </w:rPr>
        <w:t xml:space="preserve">ed the </w:t>
      </w:r>
      <w:r>
        <w:rPr>
          <w:rFonts w:eastAsiaTheme="minorEastAsia"/>
          <w:sz w:val="22"/>
          <w:szCs w:val="22"/>
        </w:rPr>
        <w:t>potential specification impacts</w:t>
      </w:r>
      <w:r w:rsidRPr="00A74D0C">
        <w:rPr>
          <w:rFonts w:eastAsiaTheme="minorEastAsia"/>
          <w:sz w:val="22"/>
          <w:szCs w:val="22"/>
        </w:rPr>
        <w:t xml:space="preserve"> on AI/ML for</w:t>
      </w:r>
      <w:r w:rsidRPr="001A7901">
        <w:t xml:space="preserve"> </w:t>
      </w:r>
      <w:r>
        <w:t>positioning accuracy enhancement</w:t>
      </w:r>
      <w:r>
        <w:rPr>
          <w:rFonts w:eastAsia="MS Mincho" w:hint="eastAsia"/>
          <w:sz w:val="22"/>
          <w:szCs w:val="22"/>
        </w:rPr>
        <w:t xml:space="preserve">. </w:t>
      </w:r>
      <w:r w:rsidRPr="00BA56A1">
        <w:rPr>
          <w:rFonts w:eastAsiaTheme="minorEastAsia" w:hint="eastAsia"/>
          <w:sz w:val="22"/>
          <w:szCs w:val="22"/>
        </w:rPr>
        <w:t xml:space="preserve">Based on the discussion we made </w:t>
      </w:r>
      <w:r>
        <w:rPr>
          <w:rFonts w:eastAsiaTheme="minorEastAsia"/>
          <w:sz w:val="22"/>
          <w:szCs w:val="22"/>
        </w:rPr>
        <w:t xml:space="preserve">the </w:t>
      </w:r>
      <w:r w:rsidRPr="00BA56A1">
        <w:rPr>
          <w:rFonts w:eastAsiaTheme="minorEastAsia" w:hint="eastAsia"/>
          <w:sz w:val="22"/>
          <w:szCs w:val="22"/>
        </w:rPr>
        <w:t xml:space="preserve">following </w:t>
      </w:r>
      <w:r>
        <w:rPr>
          <w:rFonts w:eastAsiaTheme="minorEastAsia"/>
          <w:sz w:val="22"/>
          <w:szCs w:val="22"/>
        </w:rPr>
        <w:t xml:space="preserve">observation and </w:t>
      </w:r>
      <w:r w:rsidRPr="00BA56A1">
        <w:rPr>
          <w:rFonts w:eastAsiaTheme="minorEastAsia" w:hint="eastAsia"/>
          <w:sz w:val="22"/>
          <w:szCs w:val="22"/>
        </w:rPr>
        <w:t>proposals.</w:t>
      </w:r>
    </w:p>
    <w:p w14:paraId="55D7D33C" w14:textId="38183AA8" w:rsidR="005A50DB" w:rsidRPr="002F73F7" w:rsidRDefault="005A50DB" w:rsidP="00486080">
      <w:pPr>
        <w:pStyle w:val="B2"/>
        <w:ind w:left="0" w:firstLine="0"/>
        <w:jc w:val="both"/>
        <w:rPr>
          <w:rFonts w:eastAsia="MS Mincho"/>
          <w:b/>
          <w:bCs/>
          <w:color w:val="000000"/>
          <w:sz w:val="22"/>
          <w:szCs w:val="22"/>
          <w:lang w:val="en-US"/>
        </w:rPr>
      </w:pPr>
      <w:r>
        <w:rPr>
          <w:rFonts w:eastAsiaTheme="minorEastAsia"/>
          <w:b/>
          <w:bCs/>
          <w:color w:val="000000"/>
          <w:sz w:val="22"/>
          <w:szCs w:val="22"/>
          <w:u w:val="single"/>
          <w:lang w:val="x-none"/>
        </w:rPr>
        <w:t>Observation 1</w:t>
      </w:r>
      <w:r w:rsidRPr="00A138DD">
        <w:rPr>
          <w:rFonts w:eastAsiaTheme="minorEastAsia"/>
          <w:b/>
          <w:bCs/>
          <w:color w:val="000000"/>
          <w:sz w:val="22"/>
          <w:szCs w:val="22"/>
          <w:u w:val="single"/>
          <w:lang w:val="x-none"/>
        </w:rPr>
        <w:t>:</w:t>
      </w:r>
      <w:r w:rsidRPr="000D2120">
        <w:rPr>
          <w:rFonts w:eastAsiaTheme="minorEastAsia"/>
          <w:b/>
          <w:bCs/>
          <w:color w:val="000000"/>
          <w:sz w:val="22"/>
          <w:szCs w:val="22"/>
          <w:lang w:val="x-none"/>
        </w:rPr>
        <w:t xml:space="preserve"> </w:t>
      </w:r>
      <w:r w:rsidR="00E14562">
        <w:rPr>
          <w:rFonts w:eastAsiaTheme="minorEastAsia"/>
          <w:b/>
          <w:bCs/>
          <w:color w:val="000000"/>
          <w:sz w:val="22"/>
          <w:szCs w:val="22"/>
          <w:lang w:val="x-none"/>
        </w:rPr>
        <w:t>T</w:t>
      </w:r>
      <w:r w:rsidR="00E14562">
        <w:rPr>
          <w:rFonts w:eastAsiaTheme="minorEastAsia" w:hint="eastAsia"/>
          <w:b/>
          <w:bCs/>
          <w:color w:val="000000"/>
          <w:sz w:val="22"/>
          <w:szCs w:val="22"/>
          <w:lang w:val="x-none" w:eastAsia="zh-CN"/>
        </w:rPr>
        <w:t>here</w:t>
      </w:r>
      <w:r w:rsidR="00E14562">
        <w:rPr>
          <w:rFonts w:eastAsiaTheme="minorEastAsia"/>
          <w:b/>
          <w:bCs/>
          <w:color w:val="000000"/>
          <w:sz w:val="22"/>
          <w:szCs w:val="22"/>
          <w:lang w:val="x-none"/>
        </w:rPr>
        <w:t xml:space="preserve"> is n</w:t>
      </w:r>
      <w:r w:rsidR="00E14562" w:rsidRPr="00470D03">
        <w:rPr>
          <w:rFonts w:eastAsiaTheme="minorEastAsia" w:hint="eastAsia"/>
          <w:b/>
          <w:bCs/>
          <w:color w:val="000000"/>
          <w:sz w:val="22"/>
          <w:szCs w:val="22"/>
          <w:lang w:val="en-US"/>
        </w:rPr>
        <w:t xml:space="preserve">o specification impact </w:t>
      </w:r>
      <w:r w:rsidR="00E14562" w:rsidRPr="000D2120">
        <w:rPr>
          <w:rFonts w:eastAsiaTheme="minorEastAsia"/>
          <w:b/>
          <w:bCs/>
          <w:color w:val="000000"/>
          <w:sz w:val="22"/>
          <w:szCs w:val="22"/>
          <w:lang w:val="en-US"/>
        </w:rPr>
        <w:t>for label-free performance metrics calculation</w:t>
      </w:r>
      <w:r w:rsidR="00E14562">
        <w:rPr>
          <w:rFonts w:eastAsiaTheme="minorEastAsia"/>
          <w:b/>
          <w:bCs/>
          <w:color w:val="000000"/>
          <w:sz w:val="22"/>
          <w:szCs w:val="22"/>
          <w:lang w:val="en-US"/>
        </w:rPr>
        <w:t>.</w:t>
      </w:r>
    </w:p>
    <w:p w14:paraId="2935EB9D" w14:textId="1E8AAC46" w:rsidR="00694738" w:rsidRDefault="00694738" w:rsidP="00486080">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 xml:space="preserve">Observation </w:t>
      </w:r>
      <w:r w:rsidR="005A50DB">
        <w:rPr>
          <w:rFonts w:eastAsiaTheme="minorEastAsia"/>
          <w:b/>
          <w:bCs/>
          <w:color w:val="000000"/>
          <w:sz w:val="22"/>
          <w:szCs w:val="22"/>
          <w:u w:val="single"/>
          <w:lang w:val="x-none"/>
        </w:rPr>
        <w:t>2</w:t>
      </w:r>
      <w:r w:rsidRPr="00A138DD">
        <w:rPr>
          <w:rFonts w:eastAsiaTheme="minorEastAsia"/>
          <w:b/>
          <w:bCs/>
          <w:color w:val="000000"/>
          <w:sz w:val="22"/>
          <w:szCs w:val="22"/>
          <w:u w:val="single"/>
          <w:lang w:val="x-none"/>
        </w:rPr>
        <w:t>:</w:t>
      </w:r>
      <w:r>
        <w:rPr>
          <w:rFonts w:eastAsiaTheme="minorEastAsia"/>
          <w:b/>
          <w:bCs/>
          <w:color w:val="000000"/>
          <w:sz w:val="22"/>
          <w:szCs w:val="22"/>
          <w:u w:val="single"/>
          <w:lang w:val="x-none"/>
        </w:rPr>
        <w:t xml:space="preserve"> </w:t>
      </w:r>
      <w:r w:rsidRPr="00935C24">
        <w:rPr>
          <w:rFonts w:eastAsiaTheme="minorEastAsia" w:hint="eastAsia"/>
          <w:b/>
          <w:bCs/>
          <w:color w:val="000000"/>
          <w:sz w:val="22"/>
          <w:szCs w:val="22"/>
          <w:lang w:val="en-US"/>
        </w:rPr>
        <w:t xml:space="preserve">For case 2b, 3b, no specification impact is considered for </w:t>
      </w:r>
      <w:r>
        <w:rPr>
          <w:rFonts w:eastAsiaTheme="minorEastAsia"/>
          <w:b/>
          <w:bCs/>
          <w:color w:val="000000"/>
          <w:sz w:val="22"/>
          <w:szCs w:val="22"/>
          <w:lang w:val="en-US"/>
        </w:rPr>
        <w:t xml:space="preserve">performance </w:t>
      </w:r>
      <w:r w:rsidRPr="00935C24">
        <w:rPr>
          <w:rFonts w:eastAsiaTheme="minorEastAsia" w:hint="eastAsia"/>
          <w:b/>
          <w:bCs/>
          <w:color w:val="000000"/>
          <w:sz w:val="22"/>
          <w:szCs w:val="22"/>
          <w:lang w:val="en-US"/>
        </w:rPr>
        <w:t xml:space="preserve"> monitoring of AI based positioning</w:t>
      </w:r>
      <w:r>
        <w:rPr>
          <w:rFonts w:eastAsiaTheme="minorEastAsia"/>
          <w:b/>
          <w:bCs/>
          <w:color w:val="000000"/>
          <w:sz w:val="22"/>
          <w:szCs w:val="22"/>
          <w:lang w:val="en-US"/>
        </w:rPr>
        <w:t xml:space="preserve">. </w:t>
      </w:r>
    </w:p>
    <w:p w14:paraId="28FDA2B2" w14:textId="48FFA9AF" w:rsidR="00085835" w:rsidRDefault="00085835" w:rsidP="00486080">
      <w:pPr>
        <w:pStyle w:val="B2"/>
        <w:ind w:left="0" w:firstLine="0"/>
        <w:jc w:val="both"/>
        <w:rPr>
          <w:rFonts w:eastAsiaTheme="minorEastAsia"/>
          <w:b/>
          <w:bCs/>
          <w:color w:val="000000"/>
          <w:sz w:val="22"/>
          <w:szCs w:val="22"/>
          <w:lang w:val="en-US"/>
        </w:rPr>
      </w:pPr>
      <w:r w:rsidRPr="00935C24">
        <w:rPr>
          <w:rFonts w:eastAsiaTheme="minorEastAsia"/>
          <w:b/>
          <w:bCs/>
          <w:color w:val="000000"/>
          <w:sz w:val="22"/>
          <w:szCs w:val="22"/>
          <w:u w:val="single"/>
          <w:lang w:val="en-US" w:eastAsia="zh-CN"/>
        </w:rPr>
        <w:t xml:space="preserve">Observation </w:t>
      </w:r>
      <w:r w:rsidR="005A50DB">
        <w:rPr>
          <w:rFonts w:eastAsiaTheme="minorEastAsia"/>
          <w:b/>
          <w:bCs/>
          <w:color w:val="000000"/>
          <w:sz w:val="22"/>
          <w:szCs w:val="22"/>
          <w:u w:val="single"/>
          <w:lang w:val="en-US" w:eastAsia="zh-CN"/>
        </w:rPr>
        <w:t>3</w:t>
      </w:r>
      <w:r>
        <w:rPr>
          <w:rFonts w:eastAsiaTheme="minorEastAsia"/>
          <w:b/>
          <w:bCs/>
          <w:color w:val="000000"/>
          <w:sz w:val="22"/>
          <w:szCs w:val="22"/>
          <w:lang w:val="en-US" w:eastAsia="zh-CN"/>
        </w:rPr>
        <w:t xml:space="preserve">: For case 3a, </w:t>
      </w:r>
      <w:r w:rsidRPr="00935C24">
        <w:rPr>
          <w:rFonts w:eastAsiaTheme="minorEastAsia"/>
          <w:b/>
          <w:bCs/>
          <w:color w:val="000000"/>
          <w:sz w:val="22"/>
          <w:szCs w:val="22"/>
          <w:lang w:val="en-US"/>
        </w:rPr>
        <w:t>no specification impact is considered</w:t>
      </w:r>
      <w:r>
        <w:rPr>
          <w:rFonts w:eastAsiaTheme="minorEastAsia"/>
          <w:b/>
          <w:bCs/>
          <w:color w:val="000000"/>
          <w:sz w:val="22"/>
          <w:szCs w:val="22"/>
          <w:lang w:val="en-US"/>
        </w:rPr>
        <w:t xml:space="preserve"> if </w:t>
      </w:r>
      <w:proofErr w:type="spellStart"/>
      <w:r>
        <w:rPr>
          <w:rFonts w:eastAsiaTheme="minorEastAsia"/>
          <w:b/>
          <w:bCs/>
          <w:color w:val="000000"/>
          <w:sz w:val="22"/>
          <w:szCs w:val="22"/>
          <w:lang w:val="en-US"/>
        </w:rPr>
        <w:t>gNB</w:t>
      </w:r>
      <w:proofErr w:type="spellEnd"/>
      <w:r>
        <w:rPr>
          <w:rFonts w:eastAsiaTheme="minorEastAsia"/>
          <w:b/>
          <w:bCs/>
          <w:color w:val="000000"/>
          <w:sz w:val="22"/>
          <w:szCs w:val="22"/>
          <w:lang w:val="en-US"/>
        </w:rPr>
        <w:t xml:space="preserve"> makes decision for performance</w:t>
      </w:r>
      <w:r w:rsidRPr="00935C24">
        <w:rPr>
          <w:rFonts w:eastAsiaTheme="minorEastAsia"/>
          <w:b/>
          <w:bCs/>
          <w:color w:val="000000"/>
          <w:sz w:val="22"/>
          <w:szCs w:val="22"/>
          <w:lang w:val="en-US"/>
        </w:rPr>
        <w:t xml:space="preserve"> monitoring</w:t>
      </w:r>
      <w:r>
        <w:rPr>
          <w:rFonts w:eastAsiaTheme="minorEastAsia"/>
          <w:b/>
          <w:bCs/>
          <w:color w:val="000000"/>
          <w:sz w:val="22"/>
          <w:szCs w:val="22"/>
          <w:lang w:val="en-US"/>
        </w:rPr>
        <w:t>. Consider specification impact</w:t>
      </w:r>
      <w:r w:rsidR="00CF3A5D">
        <w:rPr>
          <w:rFonts w:eastAsiaTheme="minorEastAsia"/>
          <w:b/>
          <w:bCs/>
          <w:color w:val="000000"/>
          <w:sz w:val="22"/>
          <w:szCs w:val="22"/>
          <w:lang w:val="en-US"/>
        </w:rPr>
        <w:t>s</w:t>
      </w:r>
      <w:r>
        <w:rPr>
          <w:rFonts w:eastAsiaTheme="minorEastAsia"/>
          <w:b/>
          <w:bCs/>
          <w:color w:val="000000"/>
          <w:sz w:val="22"/>
          <w:szCs w:val="22"/>
          <w:lang w:val="en-US"/>
        </w:rPr>
        <w:t xml:space="preserve"> of information transfer between </w:t>
      </w:r>
      <w:proofErr w:type="spellStart"/>
      <w:r>
        <w:rPr>
          <w:rFonts w:eastAsiaTheme="minorEastAsia"/>
          <w:b/>
          <w:bCs/>
          <w:color w:val="000000"/>
          <w:sz w:val="22"/>
          <w:szCs w:val="22"/>
          <w:lang w:val="en-US"/>
        </w:rPr>
        <w:t>gNB</w:t>
      </w:r>
      <w:proofErr w:type="spellEnd"/>
      <w:r>
        <w:rPr>
          <w:rFonts w:eastAsiaTheme="minorEastAsia"/>
          <w:b/>
          <w:bCs/>
          <w:color w:val="000000"/>
          <w:sz w:val="22"/>
          <w:szCs w:val="22"/>
          <w:lang w:val="en-US"/>
        </w:rPr>
        <w:t xml:space="preserve"> and LMF if LMF makes decision</w:t>
      </w:r>
      <w:r w:rsidR="00CF3A5D">
        <w:rPr>
          <w:rFonts w:eastAsiaTheme="minorEastAsia"/>
          <w:b/>
          <w:bCs/>
          <w:color w:val="000000"/>
          <w:sz w:val="22"/>
          <w:szCs w:val="22"/>
          <w:lang w:val="en-US"/>
        </w:rPr>
        <w:t>s</w:t>
      </w:r>
      <w:r>
        <w:rPr>
          <w:rFonts w:eastAsiaTheme="minorEastAsia"/>
          <w:b/>
          <w:bCs/>
          <w:color w:val="000000"/>
          <w:sz w:val="22"/>
          <w:szCs w:val="22"/>
          <w:lang w:val="en-US"/>
        </w:rPr>
        <w:t xml:space="preserve"> for performance</w:t>
      </w:r>
      <w:r w:rsidRPr="00935C24">
        <w:rPr>
          <w:rFonts w:eastAsiaTheme="minorEastAsia"/>
          <w:b/>
          <w:bCs/>
          <w:color w:val="000000"/>
          <w:sz w:val="22"/>
          <w:szCs w:val="22"/>
          <w:lang w:val="en-US"/>
        </w:rPr>
        <w:t xml:space="preserve"> monitoring of AI based positioning</w:t>
      </w:r>
      <w:r>
        <w:rPr>
          <w:rFonts w:eastAsiaTheme="minorEastAsia"/>
          <w:b/>
          <w:bCs/>
          <w:color w:val="000000"/>
          <w:sz w:val="22"/>
          <w:szCs w:val="22"/>
          <w:lang w:val="en-US"/>
        </w:rPr>
        <w:t>.</w:t>
      </w:r>
    </w:p>
    <w:p w14:paraId="046CA4FD" w14:textId="77777777" w:rsidR="005A50DB" w:rsidRPr="005A50DB" w:rsidRDefault="005A50DB" w:rsidP="00486080">
      <w:pPr>
        <w:pStyle w:val="B2"/>
        <w:ind w:left="0" w:firstLine="0"/>
        <w:jc w:val="both"/>
        <w:rPr>
          <w:rFonts w:ascii="Times" w:eastAsiaTheme="minorEastAsia" w:hAnsi="Times" w:cs="Times"/>
          <w:color w:val="000000" w:themeColor="text1"/>
          <w:kern w:val="24"/>
          <w:sz w:val="22"/>
          <w:szCs w:val="22"/>
          <w:lang w:val="en-US" w:eastAsia="zh-CN"/>
        </w:rPr>
      </w:pPr>
    </w:p>
    <w:p w14:paraId="6D0A7870" w14:textId="77777777" w:rsidR="005A50DB" w:rsidRDefault="005A50DB" w:rsidP="005A50DB">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1</w:t>
      </w:r>
      <w:r w:rsidRPr="00340EFD">
        <w:rPr>
          <w:rFonts w:eastAsiaTheme="minorEastAsia"/>
          <w:b/>
          <w:bCs/>
          <w:color w:val="000000"/>
          <w:sz w:val="22"/>
          <w:szCs w:val="22"/>
          <w:lang w:val="en-US"/>
        </w:rPr>
        <w:t xml:space="preserve">: </w:t>
      </w:r>
      <w:r>
        <w:rPr>
          <w:rFonts w:eastAsiaTheme="minorEastAsia"/>
          <w:b/>
          <w:bCs/>
          <w:color w:val="000000"/>
          <w:sz w:val="22"/>
          <w:szCs w:val="22"/>
          <w:lang w:val="en-US"/>
        </w:rPr>
        <w:t xml:space="preserve">For </w:t>
      </w:r>
      <w:r w:rsidRPr="00340EFD">
        <w:rPr>
          <w:rFonts w:eastAsiaTheme="minorEastAsia"/>
          <w:b/>
          <w:bCs/>
          <w:color w:val="000000"/>
          <w:sz w:val="22"/>
          <w:szCs w:val="22"/>
          <w:lang w:val="en-US"/>
        </w:rPr>
        <w:t>direct AI/ML positioning (case 2b and 3b)</w:t>
      </w:r>
      <w:r>
        <w:rPr>
          <w:rFonts w:eastAsiaTheme="minorEastAsia"/>
          <w:b/>
          <w:bCs/>
          <w:color w:val="000000"/>
          <w:sz w:val="22"/>
          <w:szCs w:val="22"/>
          <w:lang w:val="en-US"/>
        </w:rPr>
        <w:t xml:space="preserve">, </w:t>
      </w:r>
      <w:r w:rsidRPr="005D7865">
        <w:rPr>
          <w:rFonts w:eastAsiaTheme="minorEastAsia" w:hint="eastAsia"/>
          <w:b/>
          <w:bCs/>
          <w:color w:val="000000"/>
          <w:sz w:val="22"/>
          <w:szCs w:val="22"/>
          <w:lang w:val="en-US"/>
        </w:rPr>
        <w:t>CIR or PDP or DP can be configured as measurement input type for model inference</w:t>
      </w:r>
      <w:r>
        <w:rPr>
          <w:rFonts w:eastAsiaTheme="minorEastAsia"/>
          <w:b/>
          <w:bCs/>
          <w:color w:val="000000"/>
          <w:sz w:val="22"/>
          <w:szCs w:val="22"/>
          <w:lang w:val="en-US"/>
        </w:rPr>
        <w:t xml:space="preserve">. </w:t>
      </w:r>
    </w:p>
    <w:p w14:paraId="002BF5BD" w14:textId="165BB62F" w:rsidR="00486080" w:rsidRPr="004A565B" w:rsidRDefault="005A50DB" w:rsidP="002F73F7">
      <w:pPr>
        <w:pStyle w:val="B2"/>
        <w:numPr>
          <w:ilvl w:val="0"/>
          <w:numId w:val="74"/>
        </w:numPr>
        <w:jc w:val="both"/>
        <w:rPr>
          <w:rFonts w:eastAsiaTheme="minorEastAsia"/>
          <w:b/>
          <w:bCs/>
          <w:color w:val="000000"/>
          <w:sz w:val="22"/>
          <w:szCs w:val="22"/>
          <w:lang w:val="en-US"/>
        </w:rPr>
      </w:pPr>
      <w:r>
        <w:rPr>
          <w:rFonts w:eastAsiaTheme="minorEastAsia"/>
          <w:b/>
          <w:bCs/>
          <w:color w:val="000000"/>
          <w:sz w:val="22"/>
          <w:szCs w:val="22"/>
          <w:lang w:val="en-US"/>
        </w:rPr>
        <w:t>S</w:t>
      </w:r>
      <w:r w:rsidRPr="001F385F">
        <w:rPr>
          <w:rFonts w:eastAsiaTheme="minorEastAsia" w:hint="eastAsia"/>
          <w:b/>
          <w:bCs/>
          <w:color w:val="000000"/>
          <w:sz w:val="22"/>
          <w:szCs w:val="22"/>
          <w:lang w:val="en-US"/>
        </w:rPr>
        <w:t>tudy the report format of UE/</w:t>
      </w:r>
      <w:proofErr w:type="spellStart"/>
      <w:r w:rsidRPr="001F385F">
        <w:rPr>
          <w:rFonts w:eastAsiaTheme="minorEastAsia" w:hint="eastAsia"/>
          <w:b/>
          <w:bCs/>
          <w:color w:val="000000"/>
          <w:sz w:val="22"/>
          <w:szCs w:val="22"/>
          <w:lang w:val="en-US"/>
        </w:rPr>
        <w:t>gNB</w:t>
      </w:r>
      <w:proofErr w:type="spellEnd"/>
      <w:r w:rsidRPr="001F385F">
        <w:rPr>
          <w:rFonts w:eastAsiaTheme="minorEastAsia" w:hint="eastAsia"/>
          <w:b/>
          <w:bCs/>
          <w:color w:val="000000"/>
          <w:sz w:val="22"/>
          <w:szCs w:val="22"/>
          <w:lang w:val="en-US"/>
        </w:rPr>
        <w:t xml:space="preserve"> reporting CIR/PDP to LMF considering the signaling overhead reduction</w:t>
      </w:r>
      <w:r>
        <w:rPr>
          <w:rFonts w:eastAsiaTheme="minorEastAsia"/>
          <w:b/>
          <w:bCs/>
          <w:color w:val="000000"/>
          <w:sz w:val="22"/>
          <w:szCs w:val="22"/>
          <w:lang w:val="en-US"/>
        </w:rPr>
        <w:t>.</w:t>
      </w:r>
    </w:p>
    <w:p w14:paraId="23AE3736" w14:textId="77777777" w:rsidR="005A50DB" w:rsidRDefault="005A50DB" w:rsidP="005A50DB">
      <w:pPr>
        <w:pStyle w:val="B2"/>
        <w:spacing w:before="240"/>
        <w:ind w:left="0" w:firstLine="0"/>
        <w:jc w:val="both"/>
        <w:rPr>
          <w:b/>
          <w:bCs/>
          <w:color w:val="000000"/>
          <w:sz w:val="22"/>
          <w:szCs w:val="22"/>
          <w:lang w:val="en-US"/>
        </w:rPr>
      </w:pPr>
      <w:r>
        <w:rPr>
          <w:rFonts w:eastAsiaTheme="minorEastAsia"/>
          <w:b/>
          <w:bCs/>
          <w:color w:val="000000"/>
          <w:sz w:val="22"/>
          <w:szCs w:val="22"/>
          <w:u w:val="single"/>
          <w:lang w:val="x-none"/>
        </w:rPr>
        <w:t>Proposal 2</w:t>
      </w:r>
      <w:r w:rsidRPr="00A138DD">
        <w:rPr>
          <w:rFonts w:eastAsiaTheme="minorEastAsia"/>
          <w:b/>
          <w:bCs/>
          <w:color w:val="000000"/>
          <w:sz w:val="22"/>
          <w:szCs w:val="22"/>
          <w:u w:val="single"/>
          <w:lang w:val="x-none"/>
        </w:rPr>
        <w:t>:</w:t>
      </w:r>
      <w:r w:rsidRPr="00B4012D">
        <w:rPr>
          <w:rFonts w:ascii="Calibri" w:eastAsiaTheme="minorEastAsia" w:hAnsi="Calibri" w:cstheme="minorBidi"/>
          <w:color w:val="000000" w:themeColor="text1"/>
          <w:sz w:val="36"/>
          <w:szCs w:val="36"/>
          <w:lang w:val="en-US" w:eastAsia="en-US"/>
        </w:rPr>
        <w:t xml:space="preserve"> </w:t>
      </w:r>
      <w:r w:rsidRPr="000D2120">
        <w:rPr>
          <w:b/>
          <w:bCs/>
          <w:color w:val="000000"/>
          <w:sz w:val="22"/>
          <w:szCs w:val="22"/>
          <w:lang w:val="en-US"/>
        </w:rPr>
        <w:t xml:space="preserve">Following revision is considered for the </w:t>
      </w:r>
      <w:r w:rsidRPr="008D253E">
        <w:rPr>
          <w:b/>
          <w:bCs/>
          <w:color w:val="000000"/>
          <w:sz w:val="22"/>
          <w:szCs w:val="22"/>
          <w:lang w:val="en-US"/>
        </w:rPr>
        <w:t>working assumption about data collection for model training made in RAN1#112b</w:t>
      </w:r>
      <w:r>
        <w:rPr>
          <w:b/>
          <w:bCs/>
          <w:color w:val="000000"/>
          <w:sz w:val="22"/>
          <w:szCs w:val="22"/>
          <w:lang w:val="en-US"/>
        </w:rPr>
        <w:t>is</w:t>
      </w:r>
      <w:r w:rsidRPr="008D253E">
        <w:rPr>
          <w:b/>
          <w:bCs/>
          <w:color w:val="000000"/>
          <w:sz w:val="22"/>
          <w:szCs w:val="22"/>
          <w:lang w:val="en-US"/>
        </w:rPr>
        <w:t>-e.</w:t>
      </w:r>
    </w:p>
    <w:p w14:paraId="5CC61343" w14:textId="77777777" w:rsidR="00E412BB" w:rsidRPr="000D2120" w:rsidRDefault="00E412BB" w:rsidP="00E412BB">
      <w:pPr>
        <w:pStyle w:val="B2"/>
        <w:spacing w:before="240"/>
        <w:ind w:left="0" w:firstLine="0"/>
        <w:jc w:val="both"/>
        <w:rPr>
          <w:rFonts w:eastAsiaTheme="minorEastAsia" w:cs="Times"/>
          <w:b/>
          <w:color w:val="000000"/>
          <w:sz w:val="22"/>
          <w:szCs w:val="22"/>
          <w:lang w:val="en-US"/>
        </w:rPr>
      </w:pPr>
      <w:r w:rsidRPr="000D2120">
        <w:rPr>
          <w:rFonts w:eastAsiaTheme="minorEastAsia" w:cs="Times"/>
          <w:b/>
          <w:color w:val="000000"/>
          <w:sz w:val="22"/>
          <w:szCs w:val="22"/>
          <w:lang w:val="en-US"/>
        </w:rPr>
        <w:lastRenderedPageBreak/>
        <w:t xml:space="preserve">Regarding data collection </w:t>
      </w:r>
      <w:r w:rsidRPr="000D2120">
        <w:rPr>
          <w:rFonts w:eastAsiaTheme="minorEastAsia" w:cs="Times"/>
          <w:b/>
          <w:strike/>
          <w:color w:val="FF0000"/>
          <w:sz w:val="22"/>
          <w:szCs w:val="22"/>
          <w:lang w:val="en-US"/>
        </w:rPr>
        <w:t>at least for model training</w:t>
      </w:r>
      <w:r w:rsidRPr="000D2120">
        <w:rPr>
          <w:rFonts w:eastAsiaTheme="minorEastAsia" w:cs="Times"/>
          <w:b/>
          <w:color w:val="000000"/>
          <w:sz w:val="22"/>
          <w:szCs w:val="22"/>
          <w:lang w:val="en-US"/>
        </w:rPr>
        <w:t xml:space="preserve"> for AI/ML based positioning, at least the following information of data with potential specification impact are identified.</w:t>
      </w:r>
    </w:p>
    <w:p w14:paraId="35DDE242" w14:textId="77777777" w:rsidR="00E412BB" w:rsidRPr="000D2120" w:rsidRDefault="00E412BB" w:rsidP="00E412BB">
      <w:pPr>
        <w:pStyle w:val="B2"/>
        <w:numPr>
          <w:ilvl w:val="0"/>
          <w:numId w:val="61"/>
        </w:numPr>
        <w:spacing w:after="60"/>
        <w:ind w:left="0" w:firstLineChars="150" w:firstLine="331"/>
        <w:rPr>
          <w:rFonts w:eastAsiaTheme="minorEastAsia" w:cs="Times"/>
          <w:b/>
          <w:color w:val="000000"/>
          <w:sz w:val="22"/>
          <w:szCs w:val="22"/>
          <w:lang w:val="en-US"/>
        </w:rPr>
      </w:pPr>
      <w:r w:rsidRPr="000D2120">
        <w:rPr>
          <w:rFonts w:eastAsiaTheme="minorEastAsia" w:cs="Times"/>
          <w:b/>
          <w:color w:val="000000"/>
          <w:sz w:val="22"/>
          <w:szCs w:val="22"/>
          <w:lang w:val="en-US"/>
        </w:rPr>
        <w:t>Ground truth label</w:t>
      </w:r>
    </w:p>
    <w:p w14:paraId="1C3DCD8E" w14:textId="77777777" w:rsidR="00E412BB" w:rsidRPr="000D2120" w:rsidRDefault="00E412BB" w:rsidP="00E412BB">
      <w:pPr>
        <w:pStyle w:val="B2"/>
        <w:numPr>
          <w:ilvl w:val="1"/>
          <w:numId w:val="61"/>
        </w:numPr>
        <w:spacing w:after="60"/>
        <w:rPr>
          <w:rFonts w:eastAsiaTheme="minorEastAsia" w:cs="Times"/>
          <w:b/>
          <w:color w:val="FF0000"/>
          <w:sz w:val="22"/>
          <w:szCs w:val="22"/>
          <w:lang w:val="en-US"/>
        </w:rPr>
      </w:pPr>
      <w:r w:rsidRPr="000D2120">
        <w:rPr>
          <w:rFonts w:eastAsiaTheme="minorEastAsia" w:cs="Times"/>
          <w:b/>
          <w:color w:val="000000"/>
          <w:sz w:val="22"/>
          <w:szCs w:val="22"/>
          <w:lang w:val="en-US"/>
        </w:rPr>
        <w:t>At least for model training,</w:t>
      </w:r>
      <w:r w:rsidRPr="000D2120">
        <w:rPr>
          <w:rFonts w:eastAsiaTheme="minorEastAsia" w:cs="Times"/>
          <w:b/>
          <w:color w:val="FF0000"/>
          <w:sz w:val="22"/>
          <w:szCs w:val="22"/>
          <w:lang w:val="en-US"/>
        </w:rPr>
        <w:t xml:space="preserve"> model update, label-based performance monitoring</w:t>
      </w:r>
    </w:p>
    <w:p w14:paraId="0A037052"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Report from the label data generation entity</w:t>
      </w:r>
    </w:p>
    <w:p w14:paraId="40F8A1F3" w14:textId="77777777" w:rsidR="00E412BB" w:rsidRPr="000D2120" w:rsidRDefault="00E412BB" w:rsidP="00E412BB">
      <w:pPr>
        <w:pStyle w:val="B2"/>
        <w:numPr>
          <w:ilvl w:val="0"/>
          <w:numId w:val="61"/>
        </w:numPr>
        <w:spacing w:after="60"/>
        <w:ind w:left="0" w:firstLineChars="150" w:firstLine="331"/>
        <w:rPr>
          <w:rFonts w:eastAsiaTheme="minorEastAsia" w:cs="Times"/>
          <w:b/>
          <w:color w:val="000000"/>
          <w:sz w:val="22"/>
          <w:szCs w:val="22"/>
          <w:lang w:val="en-US"/>
        </w:rPr>
      </w:pPr>
      <w:r w:rsidRPr="000D2120">
        <w:rPr>
          <w:rFonts w:eastAsiaTheme="minorEastAsia" w:cs="Times"/>
          <w:b/>
          <w:color w:val="000000"/>
          <w:sz w:val="22"/>
          <w:szCs w:val="22"/>
          <w:lang w:val="en-US"/>
        </w:rPr>
        <w:t>Measurement (corresponding to model input)</w:t>
      </w:r>
    </w:p>
    <w:p w14:paraId="1D69CEE8"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 xml:space="preserve">At least for model training, </w:t>
      </w:r>
      <w:r w:rsidRPr="000D2120">
        <w:rPr>
          <w:rFonts w:eastAsiaTheme="minorEastAsia" w:cs="Times"/>
          <w:b/>
          <w:color w:val="FF0000"/>
          <w:sz w:val="22"/>
          <w:szCs w:val="22"/>
          <w:lang w:val="en-US"/>
        </w:rPr>
        <w:t>model update, performance monitoring, model inference</w:t>
      </w:r>
    </w:p>
    <w:p w14:paraId="7F3355C5"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Report from the measurement data generation entity</w:t>
      </w:r>
    </w:p>
    <w:p w14:paraId="6F6E6F4F" w14:textId="77777777" w:rsidR="00E412BB" w:rsidRPr="000D2120" w:rsidRDefault="00E412BB" w:rsidP="00E412BB">
      <w:pPr>
        <w:pStyle w:val="B2"/>
        <w:numPr>
          <w:ilvl w:val="0"/>
          <w:numId w:val="61"/>
        </w:numPr>
        <w:spacing w:after="60"/>
        <w:ind w:left="0" w:firstLineChars="150" w:firstLine="331"/>
        <w:rPr>
          <w:rFonts w:eastAsiaTheme="minorEastAsia" w:cs="Times"/>
          <w:b/>
          <w:color w:val="000000"/>
          <w:sz w:val="22"/>
          <w:szCs w:val="22"/>
          <w:lang w:val="en-US"/>
        </w:rPr>
      </w:pPr>
      <w:r w:rsidRPr="000D2120">
        <w:rPr>
          <w:rFonts w:eastAsiaTheme="minorEastAsia" w:cs="Times"/>
          <w:b/>
          <w:color w:val="000000"/>
          <w:sz w:val="22"/>
          <w:szCs w:val="22"/>
          <w:lang w:val="en-US"/>
        </w:rPr>
        <w:t>Quality indicator</w:t>
      </w:r>
    </w:p>
    <w:p w14:paraId="7AB11691"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 xml:space="preserve">For and/or associated with ground truth label and/or measurement </w:t>
      </w:r>
      <w:r w:rsidRPr="000D2120">
        <w:rPr>
          <w:rFonts w:eastAsiaTheme="minorEastAsia" w:cs="Times"/>
          <w:b/>
          <w:strike/>
          <w:color w:val="FF0000"/>
          <w:sz w:val="22"/>
          <w:szCs w:val="22"/>
          <w:lang w:val="en-US"/>
        </w:rPr>
        <w:t>at least for model training</w:t>
      </w:r>
    </w:p>
    <w:p w14:paraId="76BBB607"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Report from the label and/or the measurement data generation entity and/or as request from a different (e.g., data collection, etc.) entity</w:t>
      </w:r>
    </w:p>
    <w:p w14:paraId="1A432667" w14:textId="77777777" w:rsidR="00E412BB" w:rsidRPr="000D2120" w:rsidRDefault="00E412BB" w:rsidP="00E412BB">
      <w:pPr>
        <w:pStyle w:val="B2"/>
        <w:numPr>
          <w:ilvl w:val="0"/>
          <w:numId w:val="61"/>
        </w:numPr>
        <w:spacing w:after="60"/>
        <w:ind w:left="0" w:firstLineChars="150" w:firstLine="331"/>
        <w:rPr>
          <w:rFonts w:eastAsiaTheme="minorEastAsia" w:cs="Times"/>
          <w:b/>
          <w:color w:val="000000"/>
          <w:sz w:val="22"/>
          <w:szCs w:val="22"/>
          <w:lang w:val="en-US"/>
        </w:rPr>
      </w:pPr>
      <w:r w:rsidRPr="000D2120">
        <w:rPr>
          <w:rFonts w:eastAsiaTheme="minorEastAsia" w:cs="Times"/>
          <w:b/>
          <w:color w:val="000000"/>
          <w:sz w:val="22"/>
          <w:szCs w:val="22"/>
          <w:lang w:val="en-US"/>
        </w:rPr>
        <w:t>RS configuration(s)</w:t>
      </w:r>
    </w:p>
    <w:p w14:paraId="1D24FAA3"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At least for deriving measurement</w:t>
      </w:r>
    </w:p>
    <w:p w14:paraId="2EB0020D"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Request from data generation entity (UE/PRU/TRP) to LMF and/or as LMF assistance signaling to UE/PRU/TRP</w:t>
      </w:r>
    </w:p>
    <w:p w14:paraId="314B8776"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Note1: there may not be any enhancements on top of existing RS configuration(s) or any new RS configuration(s) for positioning measurement</w:t>
      </w:r>
    </w:p>
    <w:p w14:paraId="3998926F" w14:textId="77777777" w:rsidR="00E412BB" w:rsidRPr="000D2120" w:rsidRDefault="00E412BB" w:rsidP="00E412BB">
      <w:pPr>
        <w:pStyle w:val="B2"/>
        <w:numPr>
          <w:ilvl w:val="0"/>
          <w:numId w:val="61"/>
        </w:numPr>
        <w:spacing w:after="60"/>
        <w:ind w:left="0" w:firstLineChars="150" w:firstLine="331"/>
        <w:rPr>
          <w:rFonts w:eastAsiaTheme="minorEastAsia" w:cs="Times"/>
          <w:b/>
          <w:color w:val="000000"/>
          <w:sz w:val="22"/>
          <w:szCs w:val="22"/>
          <w:lang w:val="en-US"/>
        </w:rPr>
      </w:pPr>
      <w:r w:rsidRPr="000D2120">
        <w:rPr>
          <w:rFonts w:eastAsiaTheme="minorEastAsia" w:cs="Times"/>
          <w:b/>
          <w:color w:val="000000"/>
          <w:sz w:val="22"/>
          <w:szCs w:val="22"/>
          <w:lang w:val="en-US"/>
        </w:rPr>
        <w:t>Time stamp</w:t>
      </w:r>
    </w:p>
    <w:p w14:paraId="2D367AA0" w14:textId="77777777" w:rsidR="00E412BB" w:rsidRPr="000D2120" w:rsidRDefault="00E412BB" w:rsidP="00E412BB">
      <w:pPr>
        <w:pStyle w:val="B2"/>
        <w:numPr>
          <w:ilvl w:val="1"/>
          <w:numId w:val="61"/>
        </w:numPr>
        <w:spacing w:after="60"/>
        <w:rPr>
          <w:rFonts w:eastAsiaTheme="minorEastAsia" w:cs="Times"/>
          <w:b/>
          <w:color w:val="FF0000"/>
          <w:sz w:val="22"/>
          <w:szCs w:val="22"/>
          <w:lang w:val="en-US"/>
        </w:rPr>
      </w:pPr>
      <w:r w:rsidRPr="000D2120">
        <w:rPr>
          <w:rFonts w:eastAsiaTheme="minorEastAsia" w:cs="Times"/>
          <w:b/>
          <w:strike/>
          <w:color w:val="FF0000"/>
          <w:sz w:val="22"/>
          <w:szCs w:val="22"/>
          <w:lang w:val="en-US"/>
        </w:rPr>
        <w:t>At least</w:t>
      </w:r>
      <w:r w:rsidRPr="000D2120">
        <w:rPr>
          <w:rFonts w:eastAsiaTheme="minorEastAsia" w:cs="Times"/>
          <w:b/>
          <w:color w:val="000000"/>
          <w:sz w:val="22"/>
          <w:szCs w:val="22"/>
          <w:lang w:val="en-US"/>
        </w:rPr>
        <w:t xml:space="preserve"> for and/or associated with </w:t>
      </w:r>
      <w:r w:rsidRPr="000D2120">
        <w:rPr>
          <w:rFonts w:eastAsiaTheme="minorEastAsia" w:cs="Times"/>
          <w:b/>
          <w:strike/>
          <w:color w:val="FF0000"/>
          <w:sz w:val="22"/>
          <w:szCs w:val="22"/>
          <w:lang w:val="en-US"/>
        </w:rPr>
        <w:t>training</w:t>
      </w:r>
      <w:r w:rsidRPr="000D2120">
        <w:rPr>
          <w:rFonts w:eastAsiaTheme="minorEastAsia" w:cs="Times"/>
          <w:b/>
          <w:color w:val="000000"/>
          <w:sz w:val="22"/>
          <w:szCs w:val="22"/>
          <w:lang w:val="en-US"/>
        </w:rPr>
        <w:t xml:space="preserve"> data </w:t>
      </w:r>
      <w:r w:rsidRPr="000D2120">
        <w:rPr>
          <w:rFonts w:eastAsiaTheme="minorEastAsia" w:cs="Times"/>
          <w:b/>
          <w:strike/>
          <w:color w:val="FF0000"/>
          <w:sz w:val="22"/>
          <w:szCs w:val="22"/>
          <w:lang w:val="en-US"/>
        </w:rPr>
        <w:t>for model training</w:t>
      </w:r>
      <w:r w:rsidRPr="000D2120">
        <w:rPr>
          <w:rFonts w:eastAsiaTheme="minorEastAsia" w:cs="Times"/>
          <w:b/>
          <w:strike/>
          <w:color w:val="000000"/>
          <w:sz w:val="22"/>
          <w:szCs w:val="22"/>
          <w:lang w:val="en-US"/>
        </w:rPr>
        <w:t xml:space="preserve"> </w:t>
      </w:r>
      <w:r w:rsidRPr="000D2120">
        <w:rPr>
          <w:rFonts w:eastAsiaTheme="minorEastAsia" w:cs="Times"/>
          <w:b/>
          <w:color w:val="FF0000"/>
          <w:sz w:val="22"/>
          <w:szCs w:val="22"/>
          <w:lang w:val="en-US"/>
        </w:rPr>
        <w:t>which has been collected</w:t>
      </w:r>
    </w:p>
    <w:p w14:paraId="1E0B1ED9" w14:textId="77777777" w:rsidR="00E412BB" w:rsidRPr="000D2120" w:rsidRDefault="00E412BB" w:rsidP="00E412BB">
      <w:pPr>
        <w:pStyle w:val="B2"/>
        <w:numPr>
          <w:ilvl w:val="2"/>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Separate time stamp for measurement and ground truth label, when measurement and ground truth label are generated by different entities</w:t>
      </w:r>
    </w:p>
    <w:p w14:paraId="2BAB32B1"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Report from data generation entity together with training data and/or as LMF assistance signaling</w:t>
      </w:r>
    </w:p>
    <w:p w14:paraId="61C46B31" w14:textId="77777777" w:rsidR="00E412BB" w:rsidRPr="000D2120" w:rsidRDefault="00E412BB" w:rsidP="00E412BB">
      <w:pPr>
        <w:pStyle w:val="B2"/>
        <w:numPr>
          <w:ilvl w:val="1"/>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Note2: there may not be any enhancements on top of time stamp in existing positioning measurement report or any new time stamp report for positioning measurement</w:t>
      </w:r>
    </w:p>
    <w:p w14:paraId="47512E29" w14:textId="77777777" w:rsidR="00E412BB" w:rsidRPr="000D2120" w:rsidRDefault="00E412BB" w:rsidP="00E412BB">
      <w:pPr>
        <w:pStyle w:val="B2"/>
        <w:numPr>
          <w:ilvl w:val="0"/>
          <w:numId w:val="61"/>
        </w:numPr>
        <w:spacing w:after="60"/>
        <w:rPr>
          <w:rFonts w:eastAsiaTheme="minorEastAsia" w:cs="Times"/>
          <w:b/>
          <w:color w:val="000000"/>
          <w:sz w:val="22"/>
          <w:szCs w:val="22"/>
          <w:lang w:val="en-US"/>
        </w:rPr>
      </w:pPr>
      <w:r w:rsidRPr="000D2120">
        <w:rPr>
          <w:rFonts w:eastAsiaTheme="minorEastAsia" w:cs="Times"/>
          <w:b/>
          <w:color w:val="000000"/>
          <w:sz w:val="22"/>
          <w:szCs w:val="22"/>
          <w:lang w:val="en-US"/>
        </w:rPr>
        <w:t>FFS other necessary information (e.g., scenario identifier. LOS/NLOS condition, timing error, etc.) for data collection</w:t>
      </w:r>
    </w:p>
    <w:p w14:paraId="1064C24C" w14:textId="77777777" w:rsidR="00E412BB" w:rsidRPr="000D2120" w:rsidRDefault="00E412BB" w:rsidP="00E412BB">
      <w:pPr>
        <w:pStyle w:val="B2"/>
        <w:numPr>
          <w:ilvl w:val="0"/>
          <w:numId w:val="61"/>
        </w:numPr>
        <w:spacing w:after="60"/>
        <w:rPr>
          <w:rFonts w:eastAsia="MS Mincho" w:cs="Times"/>
          <w:b/>
          <w:strike/>
          <w:color w:val="FF0000"/>
          <w:sz w:val="22"/>
          <w:szCs w:val="22"/>
          <w:lang w:val="en-US"/>
        </w:rPr>
      </w:pPr>
      <w:r w:rsidRPr="000D2120">
        <w:rPr>
          <w:rFonts w:eastAsiaTheme="minorEastAsia" w:cs="Times"/>
          <w:b/>
          <w:strike/>
          <w:color w:val="FF0000"/>
          <w:sz w:val="22"/>
          <w:szCs w:val="22"/>
          <w:lang w:val="en-US"/>
        </w:rPr>
        <w:t>Note3: whether the above information can be applied to other aspects of AI/ML LCM (e.g., updating, monitoring, etc.) can also be discussed</w:t>
      </w:r>
    </w:p>
    <w:p w14:paraId="4D497F66" w14:textId="10A26B0D" w:rsidR="009E297B" w:rsidRPr="009E297B" w:rsidRDefault="00E412BB" w:rsidP="00E412BB">
      <w:pPr>
        <w:pStyle w:val="B2"/>
        <w:numPr>
          <w:ilvl w:val="0"/>
          <w:numId w:val="61"/>
        </w:numPr>
        <w:spacing w:after="60"/>
        <w:rPr>
          <w:b/>
          <w:bCs/>
          <w:color w:val="000000"/>
          <w:sz w:val="22"/>
          <w:szCs w:val="22"/>
          <w:lang w:val="en-US"/>
        </w:rPr>
      </w:pPr>
      <w:r w:rsidRPr="000D2120">
        <w:rPr>
          <w:rFonts w:eastAsiaTheme="minorEastAsia" w:cs="Times"/>
          <w:b/>
          <w:color w:val="000000"/>
          <w:sz w:val="22"/>
          <w:szCs w:val="22"/>
          <w:lang w:val="en-US"/>
        </w:rPr>
        <w:t>Note4: transfer of data from the entity generating data to a different entity is not precluded from RAN1 perspective</w:t>
      </w:r>
    </w:p>
    <w:p w14:paraId="21E63A1B" w14:textId="77777777" w:rsidR="005A50DB" w:rsidRDefault="005A50DB" w:rsidP="005A50DB">
      <w:pPr>
        <w:pStyle w:val="B2"/>
        <w:ind w:left="0" w:firstLine="0"/>
        <w:jc w:val="both"/>
        <w:rPr>
          <w:rFonts w:eastAsiaTheme="minorEastAsia"/>
          <w:b/>
          <w:bCs/>
          <w:color w:val="000000"/>
          <w:sz w:val="22"/>
          <w:szCs w:val="22"/>
          <w:lang w:val="en-US" w:eastAsia="zh-CN"/>
        </w:rPr>
      </w:pPr>
      <w:r w:rsidRPr="000D2120">
        <w:rPr>
          <w:rFonts w:eastAsiaTheme="minorEastAsia" w:hint="eastAsia"/>
          <w:b/>
          <w:bCs/>
          <w:color w:val="000000"/>
          <w:sz w:val="22"/>
          <w:szCs w:val="22"/>
          <w:u w:val="single"/>
          <w:lang w:val="en-US" w:eastAsia="zh-CN"/>
        </w:rPr>
        <w:t>P</w:t>
      </w:r>
      <w:r w:rsidRPr="000D2120">
        <w:rPr>
          <w:rFonts w:eastAsiaTheme="minorEastAsia"/>
          <w:b/>
          <w:bCs/>
          <w:color w:val="000000"/>
          <w:sz w:val="22"/>
          <w:szCs w:val="22"/>
          <w:u w:val="single"/>
          <w:lang w:val="en-US" w:eastAsia="zh-CN"/>
        </w:rPr>
        <w:t>roposal 3</w:t>
      </w:r>
      <w:r>
        <w:rPr>
          <w:rFonts w:eastAsiaTheme="minorEastAsia"/>
          <w:b/>
          <w:bCs/>
          <w:color w:val="000000"/>
          <w:sz w:val="22"/>
          <w:szCs w:val="22"/>
          <w:lang w:val="en-US" w:eastAsia="zh-CN"/>
        </w:rPr>
        <w:t xml:space="preserve">: </w:t>
      </w:r>
      <w:r w:rsidRPr="006455B7">
        <w:rPr>
          <w:rFonts w:eastAsiaTheme="minorEastAsia" w:hint="eastAsia"/>
          <w:b/>
          <w:bCs/>
          <w:color w:val="000000"/>
          <w:sz w:val="22"/>
          <w:szCs w:val="22"/>
          <w:lang w:val="en-US" w:eastAsia="zh-CN"/>
        </w:rPr>
        <w:t xml:space="preserve">Study specification impact for label-based performance </w:t>
      </w:r>
      <w:r>
        <w:rPr>
          <w:rFonts w:eastAsiaTheme="minorEastAsia"/>
          <w:b/>
          <w:bCs/>
          <w:color w:val="000000"/>
          <w:sz w:val="22"/>
          <w:szCs w:val="22"/>
          <w:lang w:val="en-US" w:eastAsia="zh-CN"/>
        </w:rPr>
        <w:t xml:space="preserve">metrics </w:t>
      </w:r>
      <w:r w:rsidRPr="006455B7">
        <w:rPr>
          <w:rFonts w:eastAsiaTheme="minorEastAsia" w:hint="eastAsia"/>
          <w:b/>
          <w:bCs/>
          <w:color w:val="000000"/>
          <w:sz w:val="22"/>
          <w:szCs w:val="22"/>
          <w:lang w:val="en-US" w:eastAsia="zh-CN"/>
        </w:rPr>
        <w:t>for performance monitoring of AI</w:t>
      </w:r>
      <w:r>
        <w:rPr>
          <w:rFonts w:eastAsiaTheme="minorEastAsia"/>
          <w:b/>
          <w:bCs/>
          <w:color w:val="000000"/>
          <w:sz w:val="22"/>
          <w:szCs w:val="22"/>
          <w:lang w:val="en-US" w:eastAsia="zh-CN"/>
        </w:rPr>
        <w:t>/ML</w:t>
      </w:r>
      <w:r w:rsidRPr="006455B7">
        <w:rPr>
          <w:rFonts w:eastAsiaTheme="minorEastAsia" w:hint="eastAsia"/>
          <w:b/>
          <w:bCs/>
          <w:color w:val="000000"/>
          <w:sz w:val="22"/>
          <w:szCs w:val="22"/>
          <w:lang w:val="en-US" w:eastAsia="zh-CN"/>
        </w:rPr>
        <w:t xml:space="preserve"> based positioning</w:t>
      </w:r>
      <w:r>
        <w:rPr>
          <w:rFonts w:eastAsiaTheme="minorEastAsia"/>
          <w:b/>
          <w:bCs/>
          <w:color w:val="000000"/>
          <w:sz w:val="22"/>
          <w:szCs w:val="22"/>
          <w:lang w:val="en-US" w:eastAsia="zh-CN"/>
        </w:rPr>
        <w:t>.</w:t>
      </w:r>
    </w:p>
    <w:p w14:paraId="6C0C195A" w14:textId="09445BAD" w:rsidR="009E297B" w:rsidRPr="002F73F7" w:rsidRDefault="009E297B" w:rsidP="005A50DB">
      <w:pPr>
        <w:pStyle w:val="B2"/>
        <w:ind w:left="0" w:firstLine="0"/>
        <w:jc w:val="both"/>
        <w:rPr>
          <w:rFonts w:eastAsia="MS Mincho"/>
          <w:b/>
          <w:bCs/>
          <w:color w:val="000000"/>
          <w:sz w:val="22"/>
          <w:szCs w:val="22"/>
          <w:lang w:val="en-US"/>
        </w:rPr>
      </w:pPr>
      <w:r>
        <w:rPr>
          <w:rFonts w:eastAsiaTheme="minorEastAsia"/>
          <w:b/>
          <w:bCs/>
          <w:color w:val="000000"/>
          <w:sz w:val="22"/>
          <w:szCs w:val="22"/>
          <w:u w:val="single"/>
          <w:lang w:val="x-none"/>
        </w:rPr>
        <w:t>Proposal 4:</w:t>
      </w:r>
      <w:r w:rsidRPr="000D2120">
        <w:rPr>
          <w:rFonts w:eastAsiaTheme="minorEastAsia"/>
          <w:b/>
          <w:bCs/>
          <w:color w:val="000000"/>
          <w:sz w:val="22"/>
          <w:szCs w:val="22"/>
          <w:lang w:val="en-US"/>
        </w:rPr>
        <w:t xml:space="preserve"> </w:t>
      </w:r>
      <w:r w:rsidRPr="006160AF">
        <w:rPr>
          <w:rFonts w:eastAsiaTheme="minorEastAsia" w:hint="eastAsia"/>
          <w:b/>
          <w:bCs/>
          <w:color w:val="000000"/>
          <w:sz w:val="22"/>
          <w:szCs w:val="22"/>
          <w:lang w:val="en-US"/>
        </w:rPr>
        <w:t xml:space="preserve">Regarding </w:t>
      </w:r>
      <w:r>
        <w:rPr>
          <w:rFonts w:eastAsiaTheme="minorEastAsia"/>
          <w:b/>
          <w:bCs/>
          <w:color w:val="000000"/>
          <w:sz w:val="22"/>
          <w:szCs w:val="22"/>
          <w:lang w:val="en-US"/>
        </w:rPr>
        <w:t xml:space="preserve">performance </w:t>
      </w:r>
      <w:r w:rsidRPr="006160AF">
        <w:rPr>
          <w:rFonts w:eastAsiaTheme="minorEastAsia" w:hint="eastAsia"/>
          <w:b/>
          <w:bCs/>
          <w:color w:val="000000"/>
          <w:sz w:val="22"/>
          <w:szCs w:val="22"/>
          <w:lang w:val="en-US"/>
        </w:rPr>
        <w:t>monitoring for AI/ML based positioning, conclude that no more entit</w:t>
      </w:r>
      <w:r>
        <w:rPr>
          <w:rFonts w:eastAsiaTheme="minorEastAsia"/>
          <w:b/>
          <w:bCs/>
          <w:color w:val="000000"/>
          <w:sz w:val="22"/>
          <w:szCs w:val="22"/>
          <w:lang w:val="en-US"/>
        </w:rPr>
        <w:t>y</w:t>
      </w:r>
      <w:r w:rsidRPr="006160AF">
        <w:rPr>
          <w:rFonts w:eastAsiaTheme="minorEastAsia" w:hint="eastAsia"/>
          <w:b/>
          <w:bCs/>
          <w:color w:val="000000"/>
          <w:sz w:val="22"/>
          <w:szCs w:val="22"/>
          <w:lang w:val="en-US"/>
        </w:rPr>
        <w:t xml:space="preserve"> is considered as candidate to derive </w:t>
      </w:r>
      <w:r w:rsidRPr="000D2120">
        <w:rPr>
          <w:rFonts w:eastAsiaTheme="minorEastAsia"/>
          <w:b/>
          <w:bCs/>
          <w:color w:val="000000"/>
          <w:sz w:val="22"/>
          <w:szCs w:val="22"/>
          <w:lang w:val="en-US"/>
        </w:rPr>
        <w:t>performance</w:t>
      </w:r>
      <w:r w:rsidRPr="006160AF">
        <w:rPr>
          <w:rFonts w:eastAsiaTheme="minorEastAsia" w:hint="eastAsia"/>
          <w:b/>
          <w:bCs/>
          <w:color w:val="000000"/>
          <w:sz w:val="22"/>
          <w:szCs w:val="22"/>
          <w:lang w:val="en-US"/>
        </w:rPr>
        <w:t xml:space="preserve"> metric</w:t>
      </w:r>
      <w:r>
        <w:rPr>
          <w:rFonts w:eastAsiaTheme="minorEastAsia"/>
          <w:b/>
          <w:bCs/>
          <w:color w:val="000000"/>
          <w:sz w:val="22"/>
          <w:szCs w:val="22"/>
          <w:lang w:val="en-US"/>
        </w:rPr>
        <w:t xml:space="preserve">. </w:t>
      </w:r>
    </w:p>
    <w:p w14:paraId="02561D58" w14:textId="11E872C5" w:rsidR="00694738" w:rsidRDefault="009E297B" w:rsidP="00694738">
      <w:pPr>
        <w:pStyle w:val="B2"/>
        <w:ind w:left="0" w:firstLine="0"/>
        <w:jc w:val="both"/>
        <w:rPr>
          <w:rFonts w:eastAsiaTheme="minorEastAsia"/>
          <w:b/>
          <w:bCs/>
          <w:color w:val="000000"/>
          <w:sz w:val="22"/>
          <w:szCs w:val="22"/>
          <w:lang w:val="en-US"/>
        </w:rPr>
      </w:pPr>
      <w:r>
        <w:rPr>
          <w:rFonts w:eastAsiaTheme="minorEastAsia"/>
          <w:b/>
          <w:bCs/>
          <w:color w:val="000000"/>
          <w:sz w:val="22"/>
          <w:szCs w:val="22"/>
          <w:u w:val="single"/>
          <w:lang w:val="x-none"/>
        </w:rPr>
        <w:t>Proposal 5:</w:t>
      </w:r>
      <w:r w:rsidRPr="002F73F7">
        <w:rPr>
          <w:rFonts w:eastAsiaTheme="minorEastAsia"/>
          <w:b/>
          <w:bCs/>
          <w:color w:val="000000"/>
          <w:sz w:val="22"/>
          <w:szCs w:val="22"/>
          <w:lang w:val="x-none"/>
        </w:rPr>
        <w:t xml:space="preserve"> </w:t>
      </w:r>
      <w:r w:rsidR="00694738" w:rsidRPr="00ED6DD1">
        <w:rPr>
          <w:rFonts w:eastAsiaTheme="minorEastAsia" w:hint="eastAsia"/>
          <w:b/>
          <w:bCs/>
          <w:color w:val="000000"/>
          <w:sz w:val="22"/>
          <w:szCs w:val="22"/>
          <w:lang w:val="en-US"/>
        </w:rPr>
        <w:t>The entity which makes decision of upcoming operations (e.g., model</w:t>
      </w:r>
      <w:r w:rsidR="00694738">
        <w:rPr>
          <w:rFonts w:eastAsiaTheme="minorEastAsia"/>
          <w:b/>
          <w:bCs/>
          <w:color w:val="000000"/>
          <w:sz w:val="22"/>
          <w:szCs w:val="22"/>
          <w:lang w:val="en-US"/>
        </w:rPr>
        <w:t>/functionality</w:t>
      </w:r>
      <w:r w:rsidR="00694738" w:rsidRPr="00ED6DD1">
        <w:rPr>
          <w:rFonts w:eastAsiaTheme="minorEastAsia" w:hint="eastAsia"/>
          <w:b/>
          <w:bCs/>
          <w:color w:val="000000"/>
          <w:sz w:val="22"/>
          <w:szCs w:val="22"/>
          <w:lang w:val="en-US"/>
        </w:rPr>
        <w:t xml:space="preserve"> activation/deactivation/update/switching, fallback operation)</w:t>
      </w:r>
      <w:r w:rsidR="00694738">
        <w:rPr>
          <w:rFonts w:eastAsiaTheme="minorEastAsia"/>
          <w:b/>
          <w:bCs/>
          <w:color w:val="000000"/>
          <w:sz w:val="22"/>
          <w:szCs w:val="22"/>
          <w:lang w:val="en-US"/>
        </w:rPr>
        <w:t xml:space="preserve"> </w:t>
      </w:r>
      <w:r w:rsidR="00694738" w:rsidRPr="00ED6DD1">
        <w:rPr>
          <w:rFonts w:eastAsiaTheme="minorEastAsia" w:hint="eastAsia"/>
          <w:b/>
          <w:bCs/>
          <w:color w:val="000000"/>
          <w:sz w:val="22"/>
          <w:szCs w:val="22"/>
          <w:lang w:val="en-US"/>
        </w:rPr>
        <w:t>can be LMF, or the same entity which performs monitoring metrics calculation</w:t>
      </w:r>
      <w:r w:rsidR="00694738">
        <w:rPr>
          <w:rFonts w:eastAsiaTheme="minorEastAsia"/>
          <w:b/>
          <w:bCs/>
          <w:color w:val="000000"/>
          <w:sz w:val="22"/>
          <w:szCs w:val="22"/>
          <w:lang w:val="en-US"/>
        </w:rPr>
        <w:t xml:space="preserve">. </w:t>
      </w:r>
    </w:p>
    <w:p w14:paraId="56457F1F" w14:textId="1D87A8BD" w:rsidR="00694738" w:rsidRDefault="00694738" w:rsidP="00694738">
      <w:pPr>
        <w:pStyle w:val="B2"/>
        <w:ind w:left="0" w:firstLine="0"/>
        <w:jc w:val="both"/>
        <w:rPr>
          <w:rFonts w:eastAsia="MS Mincho"/>
          <w:b/>
          <w:bCs/>
          <w:color w:val="000000"/>
          <w:sz w:val="22"/>
          <w:szCs w:val="22"/>
          <w:lang w:val="x-none"/>
        </w:rPr>
      </w:pPr>
      <w:r>
        <w:rPr>
          <w:rFonts w:eastAsiaTheme="minorEastAsia"/>
          <w:b/>
          <w:bCs/>
          <w:color w:val="000000"/>
          <w:sz w:val="22"/>
          <w:szCs w:val="22"/>
          <w:u w:val="single"/>
          <w:lang w:val="x-none"/>
        </w:rPr>
        <w:t xml:space="preserve">Proposal </w:t>
      </w:r>
      <w:r w:rsidR="009E297B">
        <w:rPr>
          <w:rFonts w:eastAsiaTheme="minorEastAsia"/>
          <w:b/>
          <w:bCs/>
          <w:color w:val="000000"/>
          <w:sz w:val="22"/>
          <w:szCs w:val="22"/>
          <w:u w:val="single"/>
          <w:lang w:val="x-none"/>
        </w:rPr>
        <w:t>6</w:t>
      </w:r>
      <w:r w:rsidRPr="00935C24">
        <w:rPr>
          <w:rFonts w:eastAsiaTheme="minorEastAsia"/>
          <w:b/>
          <w:bCs/>
          <w:color w:val="000000"/>
          <w:sz w:val="22"/>
          <w:szCs w:val="22"/>
          <w:lang w:val="x-none"/>
        </w:rPr>
        <w:t xml:space="preserve">: </w:t>
      </w:r>
      <w:r>
        <w:rPr>
          <w:rFonts w:eastAsiaTheme="minorEastAsia"/>
          <w:b/>
          <w:bCs/>
          <w:color w:val="000000"/>
          <w:sz w:val="22"/>
          <w:szCs w:val="22"/>
          <w:lang w:val="x-none"/>
        </w:rPr>
        <w:t xml:space="preserve">Regarding performance monitoring for AI/ML based positioning, for case 1 and 2a, </w:t>
      </w:r>
      <w:r w:rsidRPr="00935C24">
        <w:rPr>
          <w:rFonts w:eastAsiaTheme="minorEastAsia" w:hint="eastAsia"/>
          <w:b/>
          <w:bCs/>
          <w:color w:val="000000"/>
          <w:sz w:val="22"/>
          <w:szCs w:val="22"/>
          <w:lang w:val="x-none"/>
        </w:rPr>
        <w:t>when the decision of upcoming operation is made</w:t>
      </w:r>
      <w:r>
        <w:rPr>
          <w:rFonts w:eastAsiaTheme="minorEastAsia"/>
          <w:b/>
          <w:bCs/>
          <w:color w:val="000000"/>
          <w:sz w:val="22"/>
          <w:szCs w:val="22"/>
          <w:lang w:val="x-none"/>
        </w:rPr>
        <w:t xml:space="preserve"> by UE or NW, </w:t>
      </w:r>
    </w:p>
    <w:p w14:paraId="4B265084" w14:textId="77777777" w:rsidR="00694738" w:rsidRPr="008D253E" w:rsidRDefault="00694738" w:rsidP="00694738">
      <w:pPr>
        <w:pStyle w:val="B2"/>
        <w:numPr>
          <w:ilvl w:val="0"/>
          <w:numId w:val="68"/>
        </w:numPr>
        <w:jc w:val="both"/>
        <w:rPr>
          <w:rFonts w:eastAsiaTheme="minorEastAsia"/>
          <w:b/>
          <w:bCs/>
          <w:color w:val="000000"/>
          <w:sz w:val="22"/>
          <w:szCs w:val="22"/>
          <w:lang w:val="x-none"/>
        </w:rPr>
      </w:pPr>
      <w:r w:rsidRPr="00935C24">
        <w:rPr>
          <w:rFonts w:eastAsiaTheme="minorEastAsia"/>
          <w:b/>
          <w:bCs/>
          <w:color w:val="000000"/>
          <w:sz w:val="22"/>
          <w:szCs w:val="22"/>
          <w:lang w:val="x-none"/>
        </w:rPr>
        <w:t>B</w:t>
      </w:r>
      <w:r w:rsidRPr="00935C24">
        <w:rPr>
          <w:rFonts w:eastAsiaTheme="minorEastAsia" w:hint="eastAsia"/>
          <w:b/>
          <w:bCs/>
          <w:color w:val="000000"/>
          <w:sz w:val="22"/>
          <w:szCs w:val="22"/>
          <w:lang w:val="x-none"/>
        </w:rPr>
        <w:t>y UE</w:t>
      </w:r>
      <w:r w:rsidRPr="00935C24">
        <w:rPr>
          <w:rFonts w:eastAsiaTheme="minorEastAsia"/>
          <w:b/>
          <w:bCs/>
          <w:color w:val="000000"/>
          <w:sz w:val="22"/>
          <w:szCs w:val="22"/>
          <w:lang w:val="x-none"/>
        </w:rPr>
        <w:t>:</w:t>
      </w:r>
      <w:r w:rsidRPr="00935C24">
        <w:rPr>
          <w:rFonts w:eastAsiaTheme="minorEastAsia" w:hint="eastAsia"/>
          <w:b/>
          <w:bCs/>
          <w:color w:val="000000"/>
          <w:sz w:val="22"/>
          <w:szCs w:val="22"/>
          <w:lang w:val="x-none"/>
        </w:rPr>
        <w:t xml:space="preserve"> UE should report the decision/request</w:t>
      </w:r>
      <w:r w:rsidRPr="00935C24">
        <w:rPr>
          <w:rFonts w:eastAsiaTheme="minorEastAsia"/>
          <w:b/>
          <w:bCs/>
          <w:color w:val="000000"/>
          <w:sz w:val="22"/>
          <w:szCs w:val="22"/>
          <w:lang w:val="x-none"/>
        </w:rPr>
        <w:t xml:space="preserve"> </w:t>
      </w:r>
      <w:r>
        <w:rPr>
          <w:rFonts w:eastAsiaTheme="minorEastAsia"/>
          <w:b/>
          <w:bCs/>
          <w:color w:val="000000"/>
          <w:sz w:val="22"/>
          <w:szCs w:val="22"/>
          <w:lang w:val="x-none"/>
        </w:rPr>
        <w:t xml:space="preserve">or </w:t>
      </w:r>
      <w:r w:rsidRPr="00935C24">
        <w:rPr>
          <w:rFonts w:eastAsiaTheme="minorEastAsia" w:hint="eastAsia"/>
          <w:b/>
          <w:bCs/>
          <w:color w:val="000000"/>
          <w:sz w:val="22"/>
          <w:szCs w:val="22"/>
          <w:lang w:val="x-none"/>
        </w:rPr>
        <w:t>related information to the NW, e.g., indication of the operation, the model ID/functionality information (e.g., associated with an ID) of the model, etc</w:t>
      </w:r>
      <w:r w:rsidRPr="00935C24">
        <w:rPr>
          <w:rFonts w:eastAsiaTheme="minorEastAsia"/>
          <w:b/>
          <w:bCs/>
          <w:color w:val="000000"/>
          <w:sz w:val="22"/>
          <w:szCs w:val="22"/>
          <w:lang w:val="x-none"/>
        </w:rPr>
        <w:t>.</w:t>
      </w:r>
    </w:p>
    <w:p w14:paraId="37F8C4D3" w14:textId="45CC56AF" w:rsidR="00694738" w:rsidRPr="00694738" w:rsidRDefault="00694738" w:rsidP="008D253E">
      <w:pPr>
        <w:pStyle w:val="B2"/>
        <w:numPr>
          <w:ilvl w:val="0"/>
          <w:numId w:val="68"/>
        </w:numPr>
        <w:jc w:val="both"/>
        <w:rPr>
          <w:rFonts w:eastAsiaTheme="minorEastAsia"/>
          <w:b/>
          <w:bCs/>
          <w:color w:val="000000"/>
          <w:sz w:val="22"/>
          <w:szCs w:val="22"/>
          <w:lang w:val="x-none"/>
        </w:rPr>
      </w:pPr>
      <w:r w:rsidRPr="00694738">
        <w:rPr>
          <w:rFonts w:eastAsiaTheme="minorEastAsia"/>
          <w:b/>
          <w:bCs/>
          <w:color w:val="000000"/>
          <w:sz w:val="22"/>
          <w:szCs w:val="22"/>
          <w:lang w:val="x-none"/>
        </w:rPr>
        <w:t>B</w:t>
      </w:r>
      <w:r w:rsidRPr="00694738">
        <w:rPr>
          <w:rFonts w:eastAsiaTheme="minorEastAsia" w:hint="eastAsia"/>
          <w:b/>
          <w:bCs/>
          <w:color w:val="000000"/>
          <w:sz w:val="22"/>
          <w:szCs w:val="22"/>
          <w:lang w:val="x-none"/>
        </w:rPr>
        <w:t>y NW</w:t>
      </w:r>
      <w:r w:rsidRPr="00694738">
        <w:rPr>
          <w:rFonts w:eastAsiaTheme="minorEastAsia"/>
          <w:b/>
          <w:bCs/>
          <w:color w:val="000000"/>
          <w:sz w:val="22"/>
          <w:szCs w:val="22"/>
          <w:lang w:val="x-none"/>
        </w:rPr>
        <w:t xml:space="preserve">: </w:t>
      </w:r>
      <w:r w:rsidRPr="00694738">
        <w:rPr>
          <w:rFonts w:eastAsiaTheme="minorEastAsia" w:hint="eastAsia"/>
          <w:b/>
          <w:bCs/>
          <w:color w:val="000000"/>
          <w:sz w:val="22"/>
          <w:szCs w:val="22"/>
          <w:lang w:val="x-none"/>
        </w:rPr>
        <w:t>UE should report the comparison information to the NW, e.g., whether the performance metrics satisfies the requirement. NW may indicate the decision</w:t>
      </w:r>
      <w:r w:rsidRPr="00694738">
        <w:rPr>
          <w:rFonts w:eastAsiaTheme="minorEastAsia"/>
          <w:b/>
          <w:bCs/>
          <w:color w:val="000000"/>
          <w:sz w:val="22"/>
          <w:szCs w:val="22"/>
          <w:lang w:val="x-none"/>
        </w:rPr>
        <w:t xml:space="preserve"> or </w:t>
      </w:r>
      <w:r w:rsidRPr="00694738">
        <w:rPr>
          <w:rFonts w:eastAsiaTheme="minorEastAsia" w:hint="eastAsia"/>
          <w:b/>
          <w:bCs/>
          <w:color w:val="000000"/>
          <w:sz w:val="22"/>
          <w:szCs w:val="22"/>
          <w:lang w:val="x-none"/>
        </w:rPr>
        <w:t xml:space="preserve">related information to UE, e.g., </w:t>
      </w:r>
      <w:r w:rsidRPr="00694738">
        <w:rPr>
          <w:rFonts w:eastAsiaTheme="minorEastAsia" w:hint="eastAsia"/>
          <w:b/>
          <w:bCs/>
          <w:color w:val="000000"/>
          <w:sz w:val="22"/>
          <w:szCs w:val="22"/>
          <w:lang w:val="x-none"/>
        </w:rPr>
        <w:lastRenderedPageBreak/>
        <w:t>indication of the operation, the model ID/functionality information (e.g., associated with an ID) of the model, etc</w:t>
      </w:r>
      <w:r w:rsidRPr="00694738">
        <w:rPr>
          <w:rFonts w:eastAsiaTheme="minorEastAsia"/>
          <w:b/>
          <w:bCs/>
          <w:color w:val="000000"/>
          <w:sz w:val="22"/>
          <w:szCs w:val="22"/>
          <w:lang w:val="x-none"/>
        </w:rPr>
        <w:t>.</w:t>
      </w:r>
    </w:p>
    <w:p w14:paraId="66F6A39A" w14:textId="786124D6" w:rsidR="00694738" w:rsidRDefault="00694738" w:rsidP="00694738">
      <w:pPr>
        <w:pStyle w:val="B2"/>
        <w:ind w:left="0" w:firstLine="0"/>
        <w:jc w:val="both"/>
        <w:rPr>
          <w:rFonts w:eastAsiaTheme="minorEastAsia"/>
          <w:b/>
          <w:bCs/>
          <w:color w:val="000000"/>
          <w:sz w:val="22"/>
          <w:szCs w:val="22"/>
          <w:u w:val="single"/>
          <w:lang w:val="x-none"/>
        </w:rPr>
      </w:pPr>
      <w:r>
        <w:rPr>
          <w:rFonts w:eastAsiaTheme="minorEastAsia"/>
          <w:b/>
          <w:bCs/>
          <w:color w:val="000000"/>
          <w:sz w:val="22"/>
          <w:szCs w:val="22"/>
          <w:u w:val="single"/>
          <w:lang w:val="x-none"/>
        </w:rPr>
        <w:t xml:space="preserve">Proposal </w:t>
      </w:r>
      <w:r w:rsidR="009E297B">
        <w:rPr>
          <w:rFonts w:eastAsiaTheme="minorEastAsia"/>
          <w:b/>
          <w:bCs/>
          <w:color w:val="000000"/>
          <w:sz w:val="22"/>
          <w:szCs w:val="22"/>
          <w:u w:val="single"/>
          <w:lang w:val="x-none"/>
        </w:rPr>
        <w:t>7</w:t>
      </w:r>
      <w:r w:rsidRPr="00A138DD">
        <w:rPr>
          <w:rFonts w:eastAsiaTheme="minorEastAsia"/>
          <w:b/>
          <w:bCs/>
          <w:color w:val="000000"/>
          <w:sz w:val="22"/>
          <w:szCs w:val="22"/>
          <w:u w:val="single"/>
          <w:lang w:val="x-none"/>
        </w:rPr>
        <w:t>:</w:t>
      </w:r>
    </w:p>
    <w:p w14:paraId="1EEF3A5E" w14:textId="77777777" w:rsidR="00694738" w:rsidRDefault="00694738" w:rsidP="00694738">
      <w:pPr>
        <w:pStyle w:val="B2"/>
        <w:ind w:left="0" w:firstLine="0"/>
        <w:jc w:val="both"/>
        <w:rPr>
          <w:rFonts w:eastAsiaTheme="minorEastAsia"/>
          <w:b/>
          <w:bCs/>
          <w:sz w:val="22"/>
          <w:szCs w:val="22"/>
          <w:lang w:val="en-US" w:eastAsia="zh-CN"/>
        </w:rPr>
      </w:pPr>
      <w:r w:rsidRPr="006E5C13">
        <w:rPr>
          <w:rFonts w:eastAsiaTheme="minorEastAsia"/>
          <w:b/>
          <w:bCs/>
          <w:sz w:val="22"/>
          <w:szCs w:val="22"/>
          <w:lang w:val="en-US" w:eastAsia="zh-CN"/>
        </w:rPr>
        <w:t>For case</w:t>
      </w:r>
      <w:r>
        <w:rPr>
          <w:rFonts w:eastAsiaTheme="minorEastAsia"/>
          <w:b/>
          <w:bCs/>
          <w:sz w:val="22"/>
          <w:szCs w:val="22"/>
          <w:lang w:val="en-US" w:eastAsia="zh-CN"/>
        </w:rPr>
        <w:t xml:space="preserve"> </w:t>
      </w:r>
      <w:r w:rsidRPr="006E5C13">
        <w:rPr>
          <w:rFonts w:eastAsiaTheme="minorEastAsia"/>
          <w:b/>
          <w:bCs/>
          <w:sz w:val="22"/>
          <w:szCs w:val="22"/>
          <w:lang w:val="en-US" w:eastAsia="zh-CN"/>
        </w:rPr>
        <w:t>1</w:t>
      </w:r>
      <w:r>
        <w:rPr>
          <w:rFonts w:eastAsiaTheme="minorEastAsia"/>
          <w:b/>
          <w:bCs/>
          <w:sz w:val="22"/>
          <w:szCs w:val="22"/>
          <w:lang w:val="en-US" w:eastAsia="zh-CN"/>
        </w:rPr>
        <w:t xml:space="preserve"> and </w:t>
      </w:r>
      <w:r w:rsidRPr="006E5C13">
        <w:rPr>
          <w:rFonts w:eastAsiaTheme="minorEastAsia"/>
          <w:b/>
          <w:bCs/>
          <w:sz w:val="22"/>
          <w:szCs w:val="22"/>
          <w:lang w:val="en-US" w:eastAsia="zh-CN"/>
        </w:rPr>
        <w:t xml:space="preserve">2a, when monitoring entity is UE, UE </w:t>
      </w:r>
      <w:r>
        <w:rPr>
          <w:rFonts w:eastAsiaTheme="minorEastAsia"/>
          <w:b/>
          <w:bCs/>
          <w:sz w:val="22"/>
          <w:szCs w:val="22"/>
          <w:lang w:val="en-US" w:eastAsia="zh-CN"/>
        </w:rPr>
        <w:t xml:space="preserve">should </w:t>
      </w:r>
      <w:r w:rsidRPr="006E5C13">
        <w:rPr>
          <w:rFonts w:eastAsiaTheme="minorEastAsia"/>
          <w:b/>
          <w:bCs/>
          <w:sz w:val="22"/>
          <w:szCs w:val="22"/>
          <w:lang w:val="en-US" w:eastAsia="zh-CN"/>
        </w:rPr>
        <w:t>calculate monitoring metric following NW indication if NW makes decision of upcoming model</w:t>
      </w:r>
      <w:r>
        <w:rPr>
          <w:rFonts w:eastAsiaTheme="minorEastAsia"/>
          <w:b/>
          <w:bCs/>
          <w:sz w:val="22"/>
          <w:szCs w:val="22"/>
          <w:lang w:val="en-US" w:eastAsia="zh-CN"/>
        </w:rPr>
        <w:t>/functionality</w:t>
      </w:r>
      <w:r w:rsidRPr="006E5C13">
        <w:rPr>
          <w:rFonts w:eastAsiaTheme="minorEastAsia"/>
          <w:b/>
          <w:bCs/>
          <w:sz w:val="22"/>
          <w:szCs w:val="22"/>
          <w:lang w:val="en-US" w:eastAsia="zh-CN"/>
        </w:rPr>
        <w:t xml:space="preserve"> operation based on </w:t>
      </w:r>
      <w:r>
        <w:rPr>
          <w:rFonts w:eastAsiaTheme="minorEastAsia"/>
          <w:b/>
          <w:bCs/>
          <w:sz w:val="22"/>
          <w:szCs w:val="22"/>
          <w:lang w:val="en-US" w:eastAsia="zh-CN"/>
        </w:rPr>
        <w:t>performance</w:t>
      </w:r>
      <w:r w:rsidRPr="006E5C13">
        <w:rPr>
          <w:rFonts w:eastAsiaTheme="minorEastAsia"/>
          <w:b/>
          <w:bCs/>
          <w:sz w:val="22"/>
          <w:szCs w:val="22"/>
          <w:lang w:val="en-US" w:eastAsia="zh-CN"/>
        </w:rPr>
        <w:t xml:space="preserve"> monitoring.</w:t>
      </w:r>
    </w:p>
    <w:p w14:paraId="5A9EDF72" w14:textId="77777777" w:rsidR="00694738" w:rsidRPr="00F9707C" w:rsidRDefault="00694738" w:rsidP="00694738">
      <w:pPr>
        <w:pStyle w:val="B2"/>
        <w:numPr>
          <w:ilvl w:val="0"/>
          <w:numId w:val="54"/>
        </w:numPr>
        <w:jc w:val="both"/>
        <w:rPr>
          <w:rFonts w:eastAsiaTheme="minorEastAsia"/>
          <w:sz w:val="22"/>
          <w:szCs w:val="22"/>
          <w:lang w:val="en-US" w:eastAsia="zh-CN"/>
        </w:rPr>
      </w:pPr>
      <w:r w:rsidRPr="00F2277E">
        <w:rPr>
          <w:rFonts w:eastAsiaTheme="minorEastAsia"/>
          <w:b/>
          <w:bCs/>
          <w:sz w:val="22"/>
          <w:szCs w:val="22"/>
          <w:lang w:val="en-US" w:eastAsia="zh-CN"/>
        </w:rPr>
        <w:t>The indication include</w:t>
      </w:r>
      <w:r>
        <w:rPr>
          <w:rFonts w:eastAsiaTheme="minorEastAsia"/>
          <w:b/>
          <w:bCs/>
          <w:sz w:val="22"/>
          <w:szCs w:val="22"/>
          <w:lang w:val="en-US" w:eastAsia="zh-CN"/>
        </w:rPr>
        <w:t>s</w:t>
      </w:r>
      <w:r w:rsidRPr="00F2277E">
        <w:rPr>
          <w:rFonts w:eastAsiaTheme="minorEastAsia"/>
          <w:b/>
          <w:bCs/>
          <w:sz w:val="22"/>
          <w:szCs w:val="22"/>
          <w:lang w:val="en-US" w:eastAsia="zh-CN"/>
        </w:rPr>
        <w:t xml:space="preserve"> </w:t>
      </w:r>
      <w:r>
        <w:rPr>
          <w:rFonts w:eastAsiaTheme="minorEastAsia"/>
          <w:b/>
          <w:bCs/>
          <w:sz w:val="22"/>
          <w:szCs w:val="22"/>
          <w:lang w:val="en-US" w:eastAsia="zh-CN"/>
        </w:rPr>
        <w:t xml:space="preserve">at least </w:t>
      </w:r>
      <w:r w:rsidRPr="00F2277E">
        <w:rPr>
          <w:rFonts w:eastAsiaTheme="minorEastAsia"/>
          <w:b/>
          <w:bCs/>
          <w:sz w:val="22"/>
          <w:szCs w:val="22"/>
          <w:lang w:val="en-US" w:eastAsia="zh-CN"/>
        </w:rPr>
        <w:t>model ID</w:t>
      </w:r>
      <w:r>
        <w:rPr>
          <w:rFonts w:eastAsiaTheme="minorEastAsia"/>
          <w:b/>
          <w:bCs/>
          <w:sz w:val="22"/>
          <w:szCs w:val="22"/>
          <w:lang w:val="en-US" w:eastAsia="zh-CN"/>
        </w:rPr>
        <w:t>/functionality</w:t>
      </w:r>
      <w:r w:rsidRPr="00F2277E">
        <w:rPr>
          <w:rFonts w:eastAsiaTheme="minorEastAsia"/>
          <w:b/>
          <w:bCs/>
          <w:sz w:val="22"/>
          <w:szCs w:val="22"/>
          <w:lang w:val="en-US" w:eastAsia="zh-CN"/>
        </w:rPr>
        <w:t>, monitoring type (e.g., input-based, output-based), performance metrics/threshold.</w:t>
      </w:r>
    </w:p>
    <w:p w14:paraId="62553941" w14:textId="7CB1D0C6" w:rsidR="005A50DB" w:rsidRDefault="005A50DB" w:rsidP="005A50DB">
      <w:pPr>
        <w:jc w:val="both"/>
        <w:rPr>
          <w:rFonts w:eastAsiaTheme="minorEastAsia"/>
          <w:b/>
          <w:bCs/>
          <w:color w:val="000000"/>
          <w:sz w:val="22"/>
          <w:szCs w:val="22"/>
        </w:rPr>
      </w:pPr>
      <w:r w:rsidRPr="00340EFD">
        <w:rPr>
          <w:rFonts w:eastAsiaTheme="minorEastAsia"/>
          <w:b/>
          <w:bCs/>
          <w:color w:val="000000"/>
          <w:sz w:val="22"/>
          <w:szCs w:val="22"/>
          <w:u w:val="single"/>
          <w:lang w:val="x-none"/>
        </w:rPr>
        <w:t xml:space="preserve">Proposal </w:t>
      </w:r>
      <w:r w:rsidR="009E297B">
        <w:rPr>
          <w:rFonts w:eastAsiaTheme="minorEastAsia"/>
          <w:b/>
          <w:bCs/>
          <w:color w:val="000000"/>
          <w:sz w:val="22"/>
          <w:szCs w:val="22"/>
          <w:u w:val="single"/>
          <w:lang w:val="x-none" w:eastAsia="zh-CN"/>
        </w:rPr>
        <w:t>8</w:t>
      </w:r>
      <w:r w:rsidRPr="00340EFD">
        <w:rPr>
          <w:rFonts w:eastAsiaTheme="minorEastAsia"/>
          <w:b/>
          <w:bCs/>
          <w:color w:val="000000"/>
          <w:sz w:val="22"/>
          <w:szCs w:val="22"/>
          <w:u w:val="single"/>
          <w:lang w:val="x-none"/>
        </w:rPr>
        <w:t>:</w:t>
      </w:r>
      <w:r w:rsidRPr="00340EFD">
        <w:rPr>
          <w:rFonts w:eastAsiaTheme="minorEastAsia"/>
          <w:b/>
          <w:bCs/>
          <w:color w:val="000000"/>
          <w:sz w:val="22"/>
          <w:szCs w:val="22"/>
          <w:lang w:val="x-none"/>
        </w:rPr>
        <w:t xml:space="preserve"> </w:t>
      </w:r>
      <w:r w:rsidRPr="00935C24">
        <w:rPr>
          <w:rFonts w:eastAsiaTheme="minorEastAsia" w:hint="eastAsia"/>
          <w:b/>
          <w:bCs/>
          <w:color w:val="000000"/>
          <w:sz w:val="22"/>
          <w:szCs w:val="22"/>
        </w:rPr>
        <w:t>Regarding conditions for functionality-based LCM for AI/ML based positioning, following information can be considered</w:t>
      </w:r>
    </w:p>
    <w:p w14:paraId="7A8259F0" w14:textId="77777777" w:rsidR="005A50DB" w:rsidRPr="008D253E" w:rsidRDefault="005A50DB" w:rsidP="005A50DB">
      <w:pPr>
        <w:pStyle w:val="ab"/>
        <w:numPr>
          <w:ilvl w:val="0"/>
          <w:numId w:val="59"/>
        </w:numPr>
        <w:ind w:firstLineChars="0"/>
        <w:jc w:val="both"/>
        <w:rPr>
          <w:rFonts w:eastAsiaTheme="minorEastAsia" w:cs="Times New Roman"/>
          <w:b/>
          <w:bCs/>
          <w:color w:val="000000"/>
          <w:sz w:val="22"/>
          <w:szCs w:val="22"/>
          <w:lang w:eastAsia="en-US"/>
        </w:rPr>
      </w:pPr>
      <w:r w:rsidRPr="008D253E">
        <w:rPr>
          <w:rFonts w:eastAsiaTheme="minorEastAsia"/>
          <w:b/>
          <w:bCs/>
          <w:color w:val="000000"/>
          <w:sz w:val="22"/>
          <w:szCs w:val="22"/>
        </w:rPr>
        <w:t>Functionality information</w:t>
      </w:r>
      <w:r>
        <w:rPr>
          <w:rFonts w:eastAsiaTheme="minorEastAsia"/>
          <w:b/>
          <w:bCs/>
          <w:color w:val="000000"/>
          <w:sz w:val="22"/>
          <w:szCs w:val="22"/>
        </w:rPr>
        <w:t>:</w:t>
      </w:r>
    </w:p>
    <w:p w14:paraId="75C13888" w14:textId="77777777" w:rsidR="005A50DB" w:rsidRPr="00D53310" w:rsidRDefault="005A50DB" w:rsidP="005A50DB">
      <w:pPr>
        <w:numPr>
          <w:ilvl w:val="2"/>
          <w:numId w:val="59"/>
        </w:numPr>
        <w:jc w:val="both"/>
        <w:rPr>
          <w:rFonts w:eastAsiaTheme="minorEastAsia"/>
          <w:b/>
          <w:bCs/>
          <w:color w:val="000000"/>
          <w:sz w:val="22"/>
          <w:szCs w:val="22"/>
        </w:rPr>
      </w:pPr>
      <w:r w:rsidRPr="00935C24">
        <w:rPr>
          <w:rFonts w:eastAsiaTheme="minorEastAsia" w:hint="eastAsia"/>
          <w:b/>
          <w:bCs/>
          <w:color w:val="000000"/>
          <w:sz w:val="22"/>
          <w:szCs w:val="22"/>
        </w:rPr>
        <w:t xml:space="preserve">Nominal output of the AI/ML model, e.g., UE location, LOS/NLOS indication, </w:t>
      </w:r>
      <w:proofErr w:type="spellStart"/>
      <w:r w:rsidRPr="00935C24">
        <w:rPr>
          <w:rFonts w:eastAsiaTheme="minorEastAsia" w:hint="eastAsia"/>
          <w:b/>
          <w:bCs/>
          <w:color w:val="000000"/>
          <w:sz w:val="22"/>
          <w:szCs w:val="22"/>
        </w:rPr>
        <w:t>ToA</w:t>
      </w:r>
      <w:proofErr w:type="spellEnd"/>
    </w:p>
    <w:p w14:paraId="10A2AC6D" w14:textId="77777777" w:rsidR="005A50DB" w:rsidRPr="008D253E" w:rsidRDefault="005A50DB" w:rsidP="005A50DB">
      <w:pPr>
        <w:pStyle w:val="ab"/>
        <w:numPr>
          <w:ilvl w:val="2"/>
          <w:numId w:val="59"/>
        </w:numPr>
        <w:ind w:firstLineChars="0"/>
        <w:jc w:val="both"/>
        <w:rPr>
          <w:rFonts w:eastAsiaTheme="minorEastAsia" w:cs="Times New Roman"/>
          <w:b/>
          <w:bCs/>
          <w:color w:val="000000"/>
          <w:sz w:val="22"/>
          <w:szCs w:val="22"/>
          <w:lang w:eastAsia="en-US"/>
        </w:rPr>
      </w:pPr>
      <w:r w:rsidRPr="00A0613E">
        <w:rPr>
          <w:rFonts w:eastAsiaTheme="minorEastAsia"/>
          <w:b/>
          <w:bCs/>
          <w:color w:val="000000"/>
          <w:sz w:val="22"/>
          <w:szCs w:val="22"/>
        </w:rPr>
        <w:t xml:space="preserve">Essential information to facilitate the model inference, e.g., inference input type, necessary measurements information for inference input, number of consecutive time domain samples, number of ports, </w:t>
      </w:r>
      <w:proofErr w:type="spellStart"/>
      <w:r w:rsidRPr="00A0613E">
        <w:rPr>
          <w:rFonts w:eastAsiaTheme="minorEastAsia"/>
          <w:b/>
          <w:bCs/>
          <w:color w:val="000000"/>
          <w:sz w:val="22"/>
          <w:szCs w:val="22"/>
        </w:rPr>
        <w:t>etc</w:t>
      </w:r>
      <w:proofErr w:type="spellEnd"/>
      <w:r w:rsidRPr="00A0613E" w:rsidDel="00A0613E">
        <w:rPr>
          <w:rFonts w:eastAsiaTheme="minorEastAsia" w:hint="eastAsia"/>
          <w:b/>
          <w:bCs/>
          <w:color w:val="000000"/>
          <w:sz w:val="22"/>
          <w:szCs w:val="22"/>
        </w:rPr>
        <w:t xml:space="preserve"> </w:t>
      </w:r>
    </w:p>
    <w:p w14:paraId="4BBD7E2E" w14:textId="77777777" w:rsidR="00F66133" w:rsidRPr="00F66133" w:rsidRDefault="00F66133" w:rsidP="005A50DB">
      <w:pPr>
        <w:pStyle w:val="ab"/>
        <w:numPr>
          <w:ilvl w:val="0"/>
          <w:numId w:val="59"/>
        </w:numPr>
        <w:ind w:firstLineChars="0"/>
        <w:jc w:val="both"/>
        <w:rPr>
          <w:rFonts w:eastAsiaTheme="minorEastAsia"/>
          <w:b/>
          <w:bCs/>
          <w:color w:val="000000"/>
          <w:sz w:val="22"/>
          <w:szCs w:val="22"/>
        </w:rPr>
      </w:pPr>
      <w:r w:rsidRPr="00F66133">
        <w:rPr>
          <w:rFonts w:eastAsiaTheme="minorEastAsia"/>
          <w:b/>
          <w:bCs/>
          <w:color w:val="000000"/>
          <w:sz w:val="22"/>
          <w:szCs w:val="22"/>
        </w:rPr>
        <w:t>Applicable configuration</w:t>
      </w:r>
      <w:r w:rsidRPr="00F66133">
        <w:rPr>
          <w:rFonts w:eastAsiaTheme="minorEastAsia" w:hint="eastAsia"/>
          <w:b/>
          <w:bCs/>
          <w:color w:val="000000"/>
          <w:sz w:val="22"/>
          <w:szCs w:val="22"/>
        </w:rPr>
        <w:t>，</w:t>
      </w:r>
      <w:r w:rsidRPr="00F66133">
        <w:rPr>
          <w:rFonts w:eastAsiaTheme="minorEastAsia"/>
          <w:b/>
          <w:bCs/>
          <w:color w:val="000000"/>
          <w:sz w:val="22"/>
          <w:szCs w:val="22"/>
        </w:rPr>
        <w:t>e.g., required RS configuration associated with functionalities</w:t>
      </w:r>
    </w:p>
    <w:p w14:paraId="3F9E8779" w14:textId="77777777" w:rsidR="00F66133" w:rsidRPr="00F66133" w:rsidRDefault="00F66133" w:rsidP="005A50DB">
      <w:pPr>
        <w:pStyle w:val="ab"/>
        <w:numPr>
          <w:ilvl w:val="0"/>
          <w:numId w:val="59"/>
        </w:numPr>
        <w:ind w:firstLineChars="0"/>
        <w:jc w:val="both"/>
        <w:rPr>
          <w:rFonts w:eastAsiaTheme="minorEastAsia"/>
          <w:b/>
          <w:bCs/>
          <w:color w:val="000000"/>
          <w:sz w:val="22"/>
          <w:szCs w:val="22"/>
        </w:rPr>
      </w:pPr>
      <w:r w:rsidRPr="00F66133">
        <w:rPr>
          <w:rFonts w:eastAsiaTheme="minorEastAsia"/>
          <w:b/>
          <w:bCs/>
          <w:color w:val="000000"/>
          <w:sz w:val="22"/>
          <w:szCs w:val="22"/>
        </w:rPr>
        <w:t xml:space="preserve">Applicable deployment/scenario/environment of the functionality (e.g., </w:t>
      </w:r>
      <w:proofErr w:type="spellStart"/>
      <w:r w:rsidRPr="00F66133">
        <w:rPr>
          <w:rFonts w:eastAsiaTheme="minorEastAsia"/>
          <w:b/>
          <w:bCs/>
          <w:color w:val="000000"/>
          <w:sz w:val="22"/>
          <w:szCs w:val="22"/>
        </w:rPr>
        <w:t>InF</w:t>
      </w:r>
      <w:proofErr w:type="spellEnd"/>
      <w:r w:rsidRPr="00F66133">
        <w:rPr>
          <w:rFonts w:eastAsiaTheme="minorEastAsia"/>
          <w:b/>
          <w:bCs/>
          <w:color w:val="000000"/>
          <w:sz w:val="22"/>
          <w:szCs w:val="22"/>
        </w:rPr>
        <w:t xml:space="preserve"> scenario, UE distribution area, TRP information, clutter parameters, training dataset size, etc.)  </w:t>
      </w:r>
    </w:p>
    <w:p w14:paraId="3FC001DA" w14:textId="77777777" w:rsidR="00F66133" w:rsidRPr="00F66133" w:rsidRDefault="00F66133" w:rsidP="005A50DB">
      <w:pPr>
        <w:pStyle w:val="ab"/>
        <w:numPr>
          <w:ilvl w:val="0"/>
          <w:numId w:val="59"/>
        </w:numPr>
        <w:ind w:firstLineChars="0"/>
        <w:jc w:val="both"/>
        <w:rPr>
          <w:rFonts w:eastAsiaTheme="minorEastAsia"/>
          <w:b/>
          <w:bCs/>
          <w:color w:val="000000"/>
          <w:sz w:val="22"/>
          <w:szCs w:val="22"/>
        </w:rPr>
      </w:pPr>
      <w:r w:rsidRPr="00F66133">
        <w:rPr>
          <w:rFonts w:eastAsiaTheme="minorEastAsia"/>
          <w:b/>
          <w:bCs/>
          <w:color w:val="000000"/>
          <w:sz w:val="22"/>
          <w:szCs w:val="22"/>
        </w:rPr>
        <w:t>Applicable timing error/NW sync. error/channel estimation error, etc.</w:t>
      </w:r>
    </w:p>
    <w:p w14:paraId="10E95A4D" w14:textId="3BBC78BB" w:rsidR="00694738" w:rsidRPr="00D53310" w:rsidRDefault="005A50DB" w:rsidP="00694738">
      <w:pPr>
        <w:numPr>
          <w:ilvl w:val="2"/>
          <w:numId w:val="59"/>
        </w:numPr>
        <w:jc w:val="both"/>
        <w:rPr>
          <w:rFonts w:eastAsiaTheme="minorEastAsia"/>
          <w:b/>
          <w:bCs/>
          <w:color w:val="000000"/>
          <w:sz w:val="22"/>
          <w:szCs w:val="22"/>
        </w:rPr>
      </w:pPr>
      <w:r w:rsidRPr="00F66133">
        <w:rPr>
          <w:b/>
          <w:bCs/>
          <w:color w:val="000000"/>
          <w:sz w:val="22"/>
          <w:szCs w:val="22"/>
        </w:rPr>
        <w:t>Applicable UE status information (e.g., UE speed/trajectory</w:t>
      </w:r>
      <w:r>
        <w:rPr>
          <w:rFonts w:eastAsiaTheme="minorEastAsia"/>
          <w:b/>
          <w:bCs/>
          <w:color w:val="000000"/>
          <w:sz w:val="22"/>
          <w:szCs w:val="22"/>
        </w:rPr>
        <w:t>)</w:t>
      </w:r>
      <w:r w:rsidRPr="00D53310" w:rsidDel="00D53310">
        <w:t xml:space="preserve"> </w:t>
      </w:r>
      <w:r w:rsidR="00694738" w:rsidRPr="00D53310" w:rsidDel="00D53310">
        <w:rPr>
          <w:rFonts w:eastAsiaTheme="minorEastAsia"/>
          <w:b/>
          <w:bCs/>
          <w:color w:val="000000"/>
          <w:sz w:val="22"/>
          <w:szCs w:val="22"/>
        </w:rPr>
        <w:t xml:space="preserve"> </w:t>
      </w:r>
    </w:p>
    <w:p w14:paraId="1CEE004F" w14:textId="20303335" w:rsidR="00942BD3" w:rsidRPr="003C76F2" w:rsidRDefault="00942BD3">
      <w:pPr>
        <w:keepNext/>
        <w:numPr>
          <w:ilvl w:val="0"/>
          <w:numId w:val="6"/>
        </w:numPr>
        <w:tabs>
          <w:tab w:val="left" w:pos="0"/>
        </w:tabs>
        <w:spacing w:before="180" w:after="120"/>
        <w:jc w:val="both"/>
        <w:outlineLvl w:val="0"/>
        <w:rPr>
          <w:rFonts w:ascii="Arial" w:eastAsia="MS Mincho" w:hAnsi="Arial"/>
          <w:sz w:val="28"/>
        </w:rPr>
      </w:pPr>
      <w:r w:rsidRPr="003C76F2">
        <w:rPr>
          <w:rFonts w:ascii="Arial" w:eastAsia="MS Mincho" w:hAnsi="Arial"/>
          <w:b/>
          <w:bCs/>
          <w:kern w:val="28"/>
          <w:sz w:val="28"/>
          <w:lang w:eastAsia="ja-JP"/>
        </w:rPr>
        <w:t>References</w:t>
      </w:r>
    </w:p>
    <w:p w14:paraId="28E82965" w14:textId="06F05201" w:rsidR="007A1ABB" w:rsidRPr="00A40A35" w:rsidRDefault="007A1ABB" w:rsidP="00A40A35">
      <w:pPr>
        <w:spacing w:before="0" w:afterLines="50" w:after="120"/>
        <w:jc w:val="both"/>
        <w:rPr>
          <w:rFonts w:eastAsia="宋体"/>
          <w:sz w:val="22"/>
          <w:szCs w:val="20"/>
          <w:lang w:val="en-GB" w:eastAsia="zh-CN"/>
        </w:rPr>
      </w:pPr>
      <w:r w:rsidRPr="00A40A35">
        <w:rPr>
          <w:rFonts w:eastAsia="宋体"/>
          <w:sz w:val="22"/>
          <w:szCs w:val="20"/>
          <w:lang w:val="en-GB" w:eastAsia="zh-CN"/>
        </w:rPr>
        <w:t>[1]</w:t>
      </w:r>
      <w:r w:rsidR="001D163A" w:rsidRPr="00A40A35">
        <w:rPr>
          <w:rFonts w:eastAsia="宋体"/>
          <w:sz w:val="22"/>
          <w:szCs w:val="20"/>
          <w:lang w:val="en-GB" w:eastAsia="zh-CN"/>
        </w:rPr>
        <w:t xml:space="preserve"> </w:t>
      </w:r>
      <w:r w:rsidRPr="00A40A35">
        <w:rPr>
          <w:rFonts w:eastAsia="宋体"/>
          <w:sz w:val="22"/>
          <w:szCs w:val="20"/>
          <w:lang w:val="en-GB" w:eastAsia="zh-CN"/>
        </w:rPr>
        <w:t xml:space="preserve">RP-213599, “New SI: Study on Artificial Intelligence (AI)/Machine Learning (ML) for NR Air Interface”, </w:t>
      </w:r>
      <w:r w:rsidR="001D163A" w:rsidRPr="00A40A35">
        <w:rPr>
          <w:rFonts w:eastAsia="宋体"/>
          <w:sz w:val="22"/>
          <w:szCs w:val="20"/>
          <w:lang w:val="en-GB" w:eastAsia="zh-CN"/>
        </w:rPr>
        <w:t xml:space="preserve">Qualcomm, </w:t>
      </w:r>
      <w:r w:rsidRPr="00A40A35">
        <w:rPr>
          <w:rFonts w:eastAsia="宋体"/>
          <w:sz w:val="22"/>
          <w:szCs w:val="20"/>
          <w:lang w:val="en-GB" w:eastAsia="zh-CN"/>
        </w:rPr>
        <w:t>Dec. 2021.</w:t>
      </w:r>
    </w:p>
    <w:p w14:paraId="1092CD99" w14:textId="49300293" w:rsidR="00167627" w:rsidRDefault="00592DA8" w:rsidP="00167627">
      <w:pPr>
        <w:spacing w:afterLines="50" w:after="120"/>
        <w:jc w:val="both"/>
        <w:rPr>
          <w:rFonts w:eastAsia="宋体"/>
          <w:sz w:val="22"/>
          <w:szCs w:val="20"/>
          <w:lang w:val="en-GB" w:eastAsia="zh-CN"/>
        </w:rPr>
      </w:pPr>
      <w:r w:rsidRPr="0079185C">
        <w:rPr>
          <w:rFonts w:eastAsia="宋体"/>
          <w:sz w:val="22"/>
          <w:szCs w:val="20"/>
          <w:lang w:val="en-GB" w:eastAsia="zh-CN"/>
        </w:rPr>
        <w:t xml:space="preserve">[2] </w:t>
      </w:r>
      <w:r w:rsidR="00593579" w:rsidRPr="0079185C">
        <w:rPr>
          <w:rFonts w:eastAsia="宋体"/>
          <w:sz w:val="22"/>
          <w:szCs w:val="20"/>
          <w:lang w:val="en-GB" w:eastAsia="zh-CN"/>
        </w:rPr>
        <w:t>R1-</w:t>
      </w:r>
      <w:r w:rsidR="00D9392A" w:rsidRPr="0079185C">
        <w:rPr>
          <w:rFonts w:eastAsia="宋体"/>
          <w:sz w:val="22"/>
          <w:szCs w:val="20"/>
          <w:lang w:val="en-GB" w:eastAsia="zh-CN"/>
        </w:rPr>
        <w:t>22</w:t>
      </w:r>
      <w:r w:rsidR="00D9392A">
        <w:rPr>
          <w:rFonts w:eastAsia="宋体"/>
          <w:sz w:val="22"/>
          <w:szCs w:val="20"/>
          <w:lang w:val="en-GB" w:eastAsia="zh-CN"/>
        </w:rPr>
        <w:t>10669</w:t>
      </w:r>
      <w:r w:rsidR="00593579" w:rsidRPr="0079185C">
        <w:rPr>
          <w:rFonts w:eastAsia="宋体"/>
          <w:sz w:val="22"/>
          <w:szCs w:val="20"/>
          <w:lang w:val="en-GB" w:eastAsia="zh-CN"/>
        </w:rPr>
        <w:t xml:space="preserve">, </w:t>
      </w:r>
      <w:r w:rsidR="00C86E96" w:rsidRPr="0079185C">
        <w:rPr>
          <w:rFonts w:eastAsia="宋体"/>
          <w:sz w:val="22"/>
          <w:szCs w:val="20"/>
          <w:lang w:val="en-GB" w:eastAsia="zh-CN"/>
        </w:rPr>
        <w:t>FL summary #</w:t>
      </w:r>
      <w:r w:rsidR="00D9392A">
        <w:rPr>
          <w:rFonts w:eastAsia="宋体"/>
          <w:sz w:val="22"/>
          <w:szCs w:val="20"/>
          <w:lang w:val="en-GB" w:eastAsia="zh-CN"/>
        </w:rPr>
        <w:t>4</w:t>
      </w:r>
      <w:r w:rsidR="00D9392A" w:rsidRPr="0079185C">
        <w:rPr>
          <w:rFonts w:eastAsia="宋体"/>
          <w:sz w:val="22"/>
          <w:szCs w:val="20"/>
          <w:lang w:val="en-GB" w:eastAsia="zh-CN"/>
        </w:rPr>
        <w:t xml:space="preserve"> </w:t>
      </w:r>
      <w:r w:rsidR="00C86E96" w:rsidRPr="0079185C">
        <w:rPr>
          <w:rFonts w:eastAsia="宋体"/>
          <w:sz w:val="22"/>
          <w:szCs w:val="20"/>
          <w:lang w:val="en-GB" w:eastAsia="zh-CN"/>
        </w:rPr>
        <w:t>of other aspects on AI/ML for positioning accuracy enhancemen</w:t>
      </w:r>
      <w:r w:rsidR="00C86E96">
        <w:rPr>
          <w:rFonts w:eastAsia="宋体"/>
          <w:sz w:val="22"/>
          <w:szCs w:val="20"/>
          <w:lang w:val="en-GB" w:eastAsia="zh-CN"/>
        </w:rPr>
        <w:t xml:space="preserve">t, vivo, </w:t>
      </w:r>
      <w:r w:rsidR="00D9392A">
        <w:rPr>
          <w:rFonts w:eastAsia="宋体"/>
          <w:sz w:val="22"/>
          <w:szCs w:val="20"/>
          <w:lang w:val="en-GB" w:eastAsia="zh-CN"/>
        </w:rPr>
        <w:t>Oct</w:t>
      </w:r>
      <w:r w:rsidR="00C86E96">
        <w:rPr>
          <w:rFonts w:eastAsia="宋体"/>
          <w:sz w:val="22"/>
          <w:szCs w:val="20"/>
          <w:lang w:val="en-GB" w:eastAsia="zh-CN"/>
        </w:rPr>
        <w:t>. 2022</w:t>
      </w:r>
    </w:p>
    <w:p w14:paraId="51DFA4C2" w14:textId="17B7D89E" w:rsidR="00135F5E" w:rsidRDefault="00135F5E" w:rsidP="00167627">
      <w:pPr>
        <w:spacing w:afterLines="50" w:after="120"/>
        <w:jc w:val="both"/>
        <w:rPr>
          <w:rFonts w:eastAsia="宋体"/>
          <w:sz w:val="22"/>
          <w:szCs w:val="20"/>
          <w:lang w:val="en-GB" w:eastAsia="zh-CN"/>
        </w:rPr>
      </w:pPr>
      <w:r>
        <w:rPr>
          <w:rFonts w:eastAsia="宋体" w:hint="eastAsia"/>
          <w:sz w:val="22"/>
          <w:szCs w:val="20"/>
          <w:lang w:val="en-GB" w:eastAsia="zh-CN"/>
        </w:rPr>
        <w:t>[</w:t>
      </w:r>
      <w:r>
        <w:rPr>
          <w:rFonts w:eastAsia="宋体"/>
          <w:sz w:val="22"/>
          <w:szCs w:val="20"/>
          <w:lang w:val="en-GB" w:eastAsia="zh-CN"/>
        </w:rPr>
        <w:t>3]</w:t>
      </w:r>
      <w:r w:rsidRPr="004D2C06">
        <w:rPr>
          <w:rFonts w:eastAsia="宋体"/>
          <w:sz w:val="22"/>
          <w:szCs w:val="20"/>
          <w:lang w:val="en-GB" w:eastAsia="zh-CN"/>
        </w:rPr>
        <w:t xml:space="preserve"> </w:t>
      </w:r>
      <w:r w:rsidR="00BF6877" w:rsidRPr="002F73F7">
        <w:rPr>
          <w:rFonts w:eastAsia="宋体"/>
          <w:sz w:val="22"/>
          <w:szCs w:val="20"/>
          <w:lang w:val="en-GB" w:eastAsia="zh-CN"/>
        </w:rPr>
        <w:t>R1-2306206</w:t>
      </w:r>
      <w:r w:rsidR="00776F27" w:rsidRPr="004D2C06">
        <w:rPr>
          <w:rFonts w:eastAsia="宋体"/>
          <w:sz w:val="22"/>
          <w:szCs w:val="20"/>
          <w:lang w:val="en-GB" w:eastAsia="zh-CN"/>
        </w:rPr>
        <w:t xml:space="preserve">, </w:t>
      </w:r>
      <w:r w:rsidR="00E826B6" w:rsidRPr="004D2C06">
        <w:rPr>
          <w:rFonts w:eastAsia="宋体"/>
          <w:sz w:val="22"/>
          <w:szCs w:val="20"/>
          <w:lang w:val="en-GB" w:eastAsia="zh-CN"/>
        </w:rPr>
        <w:t>FL summary #</w:t>
      </w:r>
      <w:r w:rsidR="00A44023">
        <w:rPr>
          <w:rFonts w:eastAsia="宋体"/>
          <w:sz w:val="22"/>
          <w:szCs w:val="20"/>
          <w:lang w:val="en-GB" w:eastAsia="zh-CN"/>
        </w:rPr>
        <w:t>5</w:t>
      </w:r>
      <w:r w:rsidR="00A44023" w:rsidRPr="004D2C06">
        <w:rPr>
          <w:rFonts w:eastAsia="宋体"/>
          <w:sz w:val="22"/>
          <w:szCs w:val="20"/>
          <w:lang w:val="en-GB" w:eastAsia="zh-CN"/>
        </w:rPr>
        <w:t xml:space="preserve"> </w:t>
      </w:r>
      <w:r w:rsidR="00E826B6" w:rsidRPr="004D2C06">
        <w:rPr>
          <w:rFonts w:eastAsia="宋体"/>
          <w:sz w:val="22"/>
          <w:szCs w:val="20"/>
          <w:lang w:val="en-GB" w:eastAsia="zh-CN"/>
        </w:rPr>
        <w:t xml:space="preserve">of other aspects on AI/ML for positioning accuracy enhancement, vivo, </w:t>
      </w:r>
      <w:r w:rsidR="00A44023">
        <w:rPr>
          <w:rFonts w:eastAsia="宋体"/>
          <w:sz w:val="22"/>
          <w:szCs w:val="20"/>
          <w:lang w:val="en-GB" w:eastAsia="zh-CN"/>
        </w:rPr>
        <w:t>May</w:t>
      </w:r>
      <w:r w:rsidR="00E826B6" w:rsidRPr="004D2C06">
        <w:rPr>
          <w:rFonts w:eastAsia="宋体"/>
          <w:sz w:val="22"/>
          <w:szCs w:val="20"/>
          <w:lang w:val="en-GB" w:eastAsia="zh-CN"/>
        </w:rPr>
        <w:t xml:space="preserve">. </w:t>
      </w:r>
      <w:r w:rsidR="0047570D" w:rsidRPr="004D2C06">
        <w:rPr>
          <w:rFonts w:eastAsia="宋体"/>
          <w:sz w:val="22"/>
          <w:szCs w:val="20"/>
          <w:lang w:val="en-GB" w:eastAsia="zh-CN"/>
        </w:rPr>
        <w:t>202</w:t>
      </w:r>
      <w:r w:rsidR="0047570D">
        <w:rPr>
          <w:rFonts w:eastAsia="宋体"/>
          <w:sz w:val="22"/>
          <w:szCs w:val="20"/>
          <w:lang w:val="en-GB" w:eastAsia="zh-CN"/>
        </w:rPr>
        <w:t>3</w:t>
      </w:r>
    </w:p>
    <w:p w14:paraId="6D037634" w14:textId="662BBAD2" w:rsidR="00694738" w:rsidRPr="004C7889" w:rsidRDefault="00694738" w:rsidP="00167627">
      <w:pPr>
        <w:spacing w:afterLines="50" w:after="120"/>
        <w:jc w:val="both"/>
        <w:rPr>
          <w:rFonts w:eastAsia="宋体"/>
          <w:sz w:val="22"/>
          <w:szCs w:val="20"/>
          <w:lang w:val="en-GB" w:eastAsia="zh-CN"/>
        </w:rPr>
      </w:pPr>
      <w:r>
        <w:rPr>
          <w:rFonts w:eastAsia="宋体" w:hint="eastAsia"/>
          <w:sz w:val="22"/>
          <w:szCs w:val="20"/>
          <w:lang w:val="en-GB" w:eastAsia="zh-CN"/>
        </w:rPr>
        <w:t>[</w:t>
      </w:r>
      <w:r>
        <w:rPr>
          <w:rFonts w:eastAsia="宋体"/>
          <w:sz w:val="22"/>
          <w:szCs w:val="20"/>
          <w:lang w:val="en-GB" w:eastAsia="zh-CN"/>
        </w:rPr>
        <w:t>4]</w:t>
      </w:r>
      <w:r w:rsidR="004C7889">
        <w:rPr>
          <w:rFonts w:eastAsia="宋体"/>
          <w:sz w:val="22"/>
          <w:szCs w:val="20"/>
          <w:lang w:val="en-GB" w:eastAsia="zh-CN"/>
        </w:rPr>
        <w:t xml:space="preserve"> </w:t>
      </w:r>
      <w:r w:rsidR="004C7889" w:rsidRPr="008D253E">
        <w:rPr>
          <w:rFonts w:eastAsia="宋体"/>
          <w:sz w:val="22"/>
          <w:szCs w:val="20"/>
          <w:lang w:val="en-GB" w:eastAsia="zh-CN"/>
        </w:rPr>
        <w:t>R1-2304177</w:t>
      </w:r>
      <w:r w:rsidR="004C7889">
        <w:rPr>
          <w:rFonts w:eastAsia="宋体"/>
          <w:sz w:val="22"/>
          <w:szCs w:val="20"/>
          <w:lang w:val="en-GB" w:eastAsia="zh-CN"/>
        </w:rPr>
        <w:t xml:space="preserve">, </w:t>
      </w:r>
      <w:r w:rsidR="004C7889" w:rsidRPr="004D2C06">
        <w:rPr>
          <w:rFonts w:eastAsia="宋体"/>
          <w:sz w:val="22"/>
          <w:szCs w:val="20"/>
          <w:lang w:val="en-GB" w:eastAsia="zh-CN"/>
        </w:rPr>
        <w:t>FL summary #</w:t>
      </w:r>
      <w:r w:rsidR="004C7889">
        <w:rPr>
          <w:rFonts w:eastAsia="宋体"/>
          <w:sz w:val="22"/>
          <w:szCs w:val="20"/>
          <w:lang w:val="en-GB" w:eastAsia="zh-CN"/>
        </w:rPr>
        <w:t>4</w:t>
      </w:r>
      <w:r w:rsidR="004C7889" w:rsidRPr="004D2C06">
        <w:rPr>
          <w:rFonts w:eastAsia="宋体"/>
          <w:sz w:val="22"/>
          <w:szCs w:val="20"/>
          <w:lang w:val="en-GB" w:eastAsia="zh-CN"/>
        </w:rPr>
        <w:t xml:space="preserve"> of other aspects on AI/ML for positioning accuracy enhancement, vivo, </w:t>
      </w:r>
      <w:r w:rsidR="004C7889">
        <w:rPr>
          <w:rFonts w:eastAsia="宋体"/>
          <w:sz w:val="22"/>
          <w:szCs w:val="20"/>
          <w:lang w:val="en-GB" w:eastAsia="zh-CN"/>
        </w:rPr>
        <w:t>Apr</w:t>
      </w:r>
      <w:r w:rsidR="004C7889" w:rsidRPr="004D2C06">
        <w:rPr>
          <w:rFonts w:eastAsia="宋体"/>
          <w:sz w:val="22"/>
          <w:szCs w:val="20"/>
          <w:lang w:val="en-GB" w:eastAsia="zh-CN"/>
        </w:rPr>
        <w:t>. 202</w:t>
      </w:r>
      <w:r w:rsidR="004C7889">
        <w:rPr>
          <w:rFonts w:eastAsia="宋体"/>
          <w:sz w:val="22"/>
          <w:szCs w:val="20"/>
          <w:lang w:val="en-GB" w:eastAsia="zh-CN"/>
        </w:rPr>
        <w:t>3</w:t>
      </w:r>
    </w:p>
    <w:sectPr w:rsidR="00694738" w:rsidRPr="004C7889"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833E" w14:textId="77777777" w:rsidR="00C24FC1" w:rsidRDefault="00C24FC1">
      <w:r>
        <w:separator/>
      </w:r>
    </w:p>
  </w:endnote>
  <w:endnote w:type="continuationSeparator" w:id="0">
    <w:p w14:paraId="12D06D49" w14:textId="77777777" w:rsidR="00C24FC1" w:rsidRDefault="00C24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C58A1F" w14:textId="77777777" w:rsidR="00C24FC1" w:rsidRDefault="00C24FC1">
      <w:r>
        <w:separator/>
      </w:r>
    </w:p>
  </w:footnote>
  <w:footnote w:type="continuationSeparator" w:id="0">
    <w:p w14:paraId="3E26FE43" w14:textId="77777777" w:rsidR="00C24FC1" w:rsidRDefault="00C24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9D23D8"/>
    <w:multiLevelType w:val="hybridMultilevel"/>
    <w:tmpl w:val="9C3C42E2"/>
    <w:lvl w:ilvl="0" w:tplc="265605C6">
      <w:start w:val="1"/>
      <w:numFmt w:val="bullet"/>
      <w:lvlText w:val="•"/>
      <w:lvlJc w:val="left"/>
      <w:pPr>
        <w:tabs>
          <w:tab w:val="num" w:pos="720"/>
        </w:tabs>
        <w:ind w:left="720" w:hanging="360"/>
      </w:pPr>
      <w:rPr>
        <w:rFonts w:ascii="宋体" w:hAnsi="宋体" w:hint="default"/>
      </w:rPr>
    </w:lvl>
    <w:lvl w:ilvl="1" w:tplc="D5D60EBA">
      <w:numFmt w:val="bullet"/>
      <w:lvlText w:val="–"/>
      <w:lvlJc w:val="left"/>
      <w:pPr>
        <w:tabs>
          <w:tab w:val="num" w:pos="1440"/>
        </w:tabs>
        <w:ind w:left="1440" w:hanging="360"/>
      </w:pPr>
      <w:rPr>
        <w:rFonts w:ascii="宋体" w:hAnsi="宋体" w:hint="default"/>
      </w:rPr>
    </w:lvl>
    <w:lvl w:ilvl="2" w:tplc="6FB4A658" w:tentative="1">
      <w:start w:val="1"/>
      <w:numFmt w:val="bullet"/>
      <w:lvlText w:val="•"/>
      <w:lvlJc w:val="left"/>
      <w:pPr>
        <w:tabs>
          <w:tab w:val="num" w:pos="2160"/>
        </w:tabs>
        <w:ind w:left="2160" w:hanging="360"/>
      </w:pPr>
      <w:rPr>
        <w:rFonts w:ascii="宋体" w:hAnsi="宋体" w:hint="default"/>
      </w:rPr>
    </w:lvl>
    <w:lvl w:ilvl="3" w:tplc="079EBC6E" w:tentative="1">
      <w:start w:val="1"/>
      <w:numFmt w:val="bullet"/>
      <w:lvlText w:val="•"/>
      <w:lvlJc w:val="left"/>
      <w:pPr>
        <w:tabs>
          <w:tab w:val="num" w:pos="2880"/>
        </w:tabs>
        <w:ind w:left="2880" w:hanging="360"/>
      </w:pPr>
      <w:rPr>
        <w:rFonts w:ascii="宋体" w:hAnsi="宋体" w:hint="default"/>
      </w:rPr>
    </w:lvl>
    <w:lvl w:ilvl="4" w:tplc="4FD4DBC6" w:tentative="1">
      <w:start w:val="1"/>
      <w:numFmt w:val="bullet"/>
      <w:lvlText w:val="•"/>
      <w:lvlJc w:val="left"/>
      <w:pPr>
        <w:tabs>
          <w:tab w:val="num" w:pos="3600"/>
        </w:tabs>
        <w:ind w:left="3600" w:hanging="360"/>
      </w:pPr>
      <w:rPr>
        <w:rFonts w:ascii="宋体" w:hAnsi="宋体" w:hint="default"/>
      </w:rPr>
    </w:lvl>
    <w:lvl w:ilvl="5" w:tplc="C3041404" w:tentative="1">
      <w:start w:val="1"/>
      <w:numFmt w:val="bullet"/>
      <w:lvlText w:val="•"/>
      <w:lvlJc w:val="left"/>
      <w:pPr>
        <w:tabs>
          <w:tab w:val="num" w:pos="4320"/>
        </w:tabs>
        <w:ind w:left="4320" w:hanging="360"/>
      </w:pPr>
      <w:rPr>
        <w:rFonts w:ascii="宋体" w:hAnsi="宋体" w:hint="default"/>
      </w:rPr>
    </w:lvl>
    <w:lvl w:ilvl="6" w:tplc="648E1474" w:tentative="1">
      <w:start w:val="1"/>
      <w:numFmt w:val="bullet"/>
      <w:lvlText w:val="•"/>
      <w:lvlJc w:val="left"/>
      <w:pPr>
        <w:tabs>
          <w:tab w:val="num" w:pos="5040"/>
        </w:tabs>
        <w:ind w:left="5040" w:hanging="360"/>
      </w:pPr>
      <w:rPr>
        <w:rFonts w:ascii="宋体" w:hAnsi="宋体" w:hint="default"/>
      </w:rPr>
    </w:lvl>
    <w:lvl w:ilvl="7" w:tplc="0B88DEDA" w:tentative="1">
      <w:start w:val="1"/>
      <w:numFmt w:val="bullet"/>
      <w:lvlText w:val="•"/>
      <w:lvlJc w:val="left"/>
      <w:pPr>
        <w:tabs>
          <w:tab w:val="num" w:pos="5760"/>
        </w:tabs>
        <w:ind w:left="5760" w:hanging="360"/>
      </w:pPr>
      <w:rPr>
        <w:rFonts w:ascii="宋体" w:hAnsi="宋体" w:hint="default"/>
      </w:rPr>
    </w:lvl>
    <w:lvl w:ilvl="8" w:tplc="CD2A399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0178F0"/>
    <w:multiLevelType w:val="hybridMultilevel"/>
    <w:tmpl w:val="11B49CC4"/>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3074679"/>
    <w:multiLevelType w:val="hybridMultilevel"/>
    <w:tmpl w:val="A86CA13A"/>
    <w:lvl w:ilvl="0" w:tplc="DFD0CFB8">
      <w:start w:val="1"/>
      <w:numFmt w:val="bullet"/>
      <w:lvlText w:val="•"/>
      <w:lvlJc w:val="left"/>
      <w:pPr>
        <w:tabs>
          <w:tab w:val="num" w:pos="720"/>
        </w:tabs>
        <w:ind w:left="720" w:hanging="360"/>
      </w:pPr>
      <w:rPr>
        <w:rFonts w:ascii="Arial" w:hAnsi="Arial" w:hint="default"/>
      </w:rPr>
    </w:lvl>
    <w:lvl w:ilvl="1" w:tplc="63B6D9FE">
      <w:numFmt w:val="bullet"/>
      <w:lvlText w:val="•"/>
      <w:lvlJc w:val="left"/>
      <w:pPr>
        <w:tabs>
          <w:tab w:val="num" w:pos="1440"/>
        </w:tabs>
        <w:ind w:left="1440" w:hanging="360"/>
      </w:pPr>
      <w:rPr>
        <w:rFonts w:ascii="Arial" w:hAnsi="Arial" w:hint="default"/>
      </w:rPr>
    </w:lvl>
    <w:lvl w:ilvl="2" w:tplc="72246A42" w:tentative="1">
      <w:start w:val="1"/>
      <w:numFmt w:val="bullet"/>
      <w:lvlText w:val="•"/>
      <w:lvlJc w:val="left"/>
      <w:pPr>
        <w:tabs>
          <w:tab w:val="num" w:pos="2160"/>
        </w:tabs>
        <w:ind w:left="2160" w:hanging="360"/>
      </w:pPr>
      <w:rPr>
        <w:rFonts w:ascii="Arial" w:hAnsi="Arial" w:hint="default"/>
      </w:rPr>
    </w:lvl>
    <w:lvl w:ilvl="3" w:tplc="D0A60684" w:tentative="1">
      <w:start w:val="1"/>
      <w:numFmt w:val="bullet"/>
      <w:lvlText w:val="•"/>
      <w:lvlJc w:val="left"/>
      <w:pPr>
        <w:tabs>
          <w:tab w:val="num" w:pos="2880"/>
        </w:tabs>
        <w:ind w:left="2880" w:hanging="360"/>
      </w:pPr>
      <w:rPr>
        <w:rFonts w:ascii="Arial" w:hAnsi="Arial" w:hint="default"/>
      </w:rPr>
    </w:lvl>
    <w:lvl w:ilvl="4" w:tplc="5A560EA6" w:tentative="1">
      <w:start w:val="1"/>
      <w:numFmt w:val="bullet"/>
      <w:lvlText w:val="•"/>
      <w:lvlJc w:val="left"/>
      <w:pPr>
        <w:tabs>
          <w:tab w:val="num" w:pos="3600"/>
        </w:tabs>
        <w:ind w:left="3600" w:hanging="360"/>
      </w:pPr>
      <w:rPr>
        <w:rFonts w:ascii="Arial" w:hAnsi="Arial" w:hint="default"/>
      </w:rPr>
    </w:lvl>
    <w:lvl w:ilvl="5" w:tplc="4D3434B2" w:tentative="1">
      <w:start w:val="1"/>
      <w:numFmt w:val="bullet"/>
      <w:lvlText w:val="•"/>
      <w:lvlJc w:val="left"/>
      <w:pPr>
        <w:tabs>
          <w:tab w:val="num" w:pos="4320"/>
        </w:tabs>
        <w:ind w:left="4320" w:hanging="360"/>
      </w:pPr>
      <w:rPr>
        <w:rFonts w:ascii="Arial" w:hAnsi="Arial" w:hint="default"/>
      </w:rPr>
    </w:lvl>
    <w:lvl w:ilvl="6" w:tplc="1862D900" w:tentative="1">
      <w:start w:val="1"/>
      <w:numFmt w:val="bullet"/>
      <w:lvlText w:val="•"/>
      <w:lvlJc w:val="left"/>
      <w:pPr>
        <w:tabs>
          <w:tab w:val="num" w:pos="5040"/>
        </w:tabs>
        <w:ind w:left="5040" w:hanging="360"/>
      </w:pPr>
      <w:rPr>
        <w:rFonts w:ascii="Arial" w:hAnsi="Arial" w:hint="default"/>
      </w:rPr>
    </w:lvl>
    <w:lvl w:ilvl="7" w:tplc="5C1AA342" w:tentative="1">
      <w:start w:val="1"/>
      <w:numFmt w:val="bullet"/>
      <w:lvlText w:val="•"/>
      <w:lvlJc w:val="left"/>
      <w:pPr>
        <w:tabs>
          <w:tab w:val="num" w:pos="5760"/>
        </w:tabs>
        <w:ind w:left="5760" w:hanging="360"/>
      </w:pPr>
      <w:rPr>
        <w:rFonts w:ascii="Arial" w:hAnsi="Arial" w:hint="default"/>
      </w:rPr>
    </w:lvl>
    <w:lvl w:ilvl="8" w:tplc="93D6225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0A09F2"/>
    <w:multiLevelType w:val="hybridMultilevel"/>
    <w:tmpl w:val="31BC73F6"/>
    <w:lvl w:ilvl="0" w:tplc="F580E3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352CE"/>
    <w:multiLevelType w:val="hybridMultilevel"/>
    <w:tmpl w:val="BC86FD0A"/>
    <w:lvl w:ilvl="0" w:tplc="264C8EE0">
      <w:start w:val="1"/>
      <w:numFmt w:val="bullet"/>
      <w:lvlText w:val="»"/>
      <w:lvlJc w:val="left"/>
      <w:pPr>
        <w:tabs>
          <w:tab w:val="num" w:pos="720"/>
        </w:tabs>
        <w:ind w:left="720" w:hanging="360"/>
      </w:pPr>
      <w:rPr>
        <w:rFonts w:ascii="Arial" w:hAnsi="Arial" w:hint="default"/>
      </w:rPr>
    </w:lvl>
    <w:lvl w:ilvl="1" w:tplc="C7DA6A14" w:tentative="1">
      <w:start w:val="1"/>
      <w:numFmt w:val="bullet"/>
      <w:lvlText w:val="»"/>
      <w:lvlJc w:val="left"/>
      <w:pPr>
        <w:tabs>
          <w:tab w:val="num" w:pos="1440"/>
        </w:tabs>
        <w:ind w:left="1440" w:hanging="360"/>
      </w:pPr>
      <w:rPr>
        <w:rFonts w:ascii="Arial" w:hAnsi="Arial" w:hint="default"/>
      </w:rPr>
    </w:lvl>
    <w:lvl w:ilvl="2" w:tplc="ECBEB728">
      <w:start w:val="1"/>
      <w:numFmt w:val="bullet"/>
      <w:lvlText w:val="»"/>
      <w:lvlJc w:val="left"/>
      <w:pPr>
        <w:tabs>
          <w:tab w:val="num" w:pos="2160"/>
        </w:tabs>
        <w:ind w:left="2160" w:hanging="360"/>
      </w:pPr>
      <w:rPr>
        <w:rFonts w:ascii="Arial" w:hAnsi="Arial" w:hint="default"/>
      </w:rPr>
    </w:lvl>
    <w:lvl w:ilvl="3" w:tplc="11A2D202" w:tentative="1">
      <w:start w:val="1"/>
      <w:numFmt w:val="bullet"/>
      <w:lvlText w:val="»"/>
      <w:lvlJc w:val="left"/>
      <w:pPr>
        <w:tabs>
          <w:tab w:val="num" w:pos="2880"/>
        </w:tabs>
        <w:ind w:left="2880" w:hanging="360"/>
      </w:pPr>
      <w:rPr>
        <w:rFonts w:ascii="Arial" w:hAnsi="Arial" w:hint="default"/>
      </w:rPr>
    </w:lvl>
    <w:lvl w:ilvl="4" w:tplc="0C3CC07E" w:tentative="1">
      <w:start w:val="1"/>
      <w:numFmt w:val="bullet"/>
      <w:lvlText w:val="»"/>
      <w:lvlJc w:val="left"/>
      <w:pPr>
        <w:tabs>
          <w:tab w:val="num" w:pos="3600"/>
        </w:tabs>
        <w:ind w:left="3600" w:hanging="360"/>
      </w:pPr>
      <w:rPr>
        <w:rFonts w:ascii="Arial" w:hAnsi="Arial" w:hint="default"/>
      </w:rPr>
    </w:lvl>
    <w:lvl w:ilvl="5" w:tplc="2BA0EEE6" w:tentative="1">
      <w:start w:val="1"/>
      <w:numFmt w:val="bullet"/>
      <w:lvlText w:val="»"/>
      <w:lvlJc w:val="left"/>
      <w:pPr>
        <w:tabs>
          <w:tab w:val="num" w:pos="4320"/>
        </w:tabs>
        <w:ind w:left="4320" w:hanging="360"/>
      </w:pPr>
      <w:rPr>
        <w:rFonts w:ascii="Arial" w:hAnsi="Arial" w:hint="default"/>
      </w:rPr>
    </w:lvl>
    <w:lvl w:ilvl="6" w:tplc="A8684C0E" w:tentative="1">
      <w:start w:val="1"/>
      <w:numFmt w:val="bullet"/>
      <w:lvlText w:val="»"/>
      <w:lvlJc w:val="left"/>
      <w:pPr>
        <w:tabs>
          <w:tab w:val="num" w:pos="5040"/>
        </w:tabs>
        <w:ind w:left="5040" w:hanging="360"/>
      </w:pPr>
      <w:rPr>
        <w:rFonts w:ascii="Arial" w:hAnsi="Arial" w:hint="default"/>
      </w:rPr>
    </w:lvl>
    <w:lvl w:ilvl="7" w:tplc="3B8A69E4" w:tentative="1">
      <w:start w:val="1"/>
      <w:numFmt w:val="bullet"/>
      <w:lvlText w:val="»"/>
      <w:lvlJc w:val="left"/>
      <w:pPr>
        <w:tabs>
          <w:tab w:val="num" w:pos="5760"/>
        </w:tabs>
        <w:ind w:left="5760" w:hanging="360"/>
      </w:pPr>
      <w:rPr>
        <w:rFonts w:ascii="Arial" w:hAnsi="Arial" w:hint="default"/>
      </w:rPr>
    </w:lvl>
    <w:lvl w:ilvl="8" w:tplc="B53441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A21901"/>
    <w:multiLevelType w:val="hybridMultilevel"/>
    <w:tmpl w:val="04E4FF82"/>
    <w:lvl w:ilvl="0" w:tplc="CFE4132E">
      <w:start w:val="1"/>
      <w:numFmt w:val="bullet"/>
      <w:lvlText w:val="»"/>
      <w:lvlJc w:val="left"/>
      <w:pPr>
        <w:tabs>
          <w:tab w:val="num" w:pos="720"/>
        </w:tabs>
        <w:ind w:left="720" w:hanging="360"/>
      </w:pPr>
      <w:rPr>
        <w:rFonts w:ascii="Arial" w:hAnsi="Arial" w:hint="default"/>
      </w:rPr>
    </w:lvl>
    <w:lvl w:ilvl="1" w:tplc="31A6F880" w:tentative="1">
      <w:start w:val="1"/>
      <w:numFmt w:val="bullet"/>
      <w:lvlText w:val="»"/>
      <w:lvlJc w:val="left"/>
      <w:pPr>
        <w:tabs>
          <w:tab w:val="num" w:pos="1440"/>
        </w:tabs>
        <w:ind w:left="1440" w:hanging="360"/>
      </w:pPr>
      <w:rPr>
        <w:rFonts w:ascii="Arial" w:hAnsi="Arial" w:hint="default"/>
      </w:rPr>
    </w:lvl>
    <w:lvl w:ilvl="2" w:tplc="DC0690BE">
      <w:start w:val="1"/>
      <w:numFmt w:val="bullet"/>
      <w:lvlText w:val="»"/>
      <w:lvlJc w:val="left"/>
      <w:pPr>
        <w:tabs>
          <w:tab w:val="num" w:pos="2160"/>
        </w:tabs>
        <w:ind w:left="2160" w:hanging="360"/>
      </w:pPr>
      <w:rPr>
        <w:rFonts w:ascii="Arial" w:hAnsi="Arial" w:hint="default"/>
      </w:rPr>
    </w:lvl>
    <w:lvl w:ilvl="3" w:tplc="6798CC44" w:tentative="1">
      <w:start w:val="1"/>
      <w:numFmt w:val="bullet"/>
      <w:lvlText w:val="»"/>
      <w:lvlJc w:val="left"/>
      <w:pPr>
        <w:tabs>
          <w:tab w:val="num" w:pos="2880"/>
        </w:tabs>
        <w:ind w:left="2880" w:hanging="360"/>
      </w:pPr>
      <w:rPr>
        <w:rFonts w:ascii="Arial" w:hAnsi="Arial" w:hint="default"/>
      </w:rPr>
    </w:lvl>
    <w:lvl w:ilvl="4" w:tplc="C4662E38" w:tentative="1">
      <w:start w:val="1"/>
      <w:numFmt w:val="bullet"/>
      <w:lvlText w:val="»"/>
      <w:lvlJc w:val="left"/>
      <w:pPr>
        <w:tabs>
          <w:tab w:val="num" w:pos="3600"/>
        </w:tabs>
        <w:ind w:left="3600" w:hanging="360"/>
      </w:pPr>
      <w:rPr>
        <w:rFonts w:ascii="Arial" w:hAnsi="Arial" w:hint="default"/>
      </w:rPr>
    </w:lvl>
    <w:lvl w:ilvl="5" w:tplc="81609D04" w:tentative="1">
      <w:start w:val="1"/>
      <w:numFmt w:val="bullet"/>
      <w:lvlText w:val="»"/>
      <w:lvlJc w:val="left"/>
      <w:pPr>
        <w:tabs>
          <w:tab w:val="num" w:pos="4320"/>
        </w:tabs>
        <w:ind w:left="4320" w:hanging="360"/>
      </w:pPr>
      <w:rPr>
        <w:rFonts w:ascii="Arial" w:hAnsi="Arial" w:hint="default"/>
      </w:rPr>
    </w:lvl>
    <w:lvl w:ilvl="6" w:tplc="17EAEFE2" w:tentative="1">
      <w:start w:val="1"/>
      <w:numFmt w:val="bullet"/>
      <w:lvlText w:val="»"/>
      <w:lvlJc w:val="left"/>
      <w:pPr>
        <w:tabs>
          <w:tab w:val="num" w:pos="5040"/>
        </w:tabs>
        <w:ind w:left="5040" w:hanging="360"/>
      </w:pPr>
      <w:rPr>
        <w:rFonts w:ascii="Arial" w:hAnsi="Arial" w:hint="default"/>
      </w:rPr>
    </w:lvl>
    <w:lvl w:ilvl="7" w:tplc="709EC28A" w:tentative="1">
      <w:start w:val="1"/>
      <w:numFmt w:val="bullet"/>
      <w:lvlText w:val="»"/>
      <w:lvlJc w:val="left"/>
      <w:pPr>
        <w:tabs>
          <w:tab w:val="num" w:pos="5760"/>
        </w:tabs>
        <w:ind w:left="5760" w:hanging="360"/>
      </w:pPr>
      <w:rPr>
        <w:rFonts w:ascii="Arial" w:hAnsi="Arial" w:hint="default"/>
      </w:rPr>
    </w:lvl>
    <w:lvl w:ilvl="8" w:tplc="D316B09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A82567"/>
    <w:multiLevelType w:val="hybridMultilevel"/>
    <w:tmpl w:val="26B0AF8A"/>
    <w:lvl w:ilvl="0" w:tplc="C4686810">
      <w:start w:val="1"/>
      <w:numFmt w:val="bullet"/>
      <w:lvlText w:val=""/>
      <w:lvlJc w:val="left"/>
      <w:pPr>
        <w:tabs>
          <w:tab w:val="num" w:pos="720"/>
        </w:tabs>
        <w:ind w:left="720" w:hanging="360"/>
      </w:pPr>
      <w:rPr>
        <w:rFonts w:ascii="Symbol" w:hAnsi="Symbol" w:hint="default"/>
      </w:rPr>
    </w:lvl>
    <w:lvl w:ilvl="1" w:tplc="B19647DA" w:tentative="1">
      <w:start w:val="1"/>
      <w:numFmt w:val="bullet"/>
      <w:lvlText w:val=""/>
      <w:lvlJc w:val="left"/>
      <w:pPr>
        <w:tabs>
          <w:tab w:val="num" w:pos="1440"/>
        </w:tabs>
        <w:ind w:left="1440" w:hanging="360"/>
      </w:pPr>
      <w:rPr>
        <w:rFonts w:ascii="Symbol" w:hAnsi="Symbol" w:hint="default"/>
      </w:rPr>
    </w:lvl>
    <w:lvl w:ilvl="2" w:tplc="F6DAA6E0" w:tentative="1">
      <w:start w:val="1"/>
      <w:numFmt w:val="bullet"/>
      <w:lvlText w:val=""/>
      <w:lvlJc w:val="left"/>
      <w:pPr>
        <w:tabs>
          <w:tab w:val="num" w:pos="2160"/>
        </w:tabs>
        <w:ind w:left="2160" w:hanging="360"/>
      </w:pPr>
      <w:rPr>
        <w:rFonts w:ascii="Symbol" w:hAnsi="Symbol" w:hint="default"/>
      </w:rPr>
    </w:lvl>
    <w:lvl w:ilvl="3" w:tplc="4DD2E892" w:tentative="1">
      <w:start w:val="1"/>
      <w:numFmt w:val="bullet"/>
      <w:lvlText w:val=""/>
      <w:lvlJc w:val="left"/>
      <w:pPr>
        <w:tabs>
          <w:tab w:val="num" w:pos="2880"/>
        </w:tabs>
        <w:ind w:left="2880" w:hanging="360"/>
      </w:pPr>
      <w:rPr>
        <w:rFonts w:ascii="Symbol" w:hAnsi="Symbol" w:hint="default"/>
      </w:rPr>
    </w:lvl>
    <w:lvl w:ilvl="4" w:tplc="D39ECEAC" w:tentative="1">
      <w:start w:val="1"/>
      <w:numFmt w:val="bullet"/>
      <w:lvlText w:val=""/>
      <w:lvlJc w:val="left"/>
      <w:pPr>
        <w:tabs>
          <w:tab w:val="num" w:pos="3600"/>
        </w:tabs>
        <w:ind w:left="3600" w:hanging="360"/>
      </w:pPr>
      <w:rPr>
        <w:rFonts w:ascii="Symbol" w:hAnsi="Symbol" w:hint="default"/>
      </w:rPr>
    </w:lvl>
    <w:lvl w:ilvl="5" w:tplc="2FD20C98" w:tentative="1">
      <w:start w:val="1"/>
      <w:numFmt w:val="bullet"/>
      <w:lvlText w:val=""/>
      <w:lvlJc w:val="left"/>
      <w:pPr>
        <w:tabs>
          <w:tab w:val="num" w:pos="4320"/>
        </w:tabs>
        <w:ind w:left="4320" w:hanging="360"/>
      </w:pPr>
      <w:rPr>
        <w:rFonts w:ascii="Symbol" w:hAnsi="Symbol" w:hint="default"/>
      </w:rPr>
    </w:lvl>
    <w:lvl w:ilvl="6" w:tplc="A76AF766" w:tentative="1">
      <w:start w:val="1"/>
      <w:numFmt w:val="bullet"/>
      <w:lvlText w:val=""/>
      <w:lvlJc w:val="left"/>
      <w:pPr>
        <w:tabs>
          <w:tab w:val="num" w:pos="5040"/>
        </w:tabs>
        <w:ind w:left="5040" w:hanging="360"/>
      </w:pPr>
      <w:rPr>
        <w:rFonts w:ascii="Symbol" w:hAnsi="Symbol" w:hint="default"/>
      </w:rPr>
    </w:lvl>
    <w:lvl w:ilvl="7" w:tplc="9BDCB9C6" w:tentative="1">
      <w:start w:val="1"/>
      <w:numFmt w:val="bullet"/>
      <w:lvlText w:val=""/>
      <w:lvlJc w:val="left"/>
      <w:pPr>
        <w:tabs>
          <w:tab w:val="num" w:pos="5760"/>
        </w:tabs>
        <w:ind w:left="5760" w:hanging="360"/>
      </w:pPr>
      <w:rPr>
        <w:rFonts w:ascii="Symbol" w:hAnsi="Symbol" w:hint="default"/>
      </w:rPr>
    </w:lvl>
    <w:lvl w:ilvl="8" w:tplc="8FCE58F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0F544265"/>
    <w:multiLevelType w:val="hybridMultilevel"/>
    <w:tmpl w:val="DC506926"/>
    <w:lvl w:ilvl="0" w:tplc="5674257C">
      <w:start w:val="1"/>
      <w:numFmt w:val="bullet"/>
      <w:lvlText w:val="»"/>
      <w:lvlJc w:val="left"/>
      <w:pPr>
        <w:tabs>
          <w:tab w:val="num" w:pos="720"/>
        </w:tabs>
        <w:ind w:left="720" w:hanging="360"/>
      </w:pPr>
      <w:rPr>
        <w:rFonts w:ascii="Arial" w:hAnsi="Arial" w:hint="default"/>
      </w:rPr>
    </w:lvl>
    <w:lvl w:ilvl="1" w:tplc="8D7C6E98" w:tentative="1">
      <w:start w:val="1"/>
      <w:numFmt w:val="bullet"/>
      <w:lvlText w:val="»"/>
      <w:lvlJc w:val="left"/>
      <w:pPr>
        <w:tabs>
          <w:tab w:val="num" w:pos="1440"/>
        </w:tabs>
        <w:ind w:left="1440" w:hanging="360"/>
      </w:pPr>
      <w:rPr>
        <w:rFonts w:ascii="Arial" w:hAnsi="Arial" w:hint="default"/>
      </w:rPr>
    </w:lvl>
    <w:lvl w:ilvl="2" w:tplc="5D446314">
      <w:start w:val="1"/>
      <w:numFmt w:val="bullet"/>
      <w:lvlText w:val="»"/>
      <w:lvlJc w:val="left"/>
      <w:pPr>
        <w:tabs>
          <w:tab w:val="num" w:pos="2160"/>
        </w:tabs>
        <w:ind w:left="2160" w:hanging="360"/>
      </w:pPr>
      <w:rPr>
        <w:rFonts w:ascii="Arial" w:hAnsi="Arial" w:hint="default"/>
      </w:rPr>
    </w:lvl>
    <w:lvl w:ilvl="3" w:tplc="51B87E14" w:tentative="1">
      <w:start w:val="1"/>
      <w:numFmt w:val="bullet"/>
      <w:lvlText w:val="»"/>
      <w:lvlJc w:val="left"/>
      <w:pPr>
        <w:tabs>
          <w:tab w:val="num" w:pos="2880"/>
        </w:tabs>
        <w:ind w:left="2880" w:hanging="360"/>
      </w:pPr>
      <w:rPr>
        <w:rFonts w:ascii="Arial" w:hAnsi="Arial" w:hint="default"/>
      </w:rPr>
    </w:lvl>
    <w:lvl w:ilvl="4" w:tplc="4896F632" w:tentative="1">
      <w:start w:val="1"/>
      <w:numFmt w:val="bullet"/>
      <w:lvlText w:val="»"/>
      <w:lvlJc w:val="left"/>
      <w:pPr>
        <w:tabs>
          <w:tab w:val="num" w:pos="3600"/>
        </w:tabs>
        <w:ind w:left="3600" w:hanging="360"/>
      </w:pPr>
      <w:rPr>
        <w:rFonts w:ascii="Arial" w:hAnsi="Arial" w:hint="default"/>
      </w:rPr>
    </w:lvl>
    <w:lvl w:ilvl="5" w:tplc="A8901098" w:tentative="1">
      <w:start w:val="1"/>
      <w:numFmt w:val="bullet"/>
      <w:lvlText w:val="»"/>
      <w:lvlJc w:val="left"/>
      <w:pPr>
        <w:tabs>
          <w:tab w:val="num" w:pos="4320"/>
        </w:tabs>
        <w:ind w:left="4320" w:hanging="360"/>
      </w:pPr>
      <w:rPr>
        <w:rFonts w:ascii="Arial" w:hAnsi="Arial" w:hint="default"/>
      </w:rPr>
    </w:lvl>
    <w:lvl w:ilvl="6" w:tplc="1B4C9B7E" w:tentative="1">
      <w:start w:val="1"/>
      <w:numFmt w:val="bullet"/>
      <w:lvlText w:val="»"/>
      <w:lvlJc w:val="left"/>
      <w:pPr>
        <w:tabs>
          <w:tab w:val="num" w:pos="5040"/>
        </w:tabs>
        <w:ind w:left="5040" w:hanging="360"/>
      </w:pPr>
      <w:rPr>
        <w:rFonts w:ascii="Arial" w:hAnsi="Arial" w:hint="default"/>
      </w:rPr>
    </w:lvl>
    <w:lvl w:ilvl="7" w:tplc="AEB2546C" w:tentative="1">
      <w:start w:val="1"/>
      <w:numFmt w:val="bullet"/>
      <w:lvlText w:val="»"/>
      <w:lvlJc w:val="left"/>
      <w:pPr>
        <w:tabs>
          <w:tab w:val="num" w:pos="5760"/>
        </w:tabs>
        <w:ind w:left="5760" w:hanging="360"/>
      </w:pPr>
      <w:rPr>
        <w:rFonts w:ascii="Arial" w:hAnsi="Arial" w:hint="default"/>
      </w:rPr>
    </w:lvl>
    <w:lvl w:ilvl="8" w:tplc="152210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2441EF"/>
    <w:multiLevelType w:val="hybridMultilevel"/>
    <w:tmpl w:val="9EE64CF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C57F2E"/>
    <w:multiLevelType w:val="hybridMultilevel"/>
    <w:tmpl w:val="6E9273E8"/>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6630F7C"/>
    <w:multiLevelType w:val="hybridMultilevel"/>
    <w:tmpl w:val="4CF018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7554BE7"/>
    <w:multiLevelType w:val="hybridMultilevel"/>
    <w:tmpl w:val="5FDA8C58"/>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86A488C"/>
    <w:multiLevelType w:val="hybridMultilevel"/>
    <w:tmpl w:val="B45245F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BC341DF"/>
    <w:multiLevelType w:val="hybridMultilevel"/>
    <w:tmpl w:val="B37874D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6E44D7"/>
    <w:multiLevelType w:val="hybridMultilevel"/>
    <w:tmpl w:val="74CAEC18"/>
    <w:lvl w:ilvl="0" w:tplc="FE92ABB0">
      <w:start w:val="1"/>
      <w:numFmt w:val="bullet"/>
      <w:lvlText w:val="•"/>
      <w:lvlJc w:val="left"/>
      <w:pPr>
        <w:tabs>
          <w:tab w:val="num" w:pos="720"/>
        </w:tabs>
        <w:ind w:left="720" w:hanging="360"/>
      </w:pPr>
      <w:rPr>
        <w:rFonts w:ascii="Arial" w:hAnsi="Arial" w:hint="default"/>
      </w:rPr>
    </w:lvl>
    <w:lvl w:ilvl="1" w:tplc="EE88A040">
      <w:numFmt w:val="bullet"/>
      <w:lvlText w:val="•"/>
      <w:lvlJc w:val="left"/>
      <w:pPr>
        <w:tabs>
          <w:tab w:val="num" w:pos="1440"/>
        </w:tabs>
        <w:ind w:left="1440" w:hanging="360"/>
      </w:pPr>
      <w:rPr>
        <w:rFonts w:ascii="Arial" w:hAnsi="Arial" w:hint="default"/>
      </w:rPr>
    </w:lvl>
    <w:lvl w:ilvl="2" w:tplc="372CEC26">
      <w:start w:val="1"/>
      <w:numFmt w:val="bullet"/>
      <w:lvlText w:val="•"/>
      <w:lvlJc w:val="left"/>
      <w:pPr>
        <w:tabs>
          <w:tab w:val="num" w:pos="2160"/>
        </w:tabs>
        <w:ind w:left="2160" w:hanging="360"/>
      </w:pPr>
      <w:rPr>
        <w:rFonts w:ascii="Arial" w:hAnsi="Arial" w:hint="default"/>
      </w:rPr>
    </w:lvl>
    <w:lvl w:ilvl="3" w:tplc="353A5E02" w:tentative="1">
      <w:start w:val="1"/>
      <w:numFmt w:val="bullet"/>
      <w:lvlText w:val="•"/>
      <w:lvlJc w:val="left"/>
      <w:pPr>
        <w:tabs>
          <w:tab w:val="num" w:pos="2880"/>
        </w:tabs>
        <w:ind w:left="2880" w:hanging="360"/>
      </w:pPr>
      <w:rPr>
        <w:rFonts w:ascii="Arial" w:hAnsi="Arial" w:hint="default"/>
      </w:rPr>
    </w:lvl>
    <w:lvl w:ilvl="4" w:tplc="EEE0ACF8" w:tentative="1">
      <w:start w:val="1"/>
      <w:numFmt w:val="bullet"/>
      <w:lvlText w:val="•"/>
      <w:lvlJc w:val="left"/>
      <w:pPr>
        <w:tabs>
          <w:tab w:val="num" w:pos="3600"/>
        </w:tabs>
        <w:ind w:left="3600" w:hanging="360"/>
      </w:pPr>
      <w:rPr>
        <w:rFonts w:ascii="Arial" w:hAnsi="Arial" w:hint="default"/>
      </w:rPr>
    </w:lvl>
    <w:lvl w:ilvl="5" w:tplc="1256DA44" w:tentative="1">
      <w:start w:val="1"/>
      <w:numFmt w:val="bullet"/>
      <w:lvlText w:val="•"/>
      <w:lvlJc w:val="left"/>
      <w:pPr>
        <w:tabs>
          <w:tab w:val="num" w:pos="4320"/>
        </w:tabs>
        <w:ind w:left="4320" w:hanging="360"/>
      </w:pPr>
      <w:rPr>
        <w:rFonts w:ascii="Arial" w:hAnsi="Arial" w:hint="default"/>
      </w:rPr>
    </w:lvl>
    <w:lvl w:ilvl="6" w:tplc="1D803AC0" w:tentative="1">
      <w:start w:val="1"/>
      <w:numFmt w:val="bullet"/>
      <w:lvlText w:val="•"/>
      <w:lvlJc w:val="left"/>
      <w:pPr>
        <w:tabs>
          <w:tab w:val="num" w:pos="5040"/>
        </w:tabs>
        <w:ind w:left="5040" w:hanging="360"/>
      </w:pPr>
      <w:rPr>
        <w:rFonts w:ascii="Arial" w:hAnsi="Arial" w:hint="default"/>
      </w:rPr>
    </w:lvl>
    <w:lvl w:ilvl="7" w:tplc="6204CAA6" w:tentative="1">
      <w:start w:val="1"/>
      <w:numFmt w:val="bullet"/>
      <w:lvlText w:val="•"/>
      <w:lvlJc w:val="left"/>
      <w:pPr>
        <w:tabs>
          <w:tab w:val="num" w:pos="5760"/>
        </w:tabs>
        <w:ind w:left="5760" w:hanging="360"/>
      </w:pPr>
      <w:rPr>
        <w:rFonts w:ascii="Arial" w:hAnsi="Arial" w:hint="default"/>
      </w:rPr>
    </w:lvl>
    <w:lvl w:ilvl="8" w:tplc="F77280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C4777B"/>
    <w:multiLevelType w:val="hybridMultilevel"/>
    <w:tmpl w:val="D292D96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A72434"/>
    <w:multiLevelType w:val="hybridMultilevel"/>
    <w:tmpl w:val="39FCE0F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69011D0"/>
    <w:multiLevelType w:val="hybridMultilevel"/>
    <w:tmpl w:val="30220C1C"/>
    <w:lvl w:ilvl="0" w:tplc="F46A308E">
      <w:start w:val="1"/>
      <w:numFmt w:val="bullet"/>
      <w:lvlText w:val="•"/>
      <w:lvlJc w:val="left"/>
      <w:pPr>
        <w:tabs>
          <w:tab w:val="num" w:pos="720"/>
        </w:tabs>
        <w:ind w:left="720" w:hanging="360"/>
      </w:pPr>
      <w:rPr>
        <w:rFonts w:ascii="Arial" w:hAnsi="Arial" w:hint="default"/>
      </w:rPr>
    </w:lvl>
    <w:lvl w:ilvl="1" w:tplc="3460AEF8" w:tentative="1">
      <w:start w:val="1"/>
      <w:numFmt w:val="bullet"/>
      <w:lvlText w:val="•"/>
      <w:lvlJc w:val="left"/>
      <w:pPr>
        <w:tabs>
          <w:tab w:val="num" w:pos="1440"/>
        </w:tabs>
        <w:ind w:left="1440" w:hanging="360"/>
      </w:pPr>
      <w:rPr>
        <w:rFonts w:ascii="Arial" w:hAnsi="Arial" w:hint="default"/>
      </w:rPr>
    </w:lvl>
    <w:lvl w:ilvl="2" w:tplc="1746437A" w:tentative="1">
      <w:start w:val="1"/>
      <w:numFmt w:val="bullet"/>
      <w:lvlText w:val="•"/>
      <w:lvlJc w:val="left"/>
      <w:pPr>
        <w:tabs>
          <w:tab w:val="num" w:pos="2160"/>
        </w:tabs>
        <w:ind w:left="2160" w:hanging="360"/>
      </w:pPr>
      <w:rPr>
        <w:rFonts w:ascii="Arial" w:hAnsi="Arial" w:hint="default"/>
      </w:rPr>
    </w:lvl>
    <w:lvl w:ilvl="3" w:tplc="EAAEB9BA" w:tentative="1">
      <w:start w:val="1"/>
      <w:numFmt w:val="bullet"/>
      <w:lvlText w:val="•"/>
      <w:lvlJc w:val="left"/>
      <w:pPr>
        <w:tabs>
          <w:tab w:val="num" w:pos="2880"/>
        </w:tabs>
        <w:ind w:left="2880" w:hanging="360"/>
      </w:pPr>
      <w:rPr>
        <w:rFonts w:ascii="Arial" w:hAnsi="Arial" w:hint="default"/>
      </w:rPr>
    </w:lvl>
    <w:lvl w:ilvl="4" w:tplc="A66627EC" w:tentative="1">
      <w:start w:val="1"/>
      <w:numFmt w:val="bullet"/>
      <w:lvlText w:val="•"/>
      <w:lvlJc w:val="left"/>
      <w:pPr>
        <w:tabs>
          <w:tab w:val="num" w:pos="3600"/>
        </w:tabs>
        <w:ind w:left="3600" w:hanging="360"/>
      </w:pPr>
      <w:rPr>
        <w:rFonts w:ascii="Arial" w:hAnsi="Arial" w:hint="default"/>
      </w:rPr>
    </w:lvl>
    <w:lvl w:ilvl="5" w:tplc="F176E3EA" w:tentative="1">
      <w:start w:val="1"/>
      <w:numFmt w:val="bullet"/>
      <w:lvlText w:val="•"/>
      <w:lvlJc w:val="left"/>
      <w:pPr>
        <w:tabs>
          <w:tab w:val="num" w:pos="4320"/>
        </w:tabs>
        <w:ind w:left="4320" w:hanging="360"/>
      </w:pPr>
      <w:rPr>
        <w:rFonts w:ascii="Arial" w:hAnsi="Arial" w:hint="default"/>
      </w:rPr>
    </w:lvl>
    <w:lvl w:ilvl="6" w:tplc="25AA6ED8" w:tentative="1">
      <w:start w:val="1"/>
      <w:numFmt w:val="bullet"/>
      <w:lvlText w:val="•"/>
      <w:lvlJc w:val="left"/>
      <w:pPr>
        <w:tabs>
          <w:tab w:val="num" w:pos="5040"/>
        </w:tabs>
        <w:ind w:left="5040" w:hanging="360"/>
      </w:pPr>
      <w:rPr>
        <w:rFonts w:ascii="Arial" w:hAnsi="Arial" w:hint="default"/>
      </w:rPr>
    </w:lvl>
    <w:lvl w:ilvl="7" w:tplc="ED988964" w:tentative="1">
      <w:start w:val="1"/>
      <w:numFmt w:val="bullet"/>
      <w:lvlText w:val="•"/>
      <w:lvlJc w:val="left"/>
      <w:pPr>
        <w:tabs>
          <w:tab w:val="num" w:pos="5760"/>
        </w:tabs>
        <w:ind w:left="5760" w:hanging="360"/>
      </w:pPr>
      <w:rPr>
        <w:rFonts w:ascii="Arial" w:hAnsi="Arial" w:hint="default"/>
      </w:rPr>
    </w:lvl>
    <w:lvl w:ilvl="8" w:tplc="29F4FBA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391385"/>
    <w:multiLevelType w:val="hybridMultilevel"/>
    <w:tmpl w:val="22FA3A7C"/>
    <w:lvl w:ilvl="0" w:tplc="15D020E4">
      <w:start w:val="1"/>
      <w:numFmt w:val="bullet"/>
      <w:lvlText w:val="•"/>
      <w:lvlJc w:val="left"/>
      <w:pPr>
        <w:tabs>
          <w:tab w:val="num" w:pos="720"/>
        </w:tabs>
        <w:ind w:left="720" w:hanging="360"/>
      </w:pPr>
      <w:rPr>
        <w:rFonts w:ascii="Arial" w:hAnsi="Arial" w:hint="default"/>
      </w:rPr>
    </w:lvl>
    <w:lvl w:ilvl="1" w:tplc="50A058B6">
      <w:numFmt w:val="bullet"/>
      <w:lvlText w:val="•"/>
      <w:lvlJc w:val="left"/>
      <w:pPr>
        <w:tabs>
          <w:tab w:val="num" w:pos="1440"/>
        </w:tabs>
        <w:ind w:left="1440" w:hanging="360"/>
      </w:pPr>
      <w:rPr>
        <w:rFonts w:ascii="Arial" w:hAnsi="Arial" w:hint="default"/>
      </w:rPr>
    </w:lvl>
    <w:lvl w:ilvl="2" w:tplc="A8AC676E">
      <w:numFmt w:val="bullet"/>
      <w:lvlText w:val="•"/>
      <w:lvlJc w:val="left"/>
      <w:pPr>
        <w:tabs>
          <w:tab w:val="num" w:pos="2160"/>
        </w:tabs>
        <w:ind w:left="2160" w:hanging="360"/>
      </w:pPr>
      <w:rPr>
        <w:rFonts w:ascii="Arial" w:hAnsi="Arial" w:hint="default"/>
      </w:rPr>
    </w:lvl>
    <w:lvl w:ilvl="3" w:tplc="814E0B8E" w:tentative="1">
      <w:start w:val="1"/>
      <w:numFmt w:val="bullet"/>
      <w:lvlText w:val="•"/>
      <w:lvlJc w:val="left"/>
      <w:pPr>
        <w:tabs>
          <w:tab w:val="num" w:pos="2880"/>
        </w:tabs>
        <w:ind w:left="2880" w:hanging="360"/>
      </w:pPr>
      <w:rPr>
        <w:rFonts w:ascii="Arial" w:hAnsi="Arial" w:hint="default"/>
      </w:rPr>
    </w:lvl>
    <w:lvl w:ilvl="4" w:tplc="B5CE38EA" w:tentative="1">
      <w:start w:val="1"/>
      <w:numFmt w:val="bullet"/>
      <w:lvlText w:val="•"/>
      <w:lvlJc w:val="left"/>
      <w:pPr>
        <w:tabs>
          <w:tab w:val="num" w:pos="3600"/>
        </w:tabs>
        <w:ind w:left="3600" w:hanging="360"/>
      </w:pPr>
      <w:rPr>
        <w:rFonts w:ascii="Arial" w:hAnsi="Arial" w:hint="default"/>
      </w:rPr>
    </w:lvl>
    <w:lvl w:ilvl="5" w:tplc="BC9A17AC" w:tentative="1">
      <w:start w:val="1"/>
      <w:numFmt w:val="bullet"/>
      <w:lvlText w:val="•"/>
      <w:lvlJc w:val="left"/>
      <w:pPr>
        <w:tabs>
          <w:tab w:val="num" w:pos="4320"/>
        </w:tabs>
        <w:ind w:left="4320" w:hanging="360"/>
      </w:pPr>
      <w:rPr>
        <w:rFonts w:ascii="Arial" w:hAnsi="Arial" w:hint="default"/>
      </w:rPr>
    </w:lvl>
    <w:lvl w:ilvl="6" w:tplc="82E4EB6C" w:tentative="1">
      <w:start w:val="1"/>
      <w:numFmt w:val="bullet"/>
      <w:lvlText w:val="•"/>
      <w:lvlJc w:val="left"/>
      <w:pPr>
        <w:tabs>
          <w:tab w:val="num" w:pos="5040"/>
        </w:tabs>
        <w:ind w:left="5040" w:hanging="360"/>
      </w:pPr>
      <w:rPr>
        <w:rFonts w:ascii="Arial" w:hAnsi="Arial" w:hint="default"/>
      </w:rPr>
    </w:lvl>
    <w:lvl w:ilvl="7" w:tplc="5308AAB6" w:tentative="1">
      <w:start w:val="1"/>
      <w:numFmt w:val="bullet"/>
      <w:lvlText w:val="•"/>
      <w:lvlJc w:val="left"/>
      <w:pPr>
        <w:tabs>
          <w:tab w:val="num" w:pos="5760"/>
        </w:tabs>
        <w:ind w:left="5760" w:hanging="360"/>
      </w:pPr>
      <w:rPr>
        <w:rFonts w:ascii="Arial" w:hAnsi="Arial" w:hint="default"/>
      </w:rPr>
    </w:lvl>
    <w:lvl w:ilvl="8" w:tplc="7486DD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E26208A"/>
    <w:multiLevelType w:val="hybridMultilevel"/>
    <w:tmpl w:val="F5E03016"/>
    <w:lvl w:ilvl="0" w:tplc="490A6B44">
      <w:start w:val="1"/>
      <w:numFmt w:val="bullet"/>
      <w:lvlText w:val="•"/>
      <w:lvlJc w:val="left"/>
      <w:pPr>
        <w:tabs>
          <w:tab w:val="num" w:pos="720"/>
        </w:tabs>
        <w:ind w:left="720" w:hanging="360"/>
      </w:pPr>
      <w:rPr>
        <w:rFonts w:ascii="Arial" w:hAnsi="Arial" w:hint="default"/>
      </w:rPr>
    </w:lvl>
    <w:lvl w:ilvl="1" w:tplc="8C5296DA">
      <w:numFmt w:val="bullet"/>
      <w:lvlText w:val="•"/>
      <w:lvlJc w:val="left"/>
      <w:pPr>
        <w:tabs>
          <w:tab w:val="num" w:pos="1440"/>
        </w:tabs>
        <w:ind w:left="1440" w:hanging="360"/>
      </w:pPr>
      <w:rPr>
        <w:rFonts w:ascii="Arial" w:hAnsi="Arial" w:hint="default"/>
      </w:rPr>
    </w:lvl>
    <w:lvl w:ilvl="2" w:tplc="BB90F8BE" w:tentative="1">
      <w:start w:val="1"/>
      <w:numFmt w:val="bullet"/>
      <w:lvlText w:val="•"/>
      <w:lvlJc w:val="left"/>
      <w:pPr>
        <w:tabs>
          <w:tab w:val="num" w:pos="2160"/>
        </w:tabs>
        <w:ind w:left="2160" w:hanging="360"/>
      </w:pPr>
      <w:rPr>
        <w:rFonts w:ascii="Arial" w:hAnsi="Arial" w:hint="default"/>
      </w:rPr>
    </w:lvl>
    <w:lvl w:ilvl="3" w:tplc="484621B0" w:tentative="1">
      <w:start w:val="1"/>
      <w:numFmt w:val="bullet"/>
      <w:lvlText w:val="•"/>
      <w:lvlJc w:val="left"/>
      <w:pPr>
        <w:tabs>
          <w:tab w:val="num" w:pos="2880"/>
        </w:tabs>
        <w:ind w:left="2880" w:hanging="360"/>
      </w:pPr>
      <w:rPr>
        <w:rFonts w:ascii="Arial" w:hAnsi="Arial" w:hint="default"/>
      </w:rPr>
    </w:lvl>
    <w:lvl w:ilvl="4" w:tplc="D4BA88B0" w:tentative="1">
      <w:start w:val="1"/>
      <w:numFmt w:val="bullet"/>
      <w:lvlText w:val="•"/>
      <w:lvlJc w:val="left"/>
      <w:pPr>
        <w:tabs>
          <w:tab w:val="num" w:pos="3600"/>
        </w:tabs>
        <w:ind w:left="3600" w:hanging="360"/>
      </w:pPr>
      <w:rPr>
        <w:rFonts w:ascii="Arial" w:hAnsi="Arial" w:hint="default"/>
      </w:rPr>
    </w:lvl>
    <w:lvl w:ilvl="5" w:tplc="63726422" w:tentative="1">
      <w:start w:val="1"/>
      <w:numFmt w:val="bullet"/>
      <w:lvlText w:val="•"/>
      <w:lvlJc w:val="left"/>
      <w:pPr>
        <w:tabs>
          <w:tab w:val="num" w:pos="4320"/>
        </w:tabs>
        <w:ind w:left="4320" w:hanging="360"/>
      </w:pPr>
      <w:rPr>
        <w:rFonts w:ascii="Arial" w:hAnsi="Arial" w:hint="default"/>
      </w:rPr>
    </w:lvl>
    <w:lvl w:ilvl="6" w:tplc="CD98BE02" w:tentative="1">
      <w:start w:val="1"/>
      <w:numFmt w:val="bullet"/>
      <w:lvlText w:val="•"/>
      <w:lvlJc w:val="left"/>
      <w:pPr>
        <w:tabs>
          <w:tab w:val="num" w:pos="5040"/>
        </w:tabs>
        <w:ind w:left="5040" w:hanging="360"/>
      </w:pPr>
      <w:rPr>
        <w:rFonts w:ascii="Arial" w:hAnsi="Arial" w:hint="default"/>
      </w:rPr>
    </w:lvl>
    <w:lvl w:ilvl="7" w:tplc="D018C0C0" w:tentative="1">
      <w:start w:val="1"/>
      <w:numFmt w:val="bullet"/>
      <w:lvlText w:val="•"/>
      <w:lvlJc w:val="left"/>
      <w:pPr>
        <w:tabs>
          <w:tab w:val="num" w:pos="5760"/>
        </w:tabs>
        <w:ind w:left="5760" w:hanging="360"/>
      </w:pPr>
      <w:rPr>
        <w:rFonts w:ascii="Arial" w:hAnsi="Arial" w:hint="default"/>
      </w:rPr>
    </w:lvl>
    <w:lvl w:ilvl="8" w:tplc="2F5AE5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A21141"/>
    <w:multiLevelType w:val="hybridMultilevel"/>
    <w:tmpl w:val="556463CE"/>
    <w:lvl w:ilvl="0" w:tplc="4E9C48B0">
      <w:start w:val="1"/>
      <w:numFmt w:val="bullet"/>
      <w:lvlText w:val=""/>
      <w:lvlJc w:val="left"/>
      <w:pPr>
        <w:tabs>
          <w:tab w:val="num" w:pos="720"/>
        </w:tabs>
        <w:ind w:left="720" w:hanging="360"/>
      </w:pPr>
      <w:rPr>
        <w:rFonts w:ascii="Symbol" w:hAnsi="Symbol" w:hint="default"/>
      </w:rPr>
    </w:lvl>
    <w:lvl w:ilvl="1" w:tplc="165ABD8C">
      <w:numFmt w:val="bullet"/>
      <w:lvlText w:val="o"/>
      <w:lvlJc w:val="left"/>
      <w:pPr>
        <w:tabs>
          <w:tab w:val="num" w:pos="1440"/>
        </w:tabs>
        <w:ind w:left="1440" w:hanging="360"/>
      </w:pPr>
      <w:rPr>
        <w:rFonts w:ascii="Courier New" w:hAnsi="Courier New" w:hint="default"/>
      </w:rPr>
    </w:lvl>
    <w:lvl w:ilvl="2" w:tplc="5A74725C" w:tentative="1">
      <w:start w:val="1"/>
      <w:numFmt w:val="bullet"/>
      <w:lvlText w:val=""/>
      <w:lvlJc w:val="left"/>
      <w:pPr>
        <w:tabs>
          <w:tab w:val="num" w:pos="2160"/>
        </w:tabs>
        <w:ind w:left="2160" w:hanging="360"/>
      </w:pPr>
      <w:rPr>
        <w:rFonts w:ascii="Symbol" w:hAnsi="Symbol" w:hint="default"/>
      </w:rPr>
    </w:lvl>
    <w:lvl w:ilvl="3" w:tplc="B76AF378" w:tentative="1">
      <w:start w:val="1"/>
      <w:numFmt w:val="bullet"/>
      <w:lvlText w:val=""/>
      <w:lvlJc w:val="left"/>
      <w:pPr>
        <w:tabs>
          <w:tab w:val="num" w:pos="2880"/>
        </w:tabs>
        <w:ind w:left="2880" w:hanging="360"/>
      </w:pPr>
      <w:rPr>
        <w:rFonts w:ascii="Symbol" w:hAnsi="Symbol" w:hint="default"/>
      </w:rPr>
    </w:lvl>
    <w:lvl w:ilvl="4" w:tplc="017C5DB4" w:tentative="1">
      <w:start w:val="1"/>
      <w:numFmt w:val="bullet"/>
      <w:lvlText w:val=""/>
      <w:lvlJc w:val="left"/>
      <w:pPr>
        <w:tabs>
          <w:tab w:val="num" w:pos="3600"/>
        </w:tabs>
        <w:ind w:left="3600" w:hanging="360"/>
      </w:pPr>
      <w:rPr>
        <w:rFonts w:ascii="Symbol" w:hAnsi="Symbol" w:hint="default"/>
      </w:rPr>
    </w:lvl>
    <w:lvl w:ilvl="5" w:tplc="550AC376" w:tentative="1">
      <w:start w:val="1"/>
      <w:numFmt w:val="bullet"/>
      <w:lvlText w:val=""/>
      <w:lvlJc w:val="left"/>
      <w:pPr>
        <w:tabs>
          <w:tab w:val="num" w:pos="4320"/>
        </w:tabs>
        <w:ind w:left="4320" w:hanging="360"/>
      </w:pPr>
      <w:rPr>
        <w:rFonts w:ascii="Symbol" w:hAnsi="Symbol" w:hint="default"/>
      </w:rPr>
    </w:lvl>
    <w:lvl w:ilvl="6" w:tplc="FFF048F8" w:tentative="1">
      <w:start w:val="1"/>
      <w:numFmt w:val="bullet"/>
      <w:lvlText w:val=""/>
      <w:lvlJc w:val="left"/>
      <w:pPr>
        <w:tabs>
          <w:tab w:val="num" w:pos="5040"/>
        </w:tabs>
        <w:ind w:left="5040" w:hanging="360"/>
      </w:pPr>
      <w:rPr>
        <w:rFonts w:ascii="Symbol" w:hAnsi="Symbol" w:hint="default"/>
      </w:rPr>
    </w:lvl>
    <w:lvl w:ilvl="7" w:tplc="CF3E0EF4" w:tentative="1">
      <w:start w:val="1"/>
      <w:numFmt w:val="bullet"/>
      <w:lvlText w:val=""/>
      <w:lvlJc w:val="left"/>
      <w:pPr>
        <w:tabs>
          <w:tab w:val="num" w:pos="5760"/>
        </w:tabs>
        <w:ind w:left="5760" w:hanging="360"/>
      </w:pPr>
      <w:rPr>
        <w:rFonts w:ascii="Symbol" w:hAnsi="Symbol" w:hint="default"/>
      </w:rPr>
    </w:lvl>
    <w:lvl w:ilvl="8" w:tplc="1E7CCDD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B5760B"/>
    <w:multiLevelType w:val="hybridMultilevel"/>
    <w:tmpl w:val="989C323C"/>
    <w:lvl w:ilvl="0" w:tplc="709CAA28">
      <w:start w:val="1"/>
      <w:numFmt w:val="bullet"/>
      <w:lvlText w:val="•"/>
      <w:lvlJc w:val="left"/>
      <w:pPr>
        <w:tabs>
          <w:tab w:val="num" w:pos="720"/>
        </w:tabs>
        <w:ind w:left="720" w:hanging="360"/>
      </w:pPr>
      <w:rPr>
        <w:rFonts w:ascii="Arial" w:hAnsi="Arial" w:hint="default"/>
      </w:rPr>
    </w:lvl>
    <w:lvl w:ilvl="1" w:tplc="42D68F7E">
      <w:numFmt w:val="bullet"/>
      <w:lvlText w:val="•"/>
      <w:lvlJc w:val="left"/>
      <w:pPr>
        <w:tabs>
          <w:tab w:val="num" w:pos="1440"/>
        </w:tabs>
        <w:ind w:left="1440" w:hanging="360"/>
      </w:pPr>
      <w:rPr>
        <w:rFonts w:ascii="Arial" w:hAnsi="Arial" w:hint="default"/>
      </w:rPr>
    </w:lvl>
    <w:lvl w:ilvl="2" w:tplc="3B6ADC42">
      <w:numFmt w:val="bullet"/>
      <w:lvlText w:val="•"/>
      <w:lvlJc w:val="left"/>
      <w:pPr>
        <w:tabs>
          <w:tab w:val="num" w:pos="2160"/>
        </w:tabs>
        <w:ind w:left="2160" w:hanging="360"/>
      </w:pPr>
      <w:rPr>
        <w:rFonts w:ascii="Arial" w:hAnsi="Arial" w:hint="default"/>
      </w:rPr>
    </w:lvl>
    <w:lvl w:ilvl="3" w:tplc="50DA2C7C" w:tentative="1">
      <w:start w:val="1"/>
      <w:numFmt w:val="bullet"/>
      <w:lvlText w:val="•"/>
      <w:lvlJc w:val="left"/>
      <w:pPr>
        <w:tabs>
          <w:tab w:val="num" w:pos="2880"/>
        </w:tabs>
        <w:ind w:left="2880" w:hanging="360"/>
      </w:pPr>
      <w:rPr>
        <w:rFonts w:ascii="Arial" w:hAnsi="Arial" w:hint="default"/>
      </w:rPr>
    </w:lvl>
    <w:lvl w:ilvl="4" w:tplc="E646A31E" w:tentative="1">
      <w:start w:val="1"/>
      <w:numFmt w:val="bullet"/>
      <w:lvlText w:val="•"/>
      <w:lvlJc w:val="left"/>
      <w:pPr>
        <w:tabs>
          <w:tab w:val="num" w:pos="3600"/>
        </w:tabs>
        <w:ind w:left="3600" w:hanging="360"/>
      </w:pPr>
      <w:rPr>
        <w:rFonts w:ascii="Arial" w:hAnsi="Arial" w:hint="default"/>
      </w:rPr>
    </w:lvl>
    <w:lvl w:ilvl="5" w:tplc="4650C1B0" w:tentative="1">
      <w:start w:val="1"/>
      <w:numFmt w:val="bullet"/>
      <w:lvlText w:val="•"/>
      <w:lvlJc w:val="left"/>
      <w:pPr>
        <w:tabs>
          <w:tab w:val="num" w:pos="4320"/>
        </w:tabs>
        <w:ind w:left="4320" w:hanging="360"/>
      </w:pPr>
      <w:rPr>
        <w:rFonts w:ascii="Arial" w:hAnsi="Arial" w:hint="default"/>
      </w:rPr>
    </w:lvl>
    <w:lvl w:ilvl="6" w:tplc="095EC90A" w:tentative="1">
      <w:start w:val="1"/>
      <w:numFmt w:val="bullet"/>
      <w:lvlText w:val="•"/>
      <w:lvlJc w:val="left"/>
      <w:pPr>
        <w:tabs>
          <w:tab w:val="num" w:pos="5040"/>
        </w:tabs>
        <w:ind w:left="5040" w:hanging="360"/>
      </w:pPr>
      <w:rPr>
        <w:rFonts w:ascii="Arial" w:hAnsi="Arial" w:hint="default"/>
      </w:rPr>
    </w:lvl>
    <w:lvl w:ilvl="7" w:tplc="36361BDE" w:tentative="1">
      <w:start w:val="1"/>
      <w:numFmt w:val="bullet"/>
      <w:lvlText w:val="•"/>
      <w:lvlJc w:val="left"/>
      <w:pPr>
        <w:tabs>
          <w:tab w:val="num" w:pos="5760"/>
        </w:tabs>
        <w:ind w:left="5760" w:hanging="360"/>
      </w:pPr>
      <w:rPr>
        <w:rFonts w:ascii="Arial" w:hAnsi="Arial" w:hint="default"/>
      </w:rPr>
    </w:lvl>
    <w:lvl w:ilvl="8" w:tplc="6A42BE6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7544818"/>
    <w:multiLevelType w:val="hybridMultilevel"/>
    <w:tmpl w:val="4F68B97C"/>
    <w:lvl w:ilvl="0" w:tplc="6136C3EC">
      <w:start w:val="1"/>
      <w:numFmt w:val="bullet"/>
      <w:lvlText w:val=""/>
      <w:lvlJc w:val="left"/>
      <w:pPr>
        <w:tabs>
          <w:tab w:val="num" w:pos="720"/>
        </w:tabs>
        <w:ind w:left="720" w:hanging="360"/>
      </w:pPr>
      <w:rPr>
        <w:rFonts w:ascii="Symbol" w:hAnsi="Symbol" w:hint="default"/>
      </w:rPr>
    </w:lvl>
    <w:lvl w:ilvl="1" w:tplc="DF4E7014">
      <w:numFmt w:val="bullet"/>
      <w:lvlText w:val="o"/>
      <w:lvlJc w:val="left"/>
      <w:pPr>
        <w:tabs>
          <w:tab w:val="num" w:pos="1440"/>
        </w:tabs>
        <w:ind w:left="1440" w:hanging="360"/>
      </w:pPr>
      <w:rPr>
        <w:rFonts w:ascii="Courier New" w:hAnsi="Courier New" w:hint="default"/>
      </w:rPr>
    </w:lvl>
    <w:lvl w:ilvl="2" w:tplc="112AB414" w:tentative="1">
      <w:start w:val="1"/>
      <w:numFmt w:val="bullet"/>
      <w:lvlText w:val=""/>
      <w:lvlJc w:val="left"/>
      <w:pPr>
        <w:tabs>
          <w:tab w:val="num" w:pos="2160"/>
        </w:tabs>
        <w:ind w:left="2160" w:hanging="360"/>
      </w:pPr>
      <w:rPr>
        <w:rFonts w:ascii="Symbol" w:hAnsi="Symbol" w:hint="default"/>
      </w:rPr>
    </w:lvl>
    <w:lvl w:ilvl="3" w:tplc="FD6EFF6C" w:tentative="1">
      <w:start w:val="1"/>
      <w:numFmt w:val="bullet"/>
      <w:lvlText w:val=""/>
      <w:lvlJc w:val="left"/>
      <w:pPr>
        <w:tabs>
          <w:tab w:val="num" w:pos="2880"/>
        </w:tabs>
        <w:ind w:left="2880" w:hanging="360"/>
      </w:pPr>
      <w:rPr>
        <w:rFonts w:ascii="Symbol" w:hAnsi="Symbol" w:hint="default"/>
      </w:rPr>
    </w:lvl>
    <w:lvl w:ilvl="4" w:tplc="6C9C3A18" w:tentative="1">
      <w:start w:val="1"/>
      <w:numFmt w:val="bullet"/>
      <w:lvlText w:val=""/>
      <w:lvlJc w:val="left"/>
      <w:pPr>
        <w:tabs>
          <w:tab w:val="num" w:pos="3600"/>
        </w:tabs>
        <w:ind w:left="3600" w:hanging="360"/>
      </w:pPr>
      <w:rPr>
        <w:rFonts w:ascii="Symbol" w:hAnsi="Symbol" w:hint="default"/>
      </w:rPr>
    </w:lvl>
    <w:lvl w:ilvl="5" w:tplc="38324E2E" w:tentative="1">
      <w:start w:val="1"/>
      <w:numFmt w:val="bullet"/>
      <w:lvlText w:val=""/>
      <w:lvlJc w:val="left"/>
      <w:pPr>
        <w:tabs>
          <w:tab w:val="num" w:pos="4320"/>
        </w:tabs>
        <w:ind w:left="4320" w:hanging="360"/>
      </w:pPr>
      <w:rPr>
        <w:rFonts w:ascii="Symbol" w:hAnsi="Symbol" w:hint="default"/>
      </w:rPr>
    </w:lvl>
    <w:lvl w:ilvl="6" w:tplc="A84E5938" w:tentative="1">
      <w:start w:val="1"/>
      <w:numFmt w:val="bullet"/>
      <w:lvlText w:val=""/>
      <w:lvlJc w:val="left"/>
      <w:pPr>
        <w:tabs>
          <w:tab w:val="num" w:pos="5040"/>
        </w:tabs>
        <w:ind w:left="5040" w:hanging="360"/>
      </w:pPr>
      <w:rPr>
        <w:rFonts w:ascii="Symbol" w:hAnsi="Symbol" w:hint="default"/>
      </w:rPr>
    </w:lvl>
    <w:lvl w:ilvl="7" w:tplc="5652DC28" w:tentative="1">
      <w:start w:val="1"/>
      <w:numFmt w:val="bullet"/>
      <w:lvlText w:val=""/>
      <w:lvlJc w:val="left"/>
      <w:pPr>
        <w:tabs>
          <w:tab w:val="num" w:pos="5760"/>
        </w:tabs>
        <w:ind w:left="5760" w:hanging="360"/>
      </w:pPr>
      <w:rPr>
        <w:rFonts w:ascii="Symbol" w:hAnsi="Symbol" w:hint="default"/>
      </w:rPr>
    </w:lvl>
    <w:lvl w:ilvl="8" w:tplc="9F422A7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76277AC"/>
    <w:multiLevelType w:val="hybridMultilevel"/>
    <w:tmpl w:val="86A2811A"/>
    <w:lvl w:ilvl="0" w:tplc="31981946">
      <w:start w:val="1"/>
      <w:numFmt w:val="bullet"/>
      <w:lvlText w:val="•"/>
      <w:lvlJc w:val="left"/>
      <w:pPr>
        <w:tabs>
          <w:tab w:val="num" w:pos="720"/>
        </w:tabs>
        <w:ind w:left="720" w:hanging="360"/>
      </w:pPr>
      <w:rPr>
        <w:rFonts w:ascii="Arial" w:hAnsi="Arial" w:hint="default"/>
      </w:rPr>
    </w:lvl>
    <w:lvl w:ilvl="1" w:tplc="EE6A1CAE">
      <w:numFmt w:val="bullet"/>
      <w:lvlText w:val="•"/>
      <w:lvlJc w:val="left"/>
      <w:pPr>
        <w:tabs>
          <w:tab w:val="num" w:pos="1440"/>
        </w:tabs>
        <w:ind w:left="1440" w:hanging="360"/>
      </w:pPr>
      <w:rPr>
        <w:rFonts w:ascii="Arial" w:hAnsi="Arial" w:hint="default"/>
      </w:rPr>
    </w:lvl>
    <w:lvl w:ilvl="2" w:tplc="AA4A5798">
      <w:numFmt w:val="bullet"/>
      <w:lvlText w:val="•"/>
      <w:lvlJc w:val="left"/>
      <w:pPr>
        <w:tabs>
          <w:tab w:val="num" w:pos="2160"/>
        </w:tabs>
        <w:ind w:left="2160" w:hanging="360"/>
      </w:pPr>
      <w:rPr>
        <w:rFonts w:ascii="Arial" w:hAnsi="Arial" w:hint="default"/>
      </w:rPr>
    </w:lvl>
    <w:lvl w:ilvl="3" w:tplc="F89AF572" w:tentative="1">
      <w:start w:val="1"/>
      <w:numFmt w:val="bullet"/>
      <w:lvlText w:val="•"/>
      <w:lvlJc w:val="left"/>
      <w:pPr>
        <w:tabs>
          <w:tab w:val="num" w:pos="2880"/>
        </w:tabs>
        <w:ind w:left="2880" w:hanging="360"/>
      </w:pPr>
      <w:rPr>
        <w:rFonts w:ascii="Arial" w:hAnsi="Arial" w:hint="default"/>
      </w:rPr>
    </w:lvl>
    <w:lvl w:ilvl="4" w:tplc="A34298B0" w:tentative="1">
      <w:start w:val="1"/>
      <w:numFmt w:val="bullet"/>
      <w:lvlText w:val="•"/>
      <w:lvlJc w:val="left"/>
      <w:pPr>
        <w:tabs>
          <w:tab w:val="num" w:pos="3600"/>
        </w:tabs>
        <w:ind w:left="3600" w:hanging="360"/>
      </w:pPr>
      <w:rPr>
        <w:rFonts w:ascii="Arial" w:hAnsi="Arial" w:hint="default"/>
      </w:rPr>
    </w:lvl>
    <w:lvl w:ilvl="5" w:tplc="099632FC" w:tentative="1">
      <w:start w:val="1"/>
      <w:numFmt w:val="bullet"/>
      <w:lvlText w:val="•"/>
      <w:lvlJc w:val="left"/>
      <w:pPr>
        <w:tabs>
          <w:tab w:val="num" w:pos="4320"/>
        </w:tabs>
        <w:ind w:left="4320" w:hanging="360"/>
      </w:pPr>
      <w:rPr>
        <w:rFonts w:ascii="Arial" w:hAnsi="Arial" w:hint="default"/>
      </w:rPr>
    </w:lvl>
    <w:lvl w:ilvl="6" w:tplc="3C3C47E6" w:tentative="1">
      <w:start w:val="1"/>
      <w:numFmt w:val="bullet"/>
      <w:lvlText w:val="•"/>
      <w:lvlJc w:val="left"/>
      <w:pPr>
        <w:tabs>
          <w:tab w:val="num" w:pos="5040"/>
        </w:tabs>
        <w:ind w:left="5040" w:hanging="360"/>
      </w:pPr>
      <w:rPr>
        <w:rFonts w:ascii="Arial" w:hAnsi="Arial" w:hint="default"/>
      </w:rPr>
    </w:lvl>
    <w:lvl w:ilvl="7" w:tplc="AB5A2DD2" w:tentative="1">
      <w:start w:val="1"/>
      <w:numFmt w:val="bullet"/>
      <w:lvlText w:val="•"/>
      <w:lvlJc w:val="left"/>
      <w:pPr>
        <w:tabs>
          <w:tab w:val="num" w:pos="5760"/>
        </w:tabs>
        <w:ind w:left="5760" w:hanging="360"/>
      </w:pPr>
      <w:rPr>
        <w:rFonts w:ascii="Arial" w:hAnsi="Arial" w:hint="default"/>
      </w:rPr>
    </w:lvl>
    <w:lvl w:ilvl="8" w:tplc="3BDE448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77847B0"/>
    <w:multiLevelType w:val="hybridMultilevel"/>
    <w:tmpl w:val="2EE6B316"/>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9" w15:restartNumberingAfterBreak="0">
    <w:nsid w:val="379C27F3"/>
    <w:multiLevelType w:val="hybridMultilevel"/>
    <w:tmpl w:val="977850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BA0990"/>
    <w:multiLevelType w:val="hybridMultilevel"/>
    <w:tmpl w:val="F40E552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37F43E10"/>
    <w:multiLevelType w:val="hybridMultilevel"/>
    <w:tmpl w:val="76446AE6"/>
    <w:lvl w:ilvl="0" w:tplc="591E25E0">
      <w:start w:val="1"/>
      <w:numFmt w:val="decimal"/>
      <w:lvlText w:val="(%1)"/>
      <w:lvlJc w:val="left"/>
      <w:pPr>
        <w:ind w:left="8865" w:hanging="360"/>
      </w:pPr>
      <w:rPr>
        <w:rFonts w:hint="default"/>
        <w:i/>
      </w:rPr>
    </w:lvl>
    <w:lvl w:ilvl="1" w:tplc="04090019" w:tentative="1">
      <w:start w:val="1"/>
      <w:numFmt w:val="lowerLetter"/>
      <w:lvlText w:val="%2)"/>
      <w:lvlJc w:val="left"/>
      <w:pPr>
        <w:ind w:left="9345" w:hanging="420"/>
      </w:pPr>
    </w:lvl>
    <w:lvl w:ilvl="2" w:tplc="0409001B" w:tentative="1">
      <w:start w:val="1"/>
      <w:numFmt w:val="lowerRoman"/>
      <w:lvlText w:val="%3."/>
      <w:lvlJc w:val="right"/>
      <w:pPr>
        <w:ind w:left="9765" w:hanging="420"/>
      </w:pPr>
    </w:lvl>
    <w:lvl w:ilvl="3" w:tplc="0409000F" w:tentative="1">
      <w:start w:val="1"/>
      <w:numFmt w:val="decimal"/>
      <w:lvlText w:val="%4."/>
      <w:lvlJc w:val="left"/>
      <w:pPr>
        <w:ind w:left="10185" w:hanging="420"/>
      </w:pPr>
    </w:lvl>
    <w:lvl w:ilvl="4" w:tplc="04090019" w:tentative="1">
      <w:start w:val="1"/>
      <w:numFmt w:val="lowerLetter"/>
      <w:lvlText w:val="%5)"/>
      <w:lvlJc w:val="left"/>
      <w:pPr>
        <w:ind w:left="10605" w:hanging="420"/>
      </w:pPr>
    </w:lvl>
    <w:lvl w:ilvl="5" w:tplc="0409001B" w:tentative="1">
      <w:start w:val="1"/>
      <w:numFmt w:val="lowerRoman"/>
      <w:lvlText w:val="%6."/>
      <w:lvlJc w:val="right"/>
      <w:pPr>
        <w:ind w:left="11025" w:hanging="420"/>
      </w:pPr>
    </w:lvl>
    <w:lvl w:ilvl="6" w:tplc="0409000F" w:tentative="1">
      <w:start w:val="1"/>
      <w:numFmt w:val="decimal"/>
      <w:lvlText w:val="%7."/>
      <w:lvlJc w:val="left"/>
      <w:pPr>
        <w:ind w:left="11445" w:hanging="420"/>
      </w:pPr>
    </w:lvl>
    <w:lvl w:ilvl="7" w:tplc="04090019" w:tentative="1">
      <w:start w:val="1"/>
      <w:numFmt w:val="lowerLetter"/>
      <w:lvlText w:val="%8)"/>
      <w:lvlJc w:val="left"/>
      <w:pPr>
        <w:ind w:left="11865" w:hanging="420"/>
      </w:pPr>
    </w:lvl>
    <w:lvl w:ilvl="8" w:tplc="0409001B" w:tentative="1">
      <w:start w:val="1"/>
      <w:numFmt w:val="lowerRoman"/>
      <w:lvlText w:val="%9."/>
      <w:lvlJc w:val="right"/>
      <w:pPr>
        <w:ind w:left="12285" w:hanging="420"/>
      </w:pPr>
    </w:lvl>
  </w:abstractNum>
  <w:abstractNum w:abstractNumId="32" w15:restartNumberingAfterBreak="0">
    <w:nsid w:val="38880B68"/>
    <w:multiLevelType w:val="hybridMultilevel"/>
    <w:tmpl w:val="A3AA640E"/>
    <w:lvl w:ilvl="0" w:tplc="EE9C906E">
      <w:start w:val="1"/>
      <w:numFmt w:val="bullet"/>
      <w:lvlText w:val="•"/>
      <w:lvlJc w:val="left"/>
      <w:pPr>
        <w:tabs>
          <w:tab w:val="num" w:pos="960"/>
        </w:tabs>
        <w:ind w:left="960" w:hanging="360"/>
      </w:pPr>
      <w:rPr>
        <w:rFonts w:ascii="Arial" w:hAnsi="Arial" w:hint="default"/>
      </w:rPr>
    </w:lvl>
    <w:lvl w:ilvl="1" w:tplc="4684CA10">
      <w:numFmt w:val="bullet"/>
      <w:lvlText w:val="•"/>
      <w:lvlJc w:val="left"/>
      <w:pPr>
        <w:tabs>
          <w:tab w:val="num" w:pos="1680"/>
        </w:tabs>
        <w:ind w:left="1680" w:hanging="360"/>
      </w:pPr>
      <w:rPr>
        <w:rFonts w:ascii="Arial" w:hAnsi="Arial" w:hint="default"/>
      </w:rPr>
    </w:lvl>
    <w:lvl w:ilvl="2" w:tplc="3D5E949C">
      <w:start w:val="1"/>
      <w:numFmt w:val="bullet"/>
      <w:lvlText w:val="•"/>
      <w:lvlJc w:val="left"/>
      <w:pPr>
        <w:tabs>
          <w:tab w:val="num" w:pos="2400"/>
        </w:tabs>
        <w:ind w:left="2400" w:hanging="360"/>
      </w:pPr>
      <w:rPr>
        <w:rFonts w:ascii="Arial" w:hAnsi="Arial" w:hint="default"/>
      </w:rPr>
    </w:lvl>
    <w:lvl w:ilvl="3" w:tplc="8A988082" w:tentative="1">
      <w:start w:val="1"/>
      <w:numFmt w:val="bullet"/>
      <w:lvlText w:val="•"/>
      <w:lvlJc w:val="left"/>
      <w:pPr>
        <w:tabs>
          <w:tab w:val="num" w:pos="3120"/>
        </w:tabs>
        <w:ind w:left="3120" w:hanging="360"/>
      </w:pPr>
      <w:rPr>
        <w:rFonts w:ascii="Arial" w:hAnsi="Arial" w:hint="default"/>
      </w:rPr>
    </w:lvl>
    <w:lvl w:ilvl="4" w:tplc="6010B9A6" w:tentative="1">
      <w:start w:val="1"/>
      <w:numFmt w:val="bullet"/>
      <w:lvlText w:val="•"/>
      <w:lvlJc w:val="left"/>
      <w:pPr>
        <w:tabs>
          <w:tab w:val="num" w:pos="3840"/>
        </w:tabs>
        <w:ind w:left="3840" w:hanging="360"/>
      </w:pPr>
      <w:rPr>
        <w:rFonts w:ascii="Arial" w:hAnsi="Arial" w:hint="default"/>
      </w:rPr>
    </w:lvl>
    <w:lvl w:ilvl="5" w:tplc="9D7E869E" w:tentative="1">
      <w:start w:val="1"/>
      <w:numFmt w:val="bullet"/>
      <w:lvlText w:val="•"/>
      <w:lvlJc w:val="left"/>
      <w:pPr>
        <w:tabs>
          <w:tab w:val="num" w:pos="4560"/>
        </w:tabs>
        <w:ind w:left="4560" w:hanging="360"/>
      </w:pPr>
      <w:rPr>
        <w:rFonts w:ascii="Arial" w:hAnsi="Arial" w:hint="default"/>
      </w:rPr>
    </w:lvl>
    <w:lvl w:ilvl="6" w:tplc="CE320F66" w:tentative="1">
      <w:start w:val="1"/>
      <w:numFmt w:val="bullet"/>
      <w:lvlText w:val="•"/>
      <w:lvlJc w:val="left"/>
      <w:pPr>
        <w:tabs>
          <w:tab w:val="num" w:pos="5280"/>
        </w:tabs>
        <w:ind w:left="5280" w:hanging="360"/>
      </w:pPr>
      <w:rPr>
        <w:rFonts w:ascii="Arial" w:hAnsi="Arial" w:hint="default"/>
      </w:rPr>
    </w:lvl>
    <w:lvl w:ilvl="7" w:tplc="20FA8654" w:tentative="1">
      <w:start w:val="1"/>
      <w:numFmt w:val="bullet"/>
      <w:lvlText w:val="•"/>
      <w:lvlJc w:val="left"/>
      <w:pPr>
        <w:tabs>
          <w:tab w:val="num" w:pos="6000"/>
        </w:tabs>
        <w:ind w:left="6000" w:hanging="360"/>
      </w:pPr>
      <w:rPr>
        <w:rFonts w:ascii="Arial" w:hAnsi="Arial" w:hint="default"/>
      </w:rPr>
    </w:lvl>
    <w:lvl w:ilvl="8" w:tplc="E86E5296" w:tentative="1">
      <w:start w:val="1"/>
      <w:numFmt w:val="bullet"/>
      <w:lvlText w:val="•"/>
      <w:lvlJc w:val="left"/>
      <w:pPr>
        <w:tabs>
          <w:tab w:val="num" w:pos="6720"/>
        </w:tabs>
        <w:ind w:left="6720" w:hanging="360"/>
      </w:pPr>
      <w:rPr>
        <w:rFonts w:ascii="Arial" w:hAnsi="Arial" w:hint="default"/>
      </w:rPr>
    </w:lvl>
  </w:abstractNum>
  <w:abstractNum w:abstractNumId="33" w15:restartNumberingAfterBreak="0">
    <w:nsid w:val="38E1615B"/>
    <w:multiLevelType w:val="hybridMultilevel"/>
    <w:tmpl w:val="5B460C04"/>
    <w:lvl w:ilvl="0" w:tplc="095C712E">
      <w:start w:val="1"/>
      <w:numFmt w:val="bullet"/>
      <w:lvlText w:val="•"/>
      <w:lvlJc w:val="left"/>
      <w:pPr>
        <w:tabs>
          <w:tab w:val="num" w:pos="720"/>
        </w:tabs>
        <w:ind w:left="720" w:hanging="360"/>
      </w:pPr>
      <w:rPr>
        <w:rFonts w:ascii="Arial" w:hAnsi="Arial" w:hint="default"/>
      </w:rPr>
    </w:lvl>
    <w:lvl w:ilvl="1" w:tplc="54B8A81C">
      <w:numFmt w:val="bullet"/>
      <w:lvlText w:val="•"/>
      <w:lvlJc w:val="left"/>
      <w:pPr>
        <w:tabs>
          <w:tab w:val="num" w:pos="1440"/>
        </w:tabs>
        <w:ind w:left="1440" w:hanging="360"/>
      </w:pPr>
      <w:rPr>
        <w:rFonts w:ascii="Arial" w:hAnsi="Arial" w:hint="default"/>
      </w:rPr>
    </w:lvl>
    <w:lvl w:ilvl="2" w:tplc="C02025A0">
      <w:numFmt w:val="bullet"/>
      <w:lvlText w:val="•"/>
      <w:lvlJc w:val="left"/>
      <w:pPr>
        <w:tabs>
          <w:tab w:val="num" w:pos="2160"/>
        </w:tabs>
        <w:ind w:left="2160" w:hanging="360"/>
      </w:pPr>
      <w:rPr>
        <w:rFonts w:ascii="Arial" w:hAnsi="Arial" w:hint="default"/>
      </w:rPr>
    </w:lvl>
    <w:lvl w:ilvl="3" w:tplc="B1E8858E" w:tentative="1">
      <w:start w:val="1"/>
      <w:numFmt w:val="bullet"/>
      <w:lvlText w:val="•"/>
      <w:lvlJc w:val="left"/>
      <w:pPr>
        <w:tabs>
          <w:tab w:val="num" w:pos="2880"/>
        </w:tabs>
        <w:ind w:left="2880" w:hanging="360"/>
      </w:pPr>
      <w:rPr>
        <w:rFonts w:ascii="Arial" w:hAnsi="Arial" w:hint="default"/>
      </w:rPr>
    </w:lvl>
    <w:lvl w:ilvl="4" w:tplc="2BD61A60" w:tentative="1">
      <w:start w:val="1"/>
      <w:numFmt w:val="bullet"/>
      <w:lvlText w:val="•"/>
      <w:lvlJc w:val="left"/>
      <w:pPr>
        <w:tabs>
          <w:tab w:val="num" w:pos="3600"/>
        </w:tabs>
        <w:ind w:left="3600" w:hanging="360"/>
      </w:pPr>
      <w:rPr>
        <w:rFonts w:ascii="Arial" w:hAnsi="Arial" w:hint="default"/>
      </w:rPr>
    </w:lvl>
    <w:lvl w:ilvl="5" w:tplc="175CAA9E" w:tentative="1">
      <w:start w:val="1"/>
      <w:numFmt w:val="bullet"/>
      <w:lvlText w:val="•"/>
      <w:lvlJc w:val="left"/>
      <w:pPr>
        <w:tabs>
          <w:tab w:val="num" w:pos="4320"/>
        </w:tabs>
        <w:ind w:left="4320" w:hanging="360"/>
      </w:pPr>
      <w:rPr>
        <w:rFonts w:ascii="Arial" w:hAnsi="Arial" w:hint="default"/>
      </w:rPr>
    </w:lvl>
    <w:lvl w:ilvl="6" w:tplc="20E4521A" w:tentative="1">
      <w:start w:val="1"/>
      <w:numFmt w:val="bullet"/>
      <w:lvlText w:val="•"/>
      <w:lvlJc w:val="left"/>
      <w:pPr>
        <w:tabs>
          <w:tab w:val="num" w:pos="5040"/>
        </w:tabs>
        <w:ind w:left="5040" w:hanging="360"/>
      </w:pPr>
      <w:rPr>
        <w:rFonts w:ascii="Arial" w:hAnsi="Arial" w:hint="default"/>
      </w:rPr>
    </w:lvl>
    <w:lvl w:ilvl="7" w:tplc="18B4FA56" w:tentative="1">
      <w:start w:val="1"/>
      <w:numFmt w:val="bullet"/>
      <w:lvlText w:val="•"/>
      <w:lvlJc w:val="left"/>
      <w:pPr>
        <w:tabs>
          <w:tab w:val="num" w:pos="5760"/>
        </w:tabs>
        <w:ind w:left="5760" w:hanging="360"/>
      </w:pPr>
      <w:rPr>
        <w:rFonts w:ascii="Arial" w:hAnsi="Arial" w:hint="default"/>
      </w:rPr>
    </w:lvl>
    <w:lvl w:ilvl="8" w:tplc="5490897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8EF5BB7"/>
    <w:multiLevelType w:val="hybridMultilevel"/>
    <w:tmpl w:val="A8400C60"/>
    <w:lvl w:ilvl="0" w:tplc="256040C2">
      <w:start w:val="1"/>
      <w:numFmt w:val="bullet"/>
      <w:lvlText w:val="•"/>
      <w:lvlJc w:val="left"/>
      <w:pPr>
        <w:tabs>
          <w:tab w:val="num" w:pos="720"/>
        </w:tabs>
        <w:ind w:left="720" w:hanging="360"/>
      </w:pPr>
      <w:rPr>
        <w:rFonts w:ascii="Arial" w:hAnsi="Arial" w:hint="default"/>
      </w:rPr>
    </w:lvl>
    <w:lvl w:ilvl="1" w:tplc="A29E2E7E">
      <w:numFmt w:val="bullet"/>
      <w:lvlText w:val="•"/>
      <w:lvlJc w:val="left"/>
      <w:pPr>
        <w:tabs>
          <w:tab w:val="num" w:pos="1440"/>
        </w:tabs>
        <w:ind w:left="1440" w:hanging="360"/>
      </w:pPr>
      <w:rPr>
        <w:rFonts w:ascii="Arial" w:hAnsi="Arial" w:hint="default"/>
      </w:rPr>
    </w:lvl>
    <w:lvl w:ilvl="2" w:tplc="FA4258F2" w:tentative="1">
      <w:start w:val="1"/>
      <w:numFmt w:val="bullet"/>
      <w:lvlText w:val="•"/>
      <w:lvlJc w:val="left"/>
      <w:pPr>
        <w:tabs>
          <w:tab w:val="num" w:pos="2160"/>
        </w:tabs>
        <w:ind w:left="2160" w:hanging="360"/>
      </w:pPr>
      <w:rPr>
        <w:rFonts w:ascii="Arial" w:hAnsi="Arial" w:hint="default"/>
      </w:rPr>
    </w:lvl>
    <w:lvl w:ilvl="3" w:tplc="AE30F4FE" w:tentative="1">
      <w:start w:val="1"/>
      <w:numFmt w:val="bullet"/>
      <w:lvlText w:val="•"/>
      <w:lvlJc w:val="left"/>
      <w:pPr>
        <w:tabs>
          <w:tab w:val="num" w:pos="2880"/>
        </w:tabs>
        <w:ind w:left="2880" w:hanging="360"/>
      </w:pPr>
      <w:rPr>
        <w:rFonts w:ascii="Arial" w:hAnsi="Arial" w:hint="default"/>
      </w:rPr>
    </w:lvl>
    <w:lvl w:ilvl="4" w:tplc="5FB66376" w:tentative="1">
      <w:start w:val="1"/>
      <w:numFmt w:val="bullet"/>
      <w:lvlText w:val="•"/>
      <w:lvlJc w:val="left"/>
      <w:pPr>
        <w:tabs>
          <w:tab w:val="num" w:pos="3600"/>
        </w:tabs>
        <w:ind w:left="3600" w:hanging="360"/>
      </w:pPr>
      <w:rPr>
        <w:rFonts w:ascii="Arial" w:hAnsi="Arial" w:hint="default"/>
      </w:rPr>
    </w:lvl>
    <w:lvl w:ilvl="5" w:tplc="1FD21EB2" w:tentative="1">
      <w:start w:val="1"/>
      <w:numFmt w:val="bullet"/>
      <w:lvlText w:val="•"/>
      <w:lvlJc w:val="left"/>
      <w:pPr>
        <w:tabs>
          <w:tab w:val="num" w:pos="4320"/>
        </w:tabs>
        <w:ind w:left="4320" w:hanging="360"/>
      </w:pPr>
      <w:rPr>
        <w:rFonts w:ascii="Arial" w:hAnsi="Arial" w:hint="default"/>
      </w:rPr>
    </w:lvl>
    <w:lvl w:ilvl="6" w:tplc="FE68A084" w:tentative="1">
      <w:start w:val="1"/>
      <w:numFmt w:val="bullet"/>
      <w:lvlText w:val="•"/>
      <w:lvlJc w:val="left"/>
      <w:pPr>
        <w:tabs>
          <w:tab w:val="num" w:pos="5040"/>
        </w:tabs>
        <w:ind w:left="5040" w:hanging="360"/>
      </w:pPr>
      <w:rPr>
        <w:rFonts w:ascii="Arial" w:hAnsi="Arial" w:hint="default"/>
      </w:rPr>
    </w:lvl>
    <w:lvl w:ilvl="7" w:tplc="5EE86604" w:tentative="1">
      <w:start w:val="1"/>
      <w:numFmt w:val="bullet"/>
      <w:lvlText w:val="•"/>
      <w:lvlJc w:val="left"/>
      <w:pPr>
        <w:tabs>
          <w:tab w:val="num" w:pos="5760"/>
        </w:tabs>
        <w:ind w:left="5760" w:hanging="360"/>
      </w:pPr>
      <w:rPr>
        <w:rFonts w:ascii="Arial" w:hAnsi="Arial" w:hint="default"/>
      </w:rPr>
    </w:lvl>
    <w:lvl w:ilvl="8" w:tplc="41FE2AE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9FC467B"/>
    <w:multiLevelType w:val="hybridMultilevel"/>
    <w:tmpl w:val="35D81134"/>
    <w:lvl w:ilvl="0" w:tplc="718A4366">
      <w:start w:val="1"/>
      <w:numFmt w:val="bullet"/>
      <w:lvlText w:val=""/>
      <w:lvlJc w:val="left"/>
      <w:pPr>
        <w:tabs>
          <w:tab w:val="num" w:pos="720"/>
        </w:tabs>
        <w:ind w:left="720" w:hanging="360"/>
      </w:pPr>
      <w:rPr>
        <w:rFonts w:ascii="Symbol" w:hAnsi="Symbol" w:hint="default"/>
      </w:rPr>
    </w:lvl>
    <w:lvl w:ilvl="1" w:tplc="1DCEE772" w:tentative="1">
      <w:start w:val="1"/>
      <w:numFmt w:val="bullet"/>
      <w:lvlText w:val=""/>
      <w:lvlJc w:val="left"/>
      <w:pPr>
        <w:tabs>
          <w:tab w:val="num" w:pos="1440"/>
        </w:tabs>
        <w:ind w:left="1440" w:hanging="360"/>
      </w:pPr>
      <w:rPr>
        <w:rFonts w:ascii="Symbol" w:hAnsi="Symbol" w:hint="default"/>
      </w:rPr>
    </w:lvl>
    <w:lvl w:ilvl="2" w:tplc="BB52A74E" w:tentative="1">
      <w:start w:val="1"/>
      <w:numFmt w:val="bullet"/>
      <w:lvlText w:val=""/>
      <w:lvlJc w:val="left"/>
      <w:pPr>
        <w:tabs>
          <w:tab w:val="num" w:pos="2160"/>
        </w:tabs>
        <w:ind w:left="2160" w:hanging="360"/>
      </w:pPr>
      <w:rPr>
        <w:rFonts w:ascii="Symbol" w:hAnsi="Symbol" w:hint="default"/>
      </w:rPr>
    </w:lvl>
    <w:lvl w:ilvl="3" w:tplc="CCE298CA" w:tentative="1">
      <w:start w:val="1"/>
      <w:numFmt w:val="bullet"/>
      <w:lvlText w:val=""/>
      <w:lvlJc w:val="left"/>
      <w:pPr>
        <w:tabs>
          <w:tab w:val="num" w:pos="2880"/>
        </w:tabs>
        <w:ind w:left="2880" w:hanging="360"/>
      </w:pPr>
      <w:rPr>
        <w:rFonts w:ascii="Symbol" w:hAnsi="Symbol" w:hint="default"/>
      </w:rPr>
    </w:lvl>
    <w:lvl w:ilvl="4" w:tplc="1632EB42" w:tentative="1">
      <w:start w:val="1"/>
      <w:numFmt w:val="bullet"/>
      <w:lvlText w:val=""/>
      <w:lvlJc w:val="left"/>
      <w:pPr>
        <w:tabs>
          <w:tab w:val="num" w:pos="3600"/>
        </w:tabs>
        <w:ind w:left="3600" w:hanging="360"/>
      </w:pPr>
      <w:rPr>
        <w:rFonts w:ascii="Symbol" w:hAnsi="Symbol" w:hint="default"/>
      </w:rPr>
    </w:lvl>
    <w:lvl w:ilvl="5" w:tplc="D9589FAC" w:tentative="1">
      <w:start w:val="1"/>
      <w:numFmt w:val="bullet"/>
      <w:lvlText w:val=""/>
      <w:lvlJc w:val="left"/>
      <w:pPr>
        <w:tabs>
          <w:tab w:val="num" w:pos="4320"/>
        </w:tabs>
        <w:ind w:left="4320" w:hanging="360"/>
      </w:pPr>
      <w:rPr>
        <w:rFonts w:ascii="Symbol" w:hAnsi="Symbol" w:hint="default"/>
      </w:rPr>
    </w:lvl>
    <w:lvl w:ilvl="6" w:tplc="20548342" w:tentative="1">
      <w:start w:val="1"/>
      <w:numFmt w:val="bullet"/>
      <w:lvlText w:val=""/>
      <w:lvlJc w:val="left"/>
      <w:pPr>
        <w:tabs>
          <w:tab w:val="num" w:pos="5040"/>
        </w:tabs>
        <w:ind w:left="5040" w:hanging="360"/>
      </w:pPr>
      <w:rPr>
        <w:rFonts w:ascii="Symbol" w:hAnsi="Symbol" w:hint="default"/>
      </w:rPr>
    </w:lvl>
    <w:lvl w:ilvl="7" w:tplc="05BC5202" w:tentative="1">
      <w:start w:val="1"/>
      <w:numFmt w:val="bullet"/>
      <w:lvlText w:val=""/>
      <w:lvlJc w:val="left"/>
      <w:pPr>
        <w:tabs>
          <w:tab w:val="num" w:pos="5760"/>
        </w:tabs>
        <w:ind w:left="5760" w:hanging="360"/>
      </w:pPr>
      <w:rPr>
        <w:rFonts w:ascii="Symbol" w:hAnsi="Symbol" w:hint="default"/>
      </w:rPr>
    </w:lvl>
    <w:lvl w:ilvl="8" w:tplc="895AD210"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ACA24B6"/>
    <w:multiLevelType w:val="hybridMultilevel"/>
    <w:tmpl w:val="0B2E2A2C"/>
    <w:lvl w:ilvl="0" w:tplc="095C712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B6B3350"/>
    <w:multiLevelType w:val="hybridMultilevel"/>
    <w:tmpl w:val="9D1CDCB0"/>
    <w:lvl w:ilvl="0" w:tplc="CD7A3730">
      <w:start w:val="1"/>
      <w:numFmt w:val="bullet"/>
      <w:lvlText w:val="•"/>
      <w:lvlJc w:val="left"/>
      <w:pPr>
        <w:tabs>
          <w:tab w:val="num" w:pos="720"/>
        </w:tabs>
        <w:ind w:left="720" w:hanging="360"/>
      </w:pPr>
      <w:rPr>
        <w:rFonts w:ascii="宋体" w:hAnsi="宋体" w:hint="default"/>
      </w:rPr>
    </w:lvl>
    <w:lvl w:ilvl="1" w:tplc="999C7C56" w:tentative="1">
      <w:start w:val="1"/>
      <w:numFmt w:val="bullet"/>
      <w:lvlText w:val="•"/>
      <w:lvlJc w:val="left"/>
      <w:pPr>
        <w:tabs>
          <w:tab w:val="num" w:pos="1440"/>
        </w:tabs>
        <w:ind w:left="1440" w:hanging="360"/>
      </w:pPr>
      <w:rPr>
        <w:rFonts w:ascii="宋体" w:hAnsi="宋体" w:hint="default"/>
      </w:rPr>
    </w:lvl>
    <w:lvl w:ilvl="2" w:tplc="7C60005E" w:tentative="1">
      <w:start w:val="1"/>
      <w:numFmt w:val="bullet"/>
      <w:lvlText w:val="•"/>
      <w:lvlJc w:val="left"/>
      <w:pPr>
        <w:tabs>
          <w:tab w:val="num" w:pos="2160"/>
        </w:tabs>
        <w:ind w:left="2160" w:hanging="360"/>
      </w:pPr>
      <w:rPr>
        <w:rFonts w:ascii="宋体" w:hAnsi="宋体" w:hint="default"/>
      </w:rPr>
    </w:lvl>
    <w:lvl w:ilvl="3" w:tplc="79D4218C" w:tentative="1">
      <w:start w:val="1"/>
      <w:numFmt w:val="bullet"/>
      <w:lvlText w:val="•"/>
      <w:lvlJc w:val="left"/>
      <w:pPr>
        <w:tabs>
          <w:tab w:val="num" w:pos="2880"/>
        </w:tabs>
        <w:ind w:left="2880" w:hanging="360"/>
      </w:pPr>
      <w:rPr>
        <w:rFonts w:ascii="宋体" w:hAnsi="宋体" w:hint="default"/>
      </w:rPr>
    </w:lvl>
    <w:lvl w:ilvl="4" w:tplc="4E1E5D56" w:tentative="1">
      <w:start w:val="1"/>
      <w:numFmt w:val="bullet"/>
      <w:lvlText w:val="•"/>
      <w:lvlJc w:val="left"/>
      <w:pPr>
        <w:tabs>
          <w:tab w:val="num" w:pos="3600"/>
        </w:tabs>
        <w:ind w:left="3600" w:hanging="360"/>
      </w:pPr>
      <w:rPr>
        <w:rFonts w:ascii="宋体" w:hAnsi="宋体" w:hint="default"/>
      </w:rPr>
    </w:lvl>
    <w:lvl w:ilvl="5" w:tplc="17322EAA" w:tentative="1">
      <w:start w:val="1"/>
      <w:numFmt w:val="bullet"/>
      <w:lvlText w:val="•"/>
      <w:lvlJc w:val="left"/>
      <w:pPr>
        <w:tabs>
          <w:tab w:val="num" w:pos="4320"/>
        </w:tabs>
        <w:ind w:left="4320" w:hanging="360"/>
      </w:pPr>
      <w:rPr>
        <w:rFonts w:ascii="宋体" w:hAnsi="宋体" w:hint="default"/>
      </w:rPr>
    </w:lvl>
    <w:lvl w:ilvl="6" w:tplc="865282D8" w:tentative="1">
      <w:start w:val="1"/>
      <w:numFmt w:val="bullet"/>
      <w:lvlText w:val="•"/>
      <w:lvlJc w:val="left"/>
      <w:pPr>
        <w:tabs>
          <w:tab w:val="num" w:pos="5040"/>
        </w:tabs>
        <w:ind w:left="5040" w:hanging="360"/>
      </w:pPr>
      <w:rPr>
        <w:rFonts w:ascii="宋体" w:hAnsi="宋体" w:hint="default"/>
      </w:rPr>
    </w:lvl>
    <w:lvl w:ilvl="7" w:tplc="0D304574" w:tentative="1">
      <w:start w:val="1"/>
      <w:numFmt w:val="bullet"/>
      <w:lvlText w:val="•"/>
      <w:lvlJc w:val="left"/>
      <w:pPr>
        <w:tabs>
          <w:tab w:val="num" w:pos="5760"/>
        </w:tabs>
        <w:ind w:left="5760" w:hanging="360"/>
      </w:pPr>
      <w:rPr>
        <w:rFonts w:ascii="宋体" w:hAnsi="宋体" w:hint="default"/>
      </w:rPr>
    </w:lvl>
    <w:lvl w:ilvl="8" w:tplc="C0A29D84"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3DC73094"/>
    <w:multiLevelType w:val="hybridMultilevel"/>
    <w:tmpl w:val="A41A017A"/>
    <w:lvl w:ilvl="0" w:tplc="F580E346">
      <w:start w:val="1"/>
      <w:numFmt w:val="bullet"/>
      <w:lvlText w:val="•"/>
      <w:lvlJc w:val="left"/>
      <w:pPr>
        <w:tabs>
          <w:tab w:val="num" w:pos="720"/>
        </w:tabs>
        <w:ind w:left="720" w:hanging="360"/>
      </w:pPr>
      <w:rPr>
        <w:rFonts w:ascii="Arial" w:hAnsi="Arial" w:hint="default"/>
      </w:rPr>
    </w:lvl>
    <w:lvl w:ilvl="1" w:tplc="AA227450" w:tentative="1">
      <w:start w:val="1"/>
      <w:numFmt w:val="bullet"/>
      <w:lvlText w:val="•"/>
      <w:lvlJc w:val="left"/>
      <w:pPr>
        <w:tabs>
          <w:tab w:val="num" w:pos="1440"/>
        </w:tabs>
        <w:ind w:left="1440" w:hanging="360"/>
      </w:pPr>
      <w:rPr>
        <w:rFonts w:ascii="Arial" w:hAnsi="Arial" w:hint="default"/>
      </w:rPr>
    </w:lvl>
    <w:lvl w:ilvl="2" w:tplc="C5422E92" w:tentative="1">
      <w:start w:val="1"/>
      <w:numFmt w:val="bullet"/>
      <w:lvlText w:val="•"/>
      <w:lvlJc w:val="left"/>
      <w:pPr>
        <w:tabs>
          <w:tab w:val="num" w:pos="2160"/>
        </w:tabs>
        <w:ind w:left="2160" w:hanging="360"/>
      </w:pPr>
      <w:rPr>
        <w:rFonts w:ascii="Arial" w:hAnsi="Arial" w:hint="default"/>
      </w:rPr>
    </w:lvl>
    <w:lvl w:ilvl="3" w:tplc="0ACE038A" w:tentative="1">
      <w:start w:val="1"/>
      <w:numFmt w:val="bullet"/>
      <w:lvlText w:val="•"/>
      <w:lvlJc w:val="left"/>
      <w:pPr>
        <w:tabs>
          <w:tab w:val="num" w:pos="2880"/>
        </w:tabs>
        <w:ind w:left="2880" w:hanging="360"/>
      </w:pPr>
      <w:rPr>
        <w:rFonts w:ascii="Arial" w:hAnsi="Arial" w:hint="default"/>
      </w:rPr>
    </w:lvl>
    <w:lvl w:ilvl="4" w:tplc="0D2819CA" w:tentative="1">
      <w:start w:val="1"/>
      <w:numFmt w:val="bullet"/>
      <w:lvlText w:val="•"/>
      <w:lvlJc w:val="left"/>
      <w:pPr>
        <w:tabs>
          <w:tab w:val="num" w:pos="3600"/>
        </w:tabs>
        <w:ind w:left="3600" w:hanging="360"/>
      </w:pPr>
      <w:rPr>
        <w:rFonts w:ascii="Arial" w:hAnsi="Arial" w:hint="default"/>
      </w:rPr>
    </w:lvl>
    <w:lvl w:ilvl="5" w:tplc="BB8A18F0" w:tentative="1">
      <w:start w:val="1"/>
      <w:numFmt w:val="bullet"/>
      <w:lvlText w:val="•"/>
      <w:lvlJc w:val="left"/>
      <w:pPr>
        <w:tabs>
          <w:tab w:val="num" w:pos="4320"/>
        </w:tabs>
        <w:ind w:left="4320" w:hanging="360"/>
      </w:pPr>
      <w:rPr>
        <w:rFonts w:ascii="Arial" w:hAnsi="Arial" w:hint="default"/>
      </w:rPr>
    </w:lvl>
    <w:lvl w:ilvl="6" w:tplc="09C060BA" w:tentative="1">
      <w:start w:val="1"/>
      <w:numFmt w:val="bullet"/>
      <w:lvlText w:val="•"/>
      <w:lvlJc w:val="left"/>
      <w:pPr>
        <w:tabs>
          <w:tab w:val="num" w:pos="5040"/>
        </w:tabs>
        <w:ind w:left="5040" w:hanging="360"/>
      </w:pPr>
      <w:rPr>
        <w:rFonts w:ascii="Arial" w:hAnsi="Arial" w:hint="default"/>
      </w:rPr>
    </w:lvl>
    <w:lvl w:ilvl="7" w:tplc="5972F1A2" w:tentative="1">
      <w:start w:val="1"/>
      <w:numFmt w:val="bullet"/>
      <w:lvlText w:val="•"/>
      <w:lvlJc w:val="left"/>
      <w:pPr>
        <w:tabs>
          <w:tab w:val="num" w:pos="5760"/>
        </w:tabs>
        <w:ind w:left="5760" w:hanging="360"/>
      </w:pPr>
      <w:rPr>
        <w:rFonts w:ascii="Arial" w:hAnsi="Arial" w:hint="default"/>
      </w:rPr>
    </w:lvl>
    <w:lvl w:ilvl="8" w:tplc="7B40A6E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4485733A"/>
    <w:multiLevelType w:val="hybridMultilevel"/>
    <w:tmpl w:val="B73E3E8C"/>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87E5BE7"/>
    <w:multiLevelType w:val="hybridMultilevel"/>
    <w:tmpl w:val="28AA6A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D922624"/>
    <w:multiLevelType w:val="hybridMultilevel"/>
    <w:tmpl w:val="E9529C42"/>
    <w:lvl w:ilvl="0" w:tplc="2C7AA6B2">
      <w:start w:val="1"/>
      <w:numFmt w:val="bullet"/>
      <w:lvlText w:val="–"/>
      <w:lvlJc w:val="left"/>
      <w:pPr>
        <w:tabs>
          <w:tab w:val="num" w:pos="720"/>
        </w:tabs>
        <w:ind w:left="720" w:hanging="360"/>
      </w:pPr>
      <w:rPr>
        <w:rFonts w:ascii="宋体" w:hAnsi="宋体" w:hint="default"/>
      </w:rPr>
    </w:lvl>
    <w:lvl w:ilvl="1" w:tplc="905EF24C">
      <w:start w:val="1"/>
      <w:numFmt w:val="bullet"/>
      <w:lvlText w:val="–"/>
      <w:lvlJc w:val="left"/>
      <w:pPr>
        <w:tabs>
          <w:tab w:val="num" w:pos="1440"/>
        </w:tabs>
        <w:ind w:left="1440" w:hanging="360"/>
      </w:pPr>
      <w:rPr>
        <w:rFonts w:ascii="宋体" w:hAnsi="宋体" w:hint="default"/>
      </w:rPr>
    </w:lvl>
    <w:lvl w:ilvl="2" w:tplc="040455E6" w:tentative="1">
      <w:start w:val="1"/>
      <w:numFmt w:val="bullet"/>
      <w:lvlText w:val="–"/>
      <w:lvlJc w:val="left"/>
      <w:pPr>
        <w:tabs>
          <w:tab w:val="num" w:pos="2160"/>
        </w:tabs>
        <w:ind w:left="2160" w:hanging="360"/>
      </w:pPr>
      <w:rPr>
        <w:rFonts w:ascii="宋体" w:hAnsi="宋体" w:hint="default"/>
      </w:rPr>
    </w:lvl>
    <w:lvl w:ilvl="3" w:tplc="D5F25774" w:tentative="1">
      <w:start w:val="1"/>
      <w:numFmt w:val="bullet"/>
      <w:lvlText w:val="–"/>
      <w:lvlJc w:val="left"/>
      <w:pPr>
        <w:tabs>
          <w:tab w:val="num" w:pos="2880"/>
        </w:tabs>
        <w:ind w:left="2880" w:hanging="360"/>
      </w:pPr>
      <w:rPr>
        <w:rFonts w:ascii="宋体" w:hAnsi="宋体" w:hint="default"/>
      </w:rPr>
    </w:lvl>
    <w:lvl w:ilvl="4" w:tplc="856AA21C" w:tentative="1">
      <w:start w:val="1"/>
      <w:numFmt w:val="bullet"/>
      <w:lvlText w:val="–"/>
      <w:lvlJc w:val="left"/>
      <w:pPr>
        <w:tabs>
          <w:tab w:val="num" w:pos="3600"/>
        </w:tabs>
        <w:ind w:left="3600" w:hanging="360"/>
      </w:pPr>
      <w:rPr>
        <w:rFonts w:ascii="宋体" w:hAnsi="宋体" w:hint="default"/>
      </w:rPr>
    </w:lvl>
    <w:lvl w:ilvl="5" w:tplc="816A3C22" w:tentative="1">
      <w:start w:val="1"/>
      <w:numFmt w:val="bullet"/>
      <w:lvlText w:val="–"/>
      <w:lvlJc w:val="left"/>
      <w:pPr>
        <w:tabs>
          <w:tab w:val="num" w:pos="4320"/>
        </w:tabs>
        <w:ind w:left="4320" w:hanging="360"/>
      </w:pPr>
      <w:rPr>
        <w:rFonts w:ascii="宋体" w:hAnsi="宋体" w:hint="default"/>
      </w:rPr>
    </w:lvl>
    <w:lvl w:ilvl="6" w:tplc="56764F52" w:tentative="1">
      <w:start w:val="1"/>
      <w:numFmt w:val="bullet"/>
      <w:lvlText w:val="–"/>
      <w:lvlJc w:val="left"/>
      <w:pPr>
        <w:tabs>
          <w:tab w:val="num" w:pos="5040"/>
        </w:tabs>
        <w:ind w:left="5040" w:hanging="360"/>
      </w:pPr>
      <w:rPr>
        <w:rFonts w:ascii="宋体" w:hAnsi="宋体" w:hint="default"/>
      </w:rPr>
    </w:lvl>
    <w:lvl w:ilvl="7" w:tplc="926804F8" w:tentative="1">
      <w:start w:val="1"/>
      <w:numFmt w:val="bullet"/>
      <w:lvlText w:val="–"/>
      <w:lvlJc w:val="left"/>
      <w:pPr>
        <w:tabs>
          <w:tab w:val="num" w:pos="5760"/>
        </w:tabs>
        <w:ind w:left="5760" w:hanging="360"/>
      </w:pPr>
      <w:rPr>
        <w:rFonts w:ascii="宋体" w:hAnsi="宋体" w:hint="default"/>
      </w:rPr>
    </w:lvl>
    <w:lvl w:ilvl="8" w:tplc="EA0C4B3A" w:tentative="1">
      <w:start w:val="1"/>
      <w:numFmt w:val="bullet"/>
      <w:lvlText w:val="–"/>
      <w:lvlJc w:val="left"/>
      <w:pPr>
        <w:tabs>
          <w:tab w:val="num" w:pos="6480"/>
        </w:tabs>
        <w:ind w:left="6480" w:hanging="360"/>
      </w:pPr>
      <w:rPr>
        <w:rFonts w:ascii="宋体" w:hAnsi="宋体" w:hint="default"/>
      </w:rPr>
    </w:lvl>
  </w:abstractNum>
  <w:abstractNum w:abstractNumId="43" w15:restartNumberingAfterBreak="0">
    <w:nsid w:val="4DF20A34"/>
    <w:multiLevelType w:val="hybridMultilevel"/>
    <w:tmpl w:val="3B0EE3D8"/>
    <w:lvl w:ilvl="0" w:tplc="51D0EA4C">
      <w:start w:val="1"/>
      <w:numFmt w:val="bullet"/>
      <w:lvlText w:val="•"/>
      <w:lvlJc w:val="left"/>
      <w:pPr>
        <w:tabs>
          <w:tab w:val="num" w:pos="720"/>
        </w:tabs>
        <w:ind w:left="720" w:hanging="360"/>
      </w:pPr>
      <w:rPr>
        <w:rFonts w:ascii="Arial" w:hAnsi="Arial" w:hint="default"/>
      </w:rPr>
    </w:lvl>
    <w:lvl w:ilvl="1" w:tplc="00CAB486" w:tentative="1">
      <w:start w:val="1"/>
      <w:numFmt w:val="bullet"/>
      <w:lvlText w:val="•"/>
      <w:lvlJc w:val="left"/>
      <w:pPr>
        <w:tabs>
          <w:tab w:val="num" w:pos="1440"/>
        </w:tabs>
        <w:ind w:left="1440" w:hanging="360"/>
      </w:pPr>
      <w:rPr>
        <w:rFonts w:ascii="Arial" w:hAnsi="Arial" w:hint="default"/>
      </w:rPr>
    </w:lvl>
    <w:lvl w:ilvl="2" w:tplc="10C4ABA2" w:tentative="1">
      <w:start w:val="1"/>
      <w:numFmt w:val="bullet"/>
      <w:lvlText w:val="•"/>
      <w:lvlJc w:val="left"/>
      <w:pPr>
        <w:tabs>
          <w:tab w:val="num" w:pos="2160"/>
        </w:tabs>
        <w:ind w:left="2160" w:hanging="360"/>
      </w:pPr>
      <w:rPr>
        <w:rFonts w:ascii="Arial" w:hAnsi="Arial" w:hint="default"/>
      </w:rPr>
    </w:lvl>
    <w:lvl w:ilvl="3" w:tplc="FE0A81B6" w:tentative="1">
      <w:start w:val="1"/>
      <w:numFmt w:val="bullet"/>
      <w:lvlText w:val="•"/>
      <w:lvlJc w:val="left"/>
      <w:pPr>
        <w:tabs>
          <w:tab w:val="num" w:pos="2880"/>
        </w:tabs>
        <w:ind w:left="2880" w:hanging="360"/>
      </w:pPr>
      <w:rPr>
        <w:rFonts w:ascii="Arial" w:hAnsi="Arial" w:hint="default"/>
      </w:rPr>
    </w:lvl>
    <w:lvl w:ilvl="4" w:tplc="ADD09050" w:tentative="1">
      <w:start w:val="1"/>
      <w:numFmt w:val="bullet"/>
      <w:lvlText w:val="•"/>
      <w:lvlJc w:val="left"/>
      <w:pPr>
        <w:tabs>
          <w:tab w:val="num" w:pos="3600"/>
        </w:tabs>
        <w:ind w:left="3600" w:hanging="360"/>
      </w:pPr>
      <w:rPr>
        <w:rFonts w:ascii="Arial" w:hAnsi="Arial" w:hint="default"/>
      </w:rPr>
    </w:lvl>
    <w:lvl w:ilvl="5" w:tplc="B1DE1C2E" w:tentative="1">
      <w:start w:val="1"/>
      <w:numFmt w:val="bullet"/>
      <w:lvlText w:val="•"/>
      <w:lvlJc w:val="left"/>
      <w:pPr>
        <w:tabs>
          <w:tab w:val="num" w:pos="4320"/>
        </w:tabs>
        <w:ind w:left="4320" w:hanging="360"/>
      </w:pPr>
      <w:rPr>
        <w:rFonts w:ascii="Arial" w:hAnsi="Arial" w:hint="default"/>
      </w:rPr>
    </w:lvl>
    <w:lvl w:ilvl="6" w:tplc="6A5E3652" w:tentative="1">
      <w:start w:val="1"/>
      <w:numFmt w:val="bullet"/>
      <w:lvlText w:val="•"/>
      <w:lvlJc w:val="left"/>
      <w:pPr>
        <w:tabs>
          <w:tab w:val="num" w:pos="5040"/>
        </w:tabs>
        <w:ind w:left="5040" w:hanging="360"/>
      </w:pPr>
      <w:rPr>
        <w:rFonts w:ascii="Arial" w:hAnsi="Arial" w:hint="default"/>
      </w:rPr>
    </w:lvl>
    <w:lvl w:ilvl="7" w:tplc="58BC7B6C" w:tentative="1">
      <w:start w:val="1"/>
      <w:numFmt w:val="bullet"/>
      <w:lvlText w:val="•"/>
      <w:lvlJc w:val="left"/>
      <w:pPr>
        <w:tabs>
          <w:tab w:val="num" w:pos="5760"/>
        </w:tabs>
        <w:ind w:left="5760" w:hanging="360"/>
      </w:pPr>
      <w:rPr>
        <w:rFonts w:ascii="Arial" w:hAnsi="Arial" w:hint="default"/>
      </w:rPr>
    </w:lvl>
    <w:lvl w:ilvl="8" w:tplc="5B2898F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E4613A0"/>
    <w:multiLevelType w:val="hybridMultilevel"/>
    <w:tmpl w:val="50C02DD4"/>
    <w:lvl w:ilvl="0" w:tplc="72661032">
      <w:start w:val="1"/>
      <w:numFmt w:val="bullet"/>
      <w:lvlText w:val=""/>
      <w:lvlJc w:val="left"/>
      <w:pPr>
        <w:ind w:left="440" w:hanging="440"/>
      </w:pPr>
      <w:rPr>
        <w:rFonts w:ascii="Symbol" w:hAnsi="Symbol" w:hint="default"/>
        <w:sz w:val="20"/>
        <w:szCs w:val="20"/>
      </w:rPr>
    </w:lvl>
    <w:lvl w:ilvl="1" w:tplc="72661032">
      <w:start w:val="1"/>
      <w:numFmt w:val="bullet"/>
      <w:lvlText w:val=""/>
      <w:lvlJc w:val="left"/>
      <w:pPr>
        <w:ind w:left="880" w:hanging="440"/>
      </w:pPr>
      <w:rPr>
        <w:rFonts w:ascii="Symbol" w:hAnsi="Symbol" w:hint="default"/>
        <w:sz w:val="20"/>
        <w:szCs w:val="20"/>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2D85E38"/>
    <w:multiLevelType w:val="hybridMultilevel"/>
    <w:tmpl w:val="A3440308"/>
    <w:lvl w:ilvl="0" w:tplc="A1AA671E">
      <w:start w:val="1"/>
      <w:numFmt w:val="bullet"/>
      <w:lvlText w:val="•"/>
      <w:lvlJc w:val="left"/>
      <w:pPr>
        <w:tabs>
          <w:tab w:val="num" w:pos="720"/>
        </w:tabs>
        <w:ind w:left="720" w:hanging="360"/>
      </w:pPr>
      <w:rPr>
        <w:rFonts w:ascii="Arial" w:hAnsi="Arial" w:hint="default"/>
      </w:rPr>
    </w:lvl>
    <w:lvl w:ilvl="1" w:tplc="43A2F912">
      <w:numFmt w:val="bullet"/>
      <w:lvlText w:val="•"/>
      <w:lvlJc w:val="left"/>
      <w:pPr>
        <w:tabs>
          <w:tab w:val="num" w:pos="1440"/>
        </w:tabs>
        <w:ind w:left="1440" w:hanging="360"/>
      </w:pPr>
      <w:rPr>
        <w:rFonts w:ascii="Arial" w:hAnsi="Arial" w:hint="default"/>
      </w:rPr>
    </w:lvl>
    <w:lvl w:ilvl="2" w:tplc="EE7CBFC8" w:tentative="1">
      <w:start w:val="1"/>
      <w:numFmt w:val="bullet"/>
      <w:lvlText w:val="•"/>
      <w:lvlJc w:val="left"/>
      <w:pPr>
        <w:tabs>
          <w:tab w:val="num" w:pos="2160"/>
        </w:tabs>
        <w:ind w:left="2160" w:hanging="360"/>
      </w:pPr>
      <w:rPr>
        <w:rFonts w:ascii="Arial" w:hAnsi="Arial" w:hint="default"/>
      </w:rPr>
    </w:lvl>
    <w:lvl w:ilvl="3" w:tplc="D99A85C2" w:tentative="1">
      <w:start w:val="1"/>
      <w:numFmt w:val="bullet"/>
      <w:lvlText w:val="•"/>
      <w:lvlJc w:val="left"/>
      <w:pPr>
        <w:tabs>
          <w:tab w:val="num" w:pos="2880"/>
        </w:tabs>
        <w:ind w:left="2880" w:hanging="360"/>
      </w:pPr>
      <w:rPr>
        <w:rFonts w:ascii="Arial" w:hAnsi="Arial" w:hint="default"/>
      </w:rPr>
    </w:lvl>
    <w:lvl w:ilvl="4" w:tplc="C3B8F6A0" w:tentative="1">
      <w:start w:val="1"/>
      <w:numFmt w:val="bullet"/>
      <w:lvlText w:val="•"/>
      <w:lvlJc w:val="left"/>
      <w:pPr>
        <w:tabs>
          <w:tab w:val="num" w:pos="3600"/>
        </w:tabs>
        <w:ind w:left="3600" w:hanging="360"/>
      </w:pPr>
      <w:rPr>
        <w:rFonts w:ascii="Arial" w:hAnsi="Arial" w:hint="default"/>
      </w:rPr>
    </w:lvl>
    <w:lvl w:ilvl="5" w:tplc="0C5C8086" w:tentative="1">
      <w:start w:val="1"/>
      <w:numFmt w:val="bullet"/>
      <w:lvlText w:val="•"/>
      <w:lvlJc w:val="left"/>
      <w:pPr>
        <w:tabs>
          <w:tab w:val="num" w:pos="4320"/>
        </w:tabs>
        <w:ind w:left="4320" w:hanging="360"/>
      </w:pPr>
      <w:rPr>
        <w:rFonts w:ascii="Arial" w:hAnsi="Arial" w:hint="default"/>
      </w:rPr>
    </w:lvl>
    <w:lvl w:ilvl="6" w:tplc="314EC60E" w:tentative="1">
      <w:start w:val="1"/>
      <w:numFmt w:val="bullet"/>
      <w:lvlText w:val="•"/>
      <w:lvlJc w:val="left"/>
      <w:pPr>
        <w:tabs>
          <w:tab w:val="num" w:pos="5040"/>
        </w:tabs>
        <w:ind w:left="5040" w:hanging="360"/>
      </w:pPr>
      <w:rPr>
        <w:rFonts w:ascii="Arial" w:hAnsi="Arial" w:hint="default"/>
      </w:rPr>
    </w:lvl>
    <w:lvl w:ilvl="7" w:tplc="7D0CC21A" w:tentative="1">
      <w:start w:val="1"/>
      <w:numFmt w:val="bullet"/>
      <w:lvlText w:val="•"/>
      <w:lvlJc w:val="left"/>
      <w:pPr>
        <w:tabs>
          <w:tab w:val="num" w:pos="5760"/>
        </w:tabs>
        <w:ind w:left="5760" w:hanging="360"/>
      </w:pPr>
      <w:rPr>
        <w:rFonts w:ascii="Arial" w:hAnsi="Arial" w:hint="default"/>
      </w:rPr>
    </w:lvl>
    <w:lvl w:ilvl="8" w:tplc="E27E98F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44D4BAF"/>
    <w:multiLevelType w:val="hybridMultilevel"/>
    <w:tmpl w:val="8ABE3080"/>
    <w:lvl w:ilvl="0" w:tplc="07C46446">
      <w:start w:val="1"/>
      <w:numFmt w:val="bullet"/>
      <w:lvlText w:val=""/>
      <w:lvlJc w:val="left"/>
      <w:pPr>
        <w:tabs>
          <w:tab w:val="num" w:pos="720"/>
        </w:tabs>
        <w:ind w:left="720" w:hanging="360"/>
      </w:pPr>
      <w:rPr>
        <w:rFonts w:ascii="Symbol" w:hAnsi="Symbol" w:hint="default"/>
      </w:rPr>
    </w:lvl>
    <w:lvl w:ilvl="1" w:tplc="575A89DC">
      <w:numFmt w:val="bullet"/>
      <w:lvlText w:val="o"/>
      <w:lvlJc w:val="left"/>
      <w:pPr>
        <w:tabs>
          <w:tab w:val="num" w:pos="1440"/>
        </w:tabs>
        <w:ind w:left="1440" w:hanging="360"/>
      </w:pPr>
      <w:rPr>
        <w:rFonts w:ascii="Courier New" w:hAnsi="Courier New" w:hint="default"/>
      </w:rPr>
    </w:lvl>
    <w:lvl w:ilvl="2" w:tplc="4116348E" w:tentative="1">
      <w:start w:val="1"/>
      <w:numFmt w:val="bullet"/>
      <w:lvlText w:val=""/>
      <w:lvlJc w:val="left"/>
      <w:pPr>
        <w:tabs>
          <w:tab w:val="num" w:pos="2160"/>
        </w:tabs>
        <w:ind w:left="2160" w:hanging="360"/>
      </w:pPr>
      <w:rPr>
        <w:rFonts w:ascii="Symbol" w:hAnsi="Symbol" w:hint="default"/>
      </w:rPr>
    </w:lvl>
    <w:lvl w:ilvl="3" w:tplc="AD3C6B32" w:tentative="1">
      <w:start w:val="1"/>
      <w:numFmt w:val="bullet"/>
      <w:lvlText w:val=""/>
      <w:lvlJc w:val="left"/>
      <w:pPr>
        <w:tabs>
          <w:tab w:val="num" w:pos="2880"/>
        </w:tabs>
        <w:ind w:left="2880" w:hanging="360"/>
      </w:pPr>
      <w:rPr>
        <w:rFonts w:ascii="Symbol" w:hAnsi="Symbol" w:hint="default"/>
      </w:rPr>
    </w:lvl>
    <w:lvl w:ilvl="4" w:tplc="D5C22E30" w:tentative="1">
      <w:start w:val="1"/>
      <w:numFmt w:val="bullet"/>
      <w:lvlText w:val=""/>
      <w:lvlJc w:val="left"/>
      <w:pPr>
        <w:tabs>
          <w:tab w:val="num" w:pos="3600"/>
        </w:tabs>
        <w:ind w:left="3600" w:hanging="360"/>
      </w:pPr>
      <w:rPr>
        <w:rFonts w:ascii="Symbol" w:hAnsi="Symbol" w:hint="default"/>
      </w:rPr>
    </w:lvl>
    <w:lvl w:ilvl="5" w:tplc="2BA0EC26" w:tentative="1">
      <w:start w:val="1"/>
      <w:numFmt w:val="bullet"/>
      <w:lvlText w:val=""/>
      <w:lvlJc w:val="left"/>
      <w:pPr>
        <w:tabs>
          <w:tab w:val="num" w:pos="4320"/>
        </w:tabs>
        <w:ind w:left="4320" w:hanging="360"/>
      </w:pPr>
      <w:rPr>
        <w:rFonts w:ascii="Symbol" w:hAnsi="Symbol" w:hint="default"/>
      </w:rPr>
    </w:lvl>
    <w:lvl w:ilvl="6" w:tplc="F00CC378" w:tentative="1">
      <w:start w:val="1"/>
      <w:numFmt w:val="bullet"/>
      <w:lvlText w:val=""/>
      <w:lvlJc w:val="left"/>
      <w:pPr>
        <w:tabs>
          <w:tab w:val="num" w:pos="5040"/>
        </w:tabs>
        <w:ind w:left="5040" w:hanging="360"/>
      </w:pPr>
      <w:rPr>
        <w:rFonts w:ascii="Symbol" w:hAnsi="Symbol" w:hint="default"/>
      </w:rPr>
    </w:lvl>
    <w:lvl w:ilvl="7" w:tplc="7FA8D1EC" w:tentative="1">
      <w:start w:val="1"/>
      <w:numFmt w:val="bullet"/>
      <w:lvlText w:val=""/>
      <w:lvlJc w:val="left"/>
      <w:pPr>
        <w:tabs>
          <w:tab w:val="num" w:pos="5760"/>
        </w:tabs>
        <w:ind w:left="5760" w:hanging="360"/>
      </w:pPr>
      <w:rPr>
        <w:rFonts w:ascii="Symbol" w:hAnsi="Symbol" w:hint="default"/>
      </w:rPr>
    </w:lvl>
    <w:lvl w:ilvl="8" w:tplc="C7F6D218"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58015A3F"/>
    <w:multiLevelType w:val="multilevel"/>
    <w:tmpl w:val="7E40EDD2"/>
    <w:lvl w:ilvl="0">
      <w:start w:val="1"/>
      <w:numFmt w:val="decimal"/>
      <w:lvlText w:val="%1."/>
      <w:lvlJc w:val="left"/>
      <w:pPr>
        <w:ind w:left="425" w:hanging="425"/>
      </w:pPr>
      <w:rPr>
        <w:b/>
        <w:sz w:val="28"/>
        <w:szCs w:val="36"/>
      </w:rPr>
    </w:lvl>
    <w:lvl w:ilvl="1">
      <w:start w:val="1"/>
      <w:numFmt w:val="decimal"/>
      <w:lvlText w:val="%1.%2."/>
      <w:lvlJc w:val="left"/>
      <w:pPr>
        <w:ind w:left="567" w:hanging="567"/>
      </w:pPr>
      <w:rPr>
        <w:b/>
        <w:sz w:val="24"/>
        <w:szCs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59445B8E"/>
    <w:multiLevelType w:val="hybridMultilevel"/>
    <w:tmpl w:val="30885B4E"/>
    <w:lvl w:ilvl="0" w:tplc="4A982F98">
      <w:start w:val="1"/>
      <w:numFmt w:val="bullet"/>
      <w:lvlText w:val="•"/>
      <w:lvlJc w:val="left"/>
      <w:pPr>
        <w:tabs>
          <w:tab w:val="num" w:pos="720"/>
        </w:tabs>
        <w:ind w:left="720" w:hanging="360"/>
      </w:pPr>
      <w:rPr>
        <w:rFonts w:ascii="Arial" w:hAnsi="Arial" w:hint="default"/>
      </w:rPr>
    </w:lvl>
    <w:lvl w:ilvl="1" w:tplc="59D22868">
      <w:numFmt w:val="bullet"/>
      <w:lvlText w:val="•"/>
      <w:lvlJc w:val="left"/>
      <w:pPr>
        <w:tabs>
          <w:tab w:val="num" w:pos="1440"/>
        </w:tabs>
        <w:ind w:left="1440" w:hanging="360"/>
      </w:pPr>
      <w:rPr>
        <w:rFonts w:ascii="Arial" w:hAnsi="Arial" w:hint="default"/>
      </w:rPr>
    </w:lvl>
    <w:lvl w:ilvl="2" w:tplc="9654A8C4">
      <w:numFmt w:val="bullet"/>
      <w:lvlText w:val="•"/>
      <w:lvlJc w:val="left"/>
      <w:pPr>
        <w:tabs>
          <w:tab w:val="num" w:pos="2160"/>
        </w:tabs>
        <w:ind w:left="2160" w:hanging="360"/>
      </w:pPr>
      <w:rPr>
        <w:rFonts w:ascii="Arial" w:hAnsi="Arial" w:hint="default"/>
      </w:rPr>
    </w:lvl>
    <w:lvl w:ilvl="3" w:tplc="E2B4CC72" w:tentative="1">
      <w:start w:val="1"/>
      <w:numFmt w:val="bullet"/>
      <w:lvlText w:val="•"/>
      <w:lvlJc w:val="left"/>
      <w:pPr>
        <w:tabs>
          <w:tab w:val="num" w:pos="2880"/>
        </w:tabs>
        <w:ind w:left="2880" w:hanging="360"/>
      </w:pPr>
      <w:rPr>
        <w:rFonts w:ascii="Arial" w:hAnsi="Arial" w:hint="default"/>
      </w:rPr>
    </w:lvl>
    <w:lvl w:ilvl="4" w:tplc="D2F47F04" w:tentative="1">
      <w:start w:val="1"/>
      <w:numFmt w:val="bullet"/>
      <w:lvlText w:val="•"/>
      <w:lvlJc w:val="left"/>
      <w:pPr>
        <w:tabs>
          <w:tab w:val="num" w:pos="3600"/>
        </w:tabs>
        <w:ind w:left="3600" w:hanging="360"/>
      </w:pPr>
      <w:rPr>
        <w:rFonts w:ascii="Arial" w:hAnsi="Arial" w:hint="default"/>
      </w:rPr>
    </w:lvl>
    <w:lvl w:ilvl="5" w:tplc="2BACEA86" w:tentative="1">
      <w:start w:val="1"/>
      <w:numFmt w:val="bullet"/>
      <w:lvlText w:val="•"/>
      <w:lvlJc w:val="left"/>
      <w:pPr>
        <w:tabs>
          <w:tab w:val="num" w:pos="4320"/>
        </w:tabs>
        <w:ind w:left="4320" w:hanging="360"/>
      </w:pPr>
      <w:rPr>
        <w:rFonts w:ascii="Arial" w:hAnsi="Arial" w:hint="default"/>
      </w:rPr>
    </w:lvl>
    <w:lvl w:ilvl="6" w:tplc="B338D932" w:tentative="1">
      <w:start w:val="1"/>
      <w:numFmt w:val="bullet"/>
      <w:lvlText w:val="•"/>
      <w:lvlJc w:val="left"/>
      <w:pPr>
        <w:tabs>
          <w:tab w:val="num" w:pos="5040"/>
        </w:tabs>
        <w:ind w:left="5040" w:hanging="360"/>
      </w:pPr>
      <w:rPr>
        <w:rFonts w:ascii="Arial" w:hAnsi="Arial" w:hint="default"/>
      </w:rPr>
    </w:lvl>
    <w:lvl w:ilvl="7" w:tplc="DE4A65DE" w:tentative="1">
      <w:start w:val="1"/>
      <w:numFmt w:val="bullet"/>
      <w:lvlText w:val="•"/>
      <w:lvlJc w:val="left"/>
      <w:pPr>
        <w:tabs>
          <w:tab w:val="num" w:pos="5760"/>
        </w:tabs>
        <w:ind w:left="5760" w:hanging="360"/>
      </w:pPr>
      <w:rPr>
        <w:rFonts w:ascii="Arial" w:hAnsi="Arial" w:hint="default"/>
      </w:rPr>
    </w:lvl>
    <w:lvl w:ilvl="8" w:tplc="83BE8910"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9740C66"/>
    <w:multiLevelType w:val="hybridMultilevel"/>
    <w:tmpl w:val="91F63842"/>
    <w:lvl w:ilvl="0" w:tplc="72661032">
      <w:start w:val="1"/>
      <w:numFmt w:val="bullet"/>
      <w:lvlText w:val=""/>
      <w:lvlJc w:val="left"/>
      <w:pPr>
        <w:ind w:left="440" w:hanging="440"/>
      </w:pPr>
      <w:rPr>
        <w:rFonts w:ascii="Symbol" w:hAnsi="Symbol" w:hint="default"/>
        <w:sz w:val="20"/>
        <w:szCs w:val="20"/>
      </w:rPr>
    </w:lvl>
    <w:lvl w:ilvl="1" w:tplc="095C712E">
      <w:start w:val="1"/>
      <w:numFmt w:val="bullet"/>
      <w:lvlText w:val="•"/>
      <w:lvlJc w:val="left"/>
      <w:pPr>
        <w:ind w:left="1520" w:hanging="440"/>
      </w:pPr>
      <w:rPr>
        <w:rFonts w:ascii="Arial" w:hAnsi="Arial" w:hint="default"/>
      </w:rPr>
    </w:lvl>
    <w:lvl w:ilvl="2" w:tplc="095C712E">
      <w:start w:val="1"/>
      <w:numFmt w:val="bullet"/>
      <w:lvlText w:val="•"/>
      <w:lvlJc w:val="left"/>
      <w:pPr>
        <w:ind w:left="1320" w:hanging="440"/>
      </w:pPr>
      <w:rPr>
        <w:rFonts w:ascii="Arial" w:hAnsi="Arial" w:hint="default"/>
      </w:rPr>
    </w:lvl>
    <w:lvl w:ilvl="3" w:tplc="095C712E">
      <w:start w:val="1"/>
      <w:numFmt w:val="bullet"/>
      <w:lvlText w:val="•"/>
      <w:lvlJc w:val="left"/>
      <w:pPr>
        <w:ind w:left="1760" w:hanging="440"/>
      </w:pPr>
      <w:rPr>
        <w:rFonts w:ascii="Arial" w:hAnsi="Arial" w:hint="default"/>
      </w:rPr>
    </w:lvl>
    <w:lvl w:ilvl="4" w:tplc="095C712E">
      <w:start w:val="1"/>
      <w:numFmt w:val="bullet"/>
      <w:lvlText w:val="•"/>
      <w:lvlJc w:val="left"/>
      <w:pPr>
        <w:ind w:left="2200" w:hanging="440"/>
      </w:pPr>
      <w:rPr>
        <w:rFonts w:ascii="Arial" w:hAnsi="Arial"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A9B448B"/>
    <w:multiLevelType w:val="hybridMultilevel"/>
    <w:tmpl w:val="9FBC66EC"/>
    <w:lvl w:ilvl="0" w:tplc="F7D40344">
      <w:start w:val="1"/>
      <w:numFmt w:val="bullet"/>
      <w:lvlText w:val="•"/>
      <w:lvlJc w:val="left"/>
      <w:pPr>
        <w:tabs>
          <w:tab w:val="num" w:pos="720"/>
        </w:tabs>
        <w:ind w:left="720" w:hanging="360"/>
      </w:pPr>
      <w:rPr>
        <w:rFonts w:ascii="Arial" w:hAnsi="Arial" w:hint="default"/>
      </w:rPr>
    </w:lvl>
    <w:lvl w:ilvl="1" w:tplc="B52E3516">
      <w:start w:val="1"/>
      <w:numFmt w:val="bullet"/>
      <w:lvlText w:val="•"/>
      <w:lvlJc w:val="left"/>
      <w:pPr>
        <w:tabs>
          <w:tab w:val="num" w:pos="1440"/>
        </w:tabs>
        <w:ind w:left="1440" w:hanging="360"/>
      </w:pPr>
      <w:rPr>
        <w:rFonts w:ascii="Arial" w:hAnsi="Arial" w:hint="default"/>
      </w:rPr>
    </w:lvl>
    <w:lvl w:ilvl="2" w:tplc="D640F6FE" w:tentative="1">
      <w:start w:val="1"/>
      <w:numFmt w:val="bullet"/>
      <w:lvlText w:val="•"/>
      <w:lvlJc w:val="left"/>
      <w:pPr>
        <w:tabs>
          <w:tab w:val="num" w:pos="2160"/>
        </w:tabs>
        <w:ind w:left="2160" w:hanging="360"/>
      </w:pPr>
      <w:rPr>
        <w:rFonts w:ascii="Arial" w:hAnsi="Arial" w:hint="default"/>
      </w:rPr>
    </w:lvl>
    <w:lvl w:ilvl="3" w:tplc="FE94FBFC" w:tentative="1">
      <w:start w:val="1"/>
      <w:numFmt w:val="bullet"/>
      <w:lvlText w:val="•"/>
      <w:lvlJc w:val="left"/>
      <w:pPr>
        <w:tabs>
          <w:tab w:val="num" w:pos="2880"/>
        </w:tabs>
        <w:ind w:left="2880" w:hanging="360"/>
      </w:pPr>
      <w:rPr>
        <w:rFonts w:ascii="Arial" w:hAnsi="Arial" w:hint="default"/>
      </w:rPr>
    </w:lvl>
    <w:lvl w:ilvl="4" w:tplc="82B4AE92" w:tentative="1">
      <w:start w:val="1"/>
      <w:numFmt w:val="bullet"/>
      <w:lvlText w:val="•"/>
      <w:lvlJc w:val="left"/>
      <w:pPr>
        <w:tabs>
          <w:tab w:val="num" w:pos="3600"/>
        </w:tabs>
        <w:ind w:left="3600" w:hanging="360"/>
      </w:pPr>
      <w:rPr>
        <w:rFonts w:ascii="Arial" w:hAnsi="Arial" w:hint="default"/>
      </w:rPr>
    </w:lvl>
    <w:lvl w:ilvl="5" w:tplc="ADE25B5C" w:tentative="1">
      <w:start w:val="1"/>
      <w:numFmt w:val="bullet"/>
      <w:lvlText w:val="•"/>
      <w:lvlJc w:val="left"/>
      <w:pPr>
        <w:tabs>
          <w:tab w:val="num" w:pos="4320"/>
        </w:tabs>
        <w:ind w:left="4320" w:hanging="360"/>
      </w:pPr>
      <w:rPr>
        <w:rFonts w:ascii="Arial" w:hAnsi="Arial" w:hint="default"/>
      </w:rPr>
    </w:lvl>
    <w:lvl w:ilvl="6" w:tplc="5BFC6F2A" w:tentative="1">
      <w:start w:val="1"/>
      <w:numFmt w:val="bullet"/>
      <w:lvlText w:val="•"/>
      <w:lvlJc w:val="left"/>
      <w:pPr>
        <w:tabs>
          <w:tab w:val="num" w:pos="5040"/>
        </w:tabs>
        <w:ind w:left="5040" w:hanging="360"/>
      </w:pPr>
      <w:rPr>
        <w:rFonts w:ascii="Arial" w:hAnsi="Arial" w:hint="default"/>
      </w:rPr>
    </w:lvl>
    <w:lvl w:ilvl="7" w:tplc="09265FE6" w:tentative="1">
      <w:start w:val="1"/>
      <w:numFmt w:val="bullet"/>
      <w:lvlText w:val="•"/>
      <w:lvlJc w:val="left"/>
      <w:pPr>
        <w:tabs>
          <w:tab w:val="num" w:pos="5760"/>
        </w:tabs>
        <w:ind w:left="5760" w:hanging="360"/>
      </w:pPr>
      <w:rPr>
        <w:rFonts w:ascii="Arial" w:hAnsi="Arial" w:hint="default"/>
      </w:rPr>
    </w:lvl>
    <w:lvl w:ilvl="8" w:tplc="93A4958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B2729A3"/>
    <w:multiLevelType w:val="hybridMultilevel"/>
    <w:tmpl w:val="2EAA887E"/>
    <w:lvl w:ilvl="0" w:tplc="C9EAA142">
      <w:start w:val="1"/>
      <w:numFmt w:val="bullet"/>
      <w:lvlText w:val="–"/>
      <w:lvlJc w:val="left"/>
      <w:pPr>
        <w:tabs>
          <w:tab w:val="num" w:pos="720"/>
        </w:tabs>
        <w:ind w:left="720" w:hanging="360"/>
      </w:pPr>
      <w:rPr>
        <w:rFonts w:ascii="宋体" w:hAnsi="宋体" w:hint="default"/>
      </w:rPr>
    </w:lvl>
    <w:lvl w:ilvl="1" w:tplc="0F1E5164">
      <w:start w:val="1"/>
      <w:numFmt w:val="bullet"/>
      <w:lvlText w:val="–"/>
      <w:lvlJc w:val="left"/>
      <w:pPr>
        <w:tabs>
          <w:tab w:val="num" w:pos="1440"/>
        </w:tabs>
        <w:ind w:left="1440" w:hanging="360"/>
      </w:pPr>
      <w:rPr>
        <w:rFonts w:ascii="宋体" w:hAnsi="宋体" w:hint="default"/>
      </w:rPr>
    </w:lvl>
    <w:lvl w:ilvl="2" w:tplc="D06C5070" w:tentative="1">
      <w:start w:val="1"/>
      <w:numFmt w:val="bullet"/>
      <w:lvlText w:val="–"/>
      <w:lvlJc w:val="left"/>
      <w:pPr>
        <w:tabs>
          <w:tab w:val="num" w:pos="2160"/>
        </w:tabs>
        <w:ind w:left="2160" w:hanging="360"/>
      </w:pPr>
      <w:rPr>
        <w:rFonts w:ascii="宋体" w:hAnsi="宋体" w:hint="default"/>
      </w:rPr>
    </w:lvl>
    <w:lvl w:ilvl="3" w:tplc="32FC5AAA" w:tentative="1">
      <w:start w:val="1"/>
      <w:numFmt w:val="bullet"/>
      <w:lvlText w:val="–"/>
      <w:lvlJc w:val="left"/>
      <w:pPr>
        <w:tabs>
          <w:tab w:val="num" w:pos="2880"/>
        </w:tabs>
        <w:ind w:left="2880" w:hanging="360"/>
      </w:pPr>
      <w:rPr>
        <w:rFonts w:ascii="宋体" w:hAnsi="宋体" w:hint="default"/>
      </w:rPr>
    </w:lvl>
    <w:lvl w:ilvl="4" w:tplc="BEFA2A86" w:tentative="1">
      <w:start w:val="1"/>
      <w:numFmt w:val="bullet"/>
      <w:lvlText w:val="–"/>
      <w:lvlJc w:val="left"/>
      <w:pPr>
        <w:tabs>
          <w:tab w:val="num" w:pos="3600"/>
        </w:tabs>
        <w:ind w:left="3600" w:hanging="360"/>
      </w:pPr>
      <w:rPr>
        <w:rFonts w:ascii="宋体" w:hAnsi="宋体" w:hint="default"/>
      </w:rPr>
    </w:lvl>
    <w:lvl w:ilvl="5" w:tplc="D286E3EA" w:tentative="1">
      <w:start w:val="1"/>
      <w:numFmt w:val="bullet"/>
      <w:lvlText w:val="–"/>
      <w:lvlJc w:val="left"/>
      <w:pPr>
        <w:tabs>
          <w:tab w:val="num" w:pos="4320"/>
        </w:tabs>
        <w:ind w:left="4320" w:hanging="360"/>
      </w:pPr>
      <w:rPr>
        <w:rFonts w:ascii="宋体" w:hAnsi="宋体" w:hint="default"/>
      </w:rPr>
    </w:lvl>
    <w:lvl w:ilvl="6" w:tplc="442A815A" w:tentative="1">
      <w:start w:val="1"/>
      <w:numFmt w:val="bullet"/>
      <w:lvlText w:val="–"/>
      <w:lvlJc w:val="left"/>
      <w:pPr>
        <w:tabs>
          <w:tab w:val="num" w:pos="5040"/>
        </w:tabs>
        <w:ind w:left="5040" w:hanging="360"/>
      </w:pPr>
      <w:rPr>
        <w:rFonts w:ascii="宋体" w:hAnsi="宋体" w:hint="default"/>
      </w:rPr>
    </w:lvl>
    <w:lvl w:ilvl="7" w:tplc="E9F4D1A2" w:tentative="1">
      <w:start w:val="1"/>
      <w:numFmt w:val="bullet"/>
      <w:lvlText w:val="–"/>
      <w:lvlJc w:val="left"/>
      <w:pPr>
        <w:tabs>
          <w:tab w:val="num" w:pos="5760"/>
        </w:tabs>
        <w:ind w:left="5760" w:hanging="360"/>
      </w:pPr>
      <w:rPr>
        <w:rFonts w:ascii="宋体" w:hAnsi="宋体" w:hint="default"/>
      </w:rPr>
    </w:lvl>
    <w:lvl w:ilvl="8" w:tplc="D9F04856" w:tentative="1">
      <w:start w:val="1"/>
      <w:numFmt w:val="bullet"/>
      <w:lvlText w:val="–"/>
      <w:lvlJc w:val="left"/>
      <w:pPr>
        <w:tabs>
          <w:tab w:val="num" w:pos="6480"/>
        </w:tabs>
        <w:ind w:left="6480" w:hanging="360"/>
      </w:pPr>
      <w:rPr>
        <w:rFonts w:ascii="宋体" w:hAnsi="宋体" w:hint="default"/>
      </w:rPr>
    </w:lvl>
  </w:abstractNum>
  <w:abstractNum w:abstractNumId="53" w15:restartNumberingAfterBreak="0">
    <w:nsid w:val="5F14507A"/>
    <w:multiLevelType w:val="hybridMultilevel"/>
    <w:tmpl w:val="758E498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625518F9"/>
    <w:multiLevelType w:val="hybridMultilevel"/>
    <w:tmpl w:val="8E000AD8"/>
    <w:lvl w:ilvl="0" w:tplc="3B048516">
      <w:start w:val="1"/>
      <w:numFmt w:val="bullet"/>
      <w:lvlText w:val="•"/>
      <w:lvlJc w:val="left"/>
      <w:pPr>
        <w:tabs>
          <w:tab w:val="num" w:pos="720"/>
        </w:tabs>
        <w:ind w:left="720" w:hanging="360"/>
      </w:pPr>
      <w:rPr>
        <w:rFonts w:ascii="Arial" w:hAnsi="Arial" w:hint="default"/>
      </w:rPr>
    </w:lvl>
    <w:lvl w:ilvl="1" w:tplc="1AD0EDA6">
      <w:numFmt w:val="bullet"/>
      <w:lvlText w:val="•"/>
      <w:lvlJc w:val="left"/>
      <w:pPr>
        <w:tabs>
          <w:tab w:val="num" w:pos="1440"/>
        </w:tabs>
        <w:ind w:left="1440" w:hanging="360"/>
      </w:pPr>
      <w:rPr>
        <w:rFonts w:ascii="Arial" w:hAnsi="Arial" w:hint="default"/>
      </w:rPr>
    </w:lvl>
    <w:lvl w:ilvl="2" w:tplc="86F4DCEA" w:tentative="1">
      <w:start w:val="1"/>
      <w:numFmt w:val="bullet"/>
      <w:lvlText w:val="•"/>
      <w:lvlJc w:val="left"/>
      <w:pPr>
        <w:tabs>
          <w:tab w:val="num" w:pos="2160"/>
        </w:tabs>
        <w:ind w:left="2160" w:hanging="360"/>
      </w:pPr>
      <w:rPr>
        <w:rFonts w:ascii="Arial" w:hAnsi="Arial" w:hint="default"/>
      </w:rPr>
    </w:lvl>
    <w:lvl w:ilvl="3" w:tplc="943E91D0" w:tentative="1">
      <w:start w:val="1"/>
      <w:numFmt w:val="bullet"/>
      <w:lvlText w:val="•"/>
      <w:lvlJc w:val="left"/>
      <w:pPr>
        <w:tabs>
          <w:tab w:val="num" w:pos="2880"/>
        </w:tabs>
        <w:ind w:left="2880" w:hanging="360"/>
      </w:pPr>
      <w:rPr>
        <w:rFonts w:ascii="Arial" w:hAnsi="Arial" w:hint="default"/>
      </w:rPr>
    </w:lvl>
    <w:lvl w:ilvl="4" w:tplc="6AE43F54" w:tentative="1">
      <w:start w:val="1"/>
      <w:numFmt w:val="bullet"/>
      <w:lvlText w:val="•"/>
      <w:lvlJc w:val="left"/>
      <w:pPr>
        <w:tabs>
          <w:tab w:val="num" w:pos="3600"/>
        </w:tabs>
        <w:ind w:left="3600" w:hanging="360"/>
      </w:pPr>
      <w:rPr>
        <w:rFonts w:ascii="Arial" w:hAnsi="Arial" w:hint="default"/>
      </w:rPr>
    </w:lvl>
    <w:lvl w:ilvl="5" w:tplc="C5722B2A" w:tentative="1">
      <w:start w:val="1"/>
      <w:numFmt w:val="bullet"/>
      <w:lvlText w:val="•"/>
      <w:lvlJc w:val="left"/>
      <w:pPr>
        <w:tabs>
          <w:tab w:val="num" w:pos="4320"/>
        </w:tabs>
        <w:ind w:left="4320" w:hanging="360"/>
      </w:pPr>
      <w:rPr>
        <w:rFonts w:ascii="Arial" w:hAnsi="Arial" w:hint="default"/>
      </w:rPr>
    </w:lvl>
    <w:lvl w:ilvl="6" w:tplc="366E7810" w:tentative="1">
      <w:start w:val="1"/>
      <w:numFmt w:val="bullet"/>
      <w:lvlText w:val="•"/>
      <w:lvlJc w:val="left"/>
      <w:pPr>
        <w:tabs>
          <w:tab w:val="num" w:pos="5040"/>
        </w:tabs>
        <w:ind w:left="5040" w:hanging="360"/>
      </w:pPr>
      <w:rPr>
        <w:rFonts w:ascii="Arial" w:hAnsi="Arial" w:hint="default"/>
      </w:rPr>
    </w:lvl>
    <w:lvl w:ilvl="7" w:tplc="9F68CFFC" w:tentative="1">
      <w:start w:val="1"/>
      <w:numFmt w:val="bullet"/>
      <w:lvlText w:val="•"/>
      <w:lvlJc w:val="left"/>
      <w:pPr>
        <w:tabs>
          <w:tab w:val="num" w:pos="5760"/>
        </w:tabs>
        <w:ind w:left="5760" w:hanging="360"/>
      </w:pPr>
      <w:rPr>
        <w:rFonts w:ascii="Arial" w:hAnsi="Arial" w:hint="default"/>
      </w:rPr>
    </w:lvl>
    <w:lvl w:ilvl="8" w:tplc="A3D8023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62ED5DB1"/>
    <w:multiLevelType w:val="hybridMultilevel"/>
    <w:tmpl w:val="415A9B2C"/>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659C6DB2"/>
    <w:multiLevelType w:val="hybridMultilevel"/>
    <w:tmpl w:val="48DEBC86"/>
    <w:lvl w:ilvl="0" w:tplc="E7928762">
      <w:start w:val="1"/>
      <w:numFmt w:val="bullet"/>
      <w:lvlText w:val=""/>
      <w:lvlJc w:val="left"/>
      <w:pPr>
        <w:tabs>
          <w:tab w:val="num" w:pos="720"/>
        </w:tabs>
        <w:ind w:left="720" w:hanging="360"/>
      </w:pPr>
      <w:rPr>
        <w:rFonts w:ascii="Symbol" w:hAnsi="Symbol" w:hint="default"/>
      </w:rPr>
    </w:lvl>
    <w:lvl w:ilvl="1" w:tplc="282A1DB8">
      <w:numFmt w:val="bullet"/>
      <w:lvlText w:val="o"/>
      <w:lvlJc w:val="left"/>
      <w:pPr>
        <w:tabs>
          <w:tab w:val="num" w:pos="1440"/>
        </w:tabs>
        <w:ind w:left="1440" w:hanging="360"/>
      </w:pPr>
      <w:rPr>
        <w:rFonts w:ascii="Courier New" w:hAnsi="Courier New" w:hint="default"/>
      </w:rPr>
    </w:lvl>
    <w:lvl w:ilvl="2" w:tplc="7D382F38" w:tentative="1">
      <w:start w:val="1"/>
      <w:numFmt w:val="bullet"/>
      <w:lvlText w:val=""/>
      <w:lvlJc w:val="left"/>
      <w:pPr>
        <w:tabs>
          <w:tab w:val="num" w:pos="2160"/>
        </w:tabs>
        <w:ind w:left="2160" w:hanging="360"/>
      </w:pPr>
      <w:rPr>
        <w:rFonts w:ascii="Symbol" w:hAnsi="Symbol" w:hint="default"/>
      </w:rPr>
    </w:lvl>
    <w:lvl w:ilvl="3" w:tplc="C788277E" w:tentative="1">
      <w:start w:val="1"/>
      <w:numFmt w:val="bullet"/>
      <w:lvlText w:val=""/>
      <w:lvlJc w:val="left"/>
      <w:pPr>
        <w:tabs>
          <w:tab w:val="num" w:pos="2880"/>
        </w:tabs>
        <w:ind w:left="2880" w:hanging="360"/>
      </w:pPr>
      <w:rPr>
        <w:rFonts w:ascii="Symbol" w:hAnsi="Symbol" w:hint="default"/>
      </w:rPr>
    </w:lvl>
    <w:lvl w:ilvl="4" w:tplc="798A36CA" w:tentative="1">
      <w:start w:val="1"/>
      <w:numFmt w:val="bullet"/>
      <w:lvlText w:val=""/>
      <w:lvlJc w:val="left"/>
      <w:pPr>
        <w:tabs>
          <w:tab w:val="num" w:pos="3600"/>
        </w:tabs>
        <w:ind w:left="3600" w:hanging="360"/>
      </w:pPr>
      <w:rPr>
        <w:rFonts w:ascii="Symbol" w:hAnsi="Symbol" w:hint="default"/>
      </w:rPr>
    </w:lvl>
    <w:lvl w:ilvl="5" w:tplc="2A4ABA64" w:tentative="1">
      <w:start w:val="1"/>
      <w:numFmt w:val="bullet"/>
      <w:lvlText w:val=""/>
      <w:lvlJc w:val="left"/>
      <w:pPr>
        <w:tabs>
          <w:tab w:val="num" w:pos="4320"/>
        </w:tabs>
        <w:ind w:left="4320" w:hanging="360"/>
      </w:pPr>
      <w:rPr>
        <w:rFonts w:ascii="Symbol" w:hAnsi="Symbol" w:hint="default"/>
      </w:rPr>
    </w:lvl>
    <w:lvl w:ilvl="6" w:tplc="25E404FA" w:tentative="1">
      <w:start w:val="1"/>
      <w:numFmt w:val="bullet"/>
      <w:lvlText w:val=""/>
      <w:lvlJc w:val="left"/>
      <w:pPr>
        <w:tabs>
          <w:tab w:val="num" w:pos="5040"/>
        </w:tabs>
        <w:ind w:left="5040" w:hanging="360"/>
      </w:pPr>
      <w:rPr>
        <w:rFonts w:ascii="Symbol" w:hAnsi="Symbol" w:hint="default"/>
      </w:rPr>
    </w:lvl>
    <w:lvl w:ilvl="7" w:tplc="548CD56A" w:tentative="1">
      <w:start w:val="1"/>
      <w:numFmt w:val="bullet"/>
      <w:lvlText w:val=""/>
      <w:lvlJc w:val="left"/>
      <w:pPr>
        <w:tabs>
          <w:tab w:val="num" w:pos="5760"/>
        </w:tabs>
        <w:ind w:left="5760" w:hanging="360"/>
      </w:pPr>
      <w:rPr>
        <w:rFonts w:ascii="Symbol" w:hAnsi="Symbol" w:hint="default"/>
      </w:rPr>
    </w:lvl>
    <w:lvl w:ilvl="8" w:tplc="D9F058AE"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65B816B9"/>
    <w:multiLevelType w:val="hybridMultilevel"/>
    <w:tmpl w:val="D58AB53A"/>
    <w:lvl w:ilvl="0" w:tplc="192AC0D6">
      <w:start w:val="1"/>
      <w:numFmt w:val="bullet"/>
      <w:lvlText w:val="–"/>
      <w:lvlJc w:val="left"/>
      <w:pPr>
        <w:tabs>
          <w:tab w:val="num" w:pos="720"/>
        </w:tabs>
        <w:ind w:left="720" w:hanging="360"/>
      </w:pPr>
      <w:rPr>
        <w:rFonts w:ascii="Times New Roman" w:hAnsi="Times New Roman" w:hint="default"/>
      </w:rPr>
    </w:lvl>
    <w:lvl w:ilvl="1" w:tplc="5B3C72E0" w:tentative="1">
      <w:start w:val="1"/>
      <w:numFmt w:val="bullet"/>
      <w:lvlText w:val="–"/>
      <w:lvlJc w:val="left"/>
      <w:pPr>
        <w:tabs>
          <w:tab w:val="num" w:pos="1440"/>
        </w:tabs>
        <w:ind w:left="1440" w:hanging="360"/>
      </w:pPr>
      <w:rPr>
        <w:rFonts w:ascii="Times New Roman" w:hAnsi="Times New Roman" w:hint="default"/>
      </w:rPr>
    </w:lvl>
    <w:lvl w:ilvl="2" w:tplc="589023F2" w:tentative="1">
      <w:start w:val="1"/>
      <w:numFmt w:val="bullet"/>
      <w:lvlText w:val="–"/>
      <w:lvlJc w:val="left"/>
      <w:pPr>
        <w:tabs>
          <w:tab w:val="num" w:pos="2160"/>
        </w:tabs>
        <w:ind w:left="2160" w:hanging="360"/>
      </w:pPr>
      <w:rPr>
        <w:rFonts w:ascii="Times New Roman" w:hAnsi="Times New Roman" w:hint="default"/>
      </w:rPr>
    </w:lvl>
    <w:lvl w:ilvl="3" w:tplc="454A80FC">
      <w:start w:val="1"/>
      <w:numFmt w:val="bullet"/>
      <w:lvlText w:val="–"/>
      <w:lvlJc w:val="left"/>
      <w:pPr>
        <w:tabs>
          <w:tab w:val="num" w:pos="2880"/>
        </w:tabs>
        <w:ind w:left="2880" w:hanging="360"/>
      </w:pPr>
      <w:rPr>
        <w:rFonts w:ascii="Times New Roman" w:hAnsi="Times New Roman" w:hint="default"/>
      </w:rPr>
    </w:lvl>
    <w:lvl w:ilvl="4" w:tplc="A906F184" w:tentative="1">
      <w:start w:val="1"/>
      <w:numFmt w:val="bullet"/>
      <w:lvlText w:val="–"/>
      <w:lvlJc w:val="left"/>
      <w:pPr>
        <w:tabs>
          <w:tab w:val="num" w:pos="3600"/>
        </w:tabs>
        <w:ind w:left="3600" w:hanging="360"/>
      </w:pPr>
      <w:rPr>
        <w:rFonts w:ascii="Times New Roman" w:hAnsi="Times New Roman" w:hint="default"/>
      </w:rPr>
    </w:lvl>
    <w:lvl w:ilvl="5" w:tplc="E376B060" w:tentative="1">
      <w:start w:val="1"/>
      <w:numFmt w:val="bullet"/>
      <w:lvlText w:val="–"/>
      <w:lvlJc w:val="left"/>
      <w:pPr>
        <w:tabs>
          <w:tab w:val="num" w:pos="4320"/>
        </w:tabs>
        <w:ind w:left="4320" w:hanging="360"/>
      </w:pPr>
      <w:rPr>
        <w:rFonts w:ascii="Times New Roman" w:hAnsi="Times New Roman" w:hint="default"/>
      </w:rPr>
    </w:lvl>
    <w:lvl w:ilvl="6" w:tplc="03D20DFC" w:tentative="1">
      <w:start w:val="1"/>
      <w:numFmt w:val="bullet"/>
      <w:lvlText w:val="–"/>
      <w:lvlJc w:val="left"/>
      <w:pPr>
        <w:tabs>
          <w:tab w:val="num" w:pos="5040"/>
        </w:tabs>
        <w:ind w:left="5040" w:hanging="360"/>
      </w:pPr>
      <w:rPr>
        <w:rFonts w:ascii="Times New Roman" w:hAnsi="Times New Roman" w:hint="default"/>
      </w:rPr>
    </w:lvl>
    <w:lvl w:ilvl="7" w:tplc="E6C48C2A" w:tentative="1">
      <w:start w:val="1"/>
      <w:numFmt w:val="bullet"/>
      <w:lvlText w:val="–"/>
      <w:lvlJc w:val="left"/>
      <w:pPr>
        <w:tabs>
          <w:tab w:val="num" w:pos="5760"/>
        </w:tabs>
        <w:ind w:left="5760" w:hanging="360"/>
      </w:pPr>
      <w:rPr>
        <w:rFonts w:ascii="Times New Roman" w:hAnsi="Times New Roman" w:hint="default"/>
      </w:rPr>
    </w:lvl>
    <w:lvl w:ilvl="8" w:tplc="BBA40B0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66471018"/>
    <w:multiLevelType w:val="hybridMultilevel"/>
    <w:tmpl w:val="3AF66658"/>
    <w:lvl w:ilvl="0" w:tplc="B948965C">
      <w:start w:val="1"/>
      <w:numFmt w:val="bullet"/>
      <w:lvlText w:val="•"/>
      <w:lvlJc w:val="left"/>
      <w:pPr>
        <w:tabs>
          <w:tab w:val="num" w:pos="720"/>
        </w:tabs>
        <w:ind w:left="720" w:hanging="360"/>
      </w:pPr>
      <w:rPr>
        <w:rFonts w:ascii="宋体" w:hAnsi="宋体" w:hint="default"/>
      </w:rPr>
    </w:lvl>
    <w:lvl w:ilvl="1" w:tplc="BDA62AC4">
      <w:numFmt w:val="bullet"/>
      <w:lvlText w:val="–"/>
      <w:lvlJc w:val="left"/>
      <w:pPr>
        <w:tabs>
          <w:tab w:val="num" w:pos="1440"/>
        </w:tabs>
        <w:ind w:left="1440" w:hanging="360"/>
      </w:pPr>
      <w:rPr>
        <w:rFonts w:ascii="宋体" w:hAnsi="宋体" w:hint="default"/>
      </w:rPr>
    </w:lvl>
    <w:lvl w:ilvl="2" w:tplc="2258F3A0">
      <w:numFmt w:val="bullet"/>
      <w:lvlText w:val="•"/>
      <w:lvlJc w:val="left"/>
      <w:pPr>
        <w:tabs>
          <w:tab w:val="num" w:pos="2160"/>
        </w:tabs>
        <w:ind w:left="2160" w:hanging="360"/>
      </w:pPr>
      <w:rPr>
        <w:rFonts w:ascii="宋体" w:hAnsi="宋体" w:hint="default"/>
      </w:rPr>
    </w:lvl>
    <w:lvl w:ilvl="3" w:tplc="FEDAB4BC">
      <w:numFmt w:val="bullet"/>
      <w:lvlText w:val="–"/>
      <w:lvlJc w:val="left"/>
      <w:pPr>
        <w:tabs>
          <w:tab w:val="num" w:pos="2880"/>
        </w:tabs>
        <w:ind w:left="2880" w:hanging="360"/>
      </w:pPr>
      <w:rPr>
        <w:rFonts w:ascii="宋体" w:hAnsi="宋体" w:hint="default"/>
      </w:rPr>
    </w:lvl>
    <w:lvl w:ilvl="4" w:tplc="3202D4F6" w:tentative="1">
      <w:start w:val="1"/>
      <w:numFmt w:val="bullet"/>
      <w:lvlText w:val="•"/>
      <w:lvlJc w:val="left"/>
      <w:pPr>
        <w:tabs>
          <w:tab w:val="num" w:pos="3600"/>
        </w:tabs>
        <w:ind w:left="3600" w:hanging="360"/>
      </w:pPr>
      <w:rPr>
        <w:rFonts w:ascii="宋体" w:hAnsi="宋体" w:hint="default"/>
      </w:rPr>
    </w:lvl>
    <w:lvl w:ilvl="5" w:tplc="6BE49834" w:tentative="1">
      <w:start w:val="1"/>
      <w:numFmt w:val="bullet"/>
      <w:lvlText w:val="•"/>
      <w:lvlJc w:val="left"/>
      <w:pPr>
        <w:tabs>
          <w:tab w:val="num" w:pos="4320"/>
        </w:tabs>
        <w:ind w:left="4320" w:hanging="360"/>
      </w:pPr>
      <w:rPr>
        <w:rFonts w:ascii="宋体" w:hAnsi="宋体" w:hint="default"/>
      </w:rPr>
    </w:lvl>
    <w:lvl w:ilvl="6" w:tplc="ADB81BFE" w:tentative="1">
      <w:start w:val="1"/>
      <w:numFmt w:val="bullet"/>
      <w:lvlText w:val="•"/>
      <w:lvlJc w:val="left"/>
      <w:pPr>
        <w:tabs>
          <w:tab w:val="num" w:pos="5040"/>
        </w:tabs>
        <w:ind w:left="5040" w:hanging="360"/>
      </w:pPr>
      <w:rPr>
        <w:rFonts w:ascii="宋体" w:hAnsi="宋体" w:hint="default"/>
      </w:rPr>
    </w:lvl>
    <w:lvl w:ilvl="7" w:tplc="3D5EA276" w:tentative="1">
      <w:start w:val="1"/>
      <w:numFmt w:val="bullet"/>
      <w:lvlText w:val="•"/>
      <w:lvlJc w:val="left"/>
      <w:pPr>
        <w:tabs>
          <w:tab w:val="num" w:pos="5760"/>
        </w:tabs>
        <w:ind w:left="5760" w:hanging="360"/>
      </w:pPr>
      <w:rPr>
        <w:rFonts w:ascii="宋体" w:hAnsi="宋体" w:hint="default"/>
      </w:rPr>
    </w:lvl>
    <w:lvl w:ilvl="8" w:tplc="F6A47FF0" w:tentative="1">
      <w:start w:val="1"/>
      <w:numFmt w:val="bullet"/>
      <w:lvlText w:val="•"/>
      <w:lvlJc w:val="left"/>
      <w:pPr>
        <w:tabs>
          <w:tab w:val="num" w:pos="6480"/>
        </w:tabs>
        <w:ind w:left="6480" w:hanging="360"/>
      </w:pPr>
      <w:rPr>
        <w:rFonts w:ascii="宋体" w:hAnsi="宋体" w:hint="default"/>
      </w:rPr>
    </w:lvl>
  </w:abstractNum>
  <w:abstractNum w:abstractNumId="60" w15:restartNumberingAfterBreak="0">
    <w:nsid w:val="6748715A"/>
    <w:multiLevelType w:val="hybridMultilevel"/>
    <w:tmpl w:val="C10A1DC8"/>
    <w:lvl w:ilvl="0" w:tplc="040EFB9A">
      <w:start w:val="1"/>
      <w:numFmt w:val="bullet"/>
      <w:lvlText w:val="•"/>
      <w:lvlJc w:val="left"/>
      <w:pPr>
        <w:tabs>
          <w:tab w:val="num" w:pos="720"/>
        </w:tabs>
        <w:ind w:left="720" w:hanging="360"/>
      </w:pPr>
      <w:rPr>
        <w:rFonts w:ascii="Arial" w:hAnsi="Arial" w:hint="default"/>
      </w:rPr>
    </w:lvl>
    <w:lvl w:ilvl="1" w:tplc="F780ADFA">
      <w:numFmt w:val="bullet"/>
      <w:lvlText w:val="•"/>
      <w:lvlJc w:val="left"/>
      <w:pPr>
        <w:tabs>
          <w:tab w:val="num" w:pos="1440"/>
        </w:tabs>
        <w:ind w:left="1440" w:hanging="360"/>
      </w:pPr>
      <w:rPr>
        <w:rFonts w:ascii="Arial" w:hAnsi="Arial" w:hint="default"/>
      </w:rPr>
    </w:lvl>
    <w:lvl w:ilvl="2" w:tplc="05A63060">
      <w:numFmt w:val="bullet"/>
      <w:lvlText w:val="•"/>
      <w:lvlJc w:val="left"/>
      <w:pPr>
        <w:tabs>
          <w:tab w:val="num" w:pos="2160"/>
        </w:tabs>
        <w:ind w:left="2160" w:hanging="360"/>
      </w:pPr>
      <w:rPr>
        <w:rFonts w:ascii="Arial" w:hAnsi="Arial" w:hint="default"/>
      </w:rPr>
    </w:lvl>
    <w:lvl w:ilvl="3" w:tplc="4FDAE876" w:tentative="1">
      <w:start w:val="1"/>
      <w:numFmt w:val="bullet"/>
      <w:lvlText w:val="•"/>
      <w:lvlJc w:val="left"/>
      <w:pPr>
        <w:tabs>
          <w:tab w:val="num" w:pos="2880"/>
        </w:tabs>
        <w:ind w:left="2880" w:hanging="360"/>
      </w:pPr>
      <w:rPr>
        <w:rFonts w:ascii="Arial" w:hAnsi="Arial" w:hint="default"/>
      </w:rPr>
    </w:lvl>
    <w:lvl w:ilvl="4" w:tplc="A62A1B3A" w:tentative="1">
      <w:start w:val="1"/>
      <w:numFmt w:val="bullet"/>
      <w:lvlText w:val="•"/>
      <w:lvlJc w:val="left"/>
      <w:pPr>
        <w:tabs>
          <w:tab w:val="num" w:pos="3600"/>
        </w:tabs>
        <w:ind w:left="3600" w:hanging="360"/>
      </w:pPr>
      <w:rPr>
        <w:rFonts w:ascii="Arial" w:hAnsi="Arial" w:hint="default"/>
      </w:rPr>
    </w:lvl>
    <w:lvl w:ilvl="5" w:tplc="D610E088" w:tentative="1">
      <w:start w:val="1"/>
      <w:numFmt w:val="bullet"/>
      <w:lvlText w:val="•"/>
      <w:lvlJc w:val="left"/>
      <w:pPr>
        <w:tabs>
          <w:tab w:val="num" w:pos="4320"/>
        </w:tabs>
        <w:ind w:left="4320" w:hanging="360"/>
      </w:pPr>
      <w:rPr>
        <w:rFonts w:ascii="Arial" w:hAnsi="Arial" w:hint="default"/>
      </w:rPr>
    </w:lvl>
    <w:lvl w:ilvl="6" w:tplc="79AAE2FC" w:tentative="1">
      <w:start w:val="1"/>
      <w:numFmt w:val="bullet"/>
      <w:lvlText w:val="•"/>
      <w:lvlJc w:val="left"/>
      <w:pPr>
        <w:tabs>
          <w:tab w:val="num" w:pos="5040"/>
        </w:tabs>
        <w:ind w:left="5040" w:hanging="360"/>
      </w:pPr>
      <w:rPr>
        <w:rFonts w:ascii="Arial" w:hAnsi="Arial" w:hint="default"/>
      </w:rPr>
    </w:lvl>
    <w:lvl w:ilvl="7" w:tplc="7DCA267C" w:tentative="1">
      <w:start w:val="1"/>
      <w:numFmt w:val="bullet"/>
      <w:lvlText w:val="•"/>
      <w:lvlJc w:val="left"/>
      <w:pPr>
        <w:tabs>
          <w:tab w:val="num" w:pos="5760"/>
        </w:tabs>
        <w:ind w:left="5760" w:hanging="360"/>
      </w:pPr>
      <w:rPr>
        <w:rFonts w:ascii="Arial" w:hAnsi="Arial" w:hint="default"/>
      </w:rPr>
    </w:lvl>
    <w:lvl w:ilvl="8" w:tplc="EFE47D0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E655B89"/>
    <w:multiLevelType w:val="hybridMultilevel"/>
    <w:tmpl w:val="9AECC1B6"/>
    <w:lvl w:ilvl="0" w:tplc="EF5E80D0">
      <w:start w:val="1"/>
      <w:numFmt w:val="bullet"/>
      <w:lvlText w:val="•"/>
      <w:lvlJc w:val="left"/>
      <w:pPr>
        <w:tabs>
          <w:tab w:val="num" w:pos="720"/>
        </w:tabs>
        <w:ind w:left="720" w:hanging="360"/>
      </w:pPr>
      <w:rPr>
        <w:rFonts w:ascii="Arial" w:hAnsi="Arial" w:hint="default"/>
      </w:rPr>
    </w:lvl>
    <w:lvl w:ilvl="1" w:tplc="110EB14A">
      <w:numFmt w:val="bullet"/>
      <w:lvlText w:val="•"/>
      <w:lvlJc w:val="left"/>
      <w:pPr>
        <w:tabs>
          <w:tab w:val="num" w:pos="1440"/>
        </w:tabs>
        <w:ind w:left="1440" w:hanging="360"/>
      </w:pPr>
      <w:rPr>
        <w:rFonts w:ascii="Arial" w:hAnsi="Arial" w:hint="default"/>
      </w:rPr>
    </w:lvl>
    <w:lvl w:ilvl="2" w:tplc="E90C107E">
      <w:numFmt w:val="bullet"/>
      <w:lvlText w:val="•"/>
      <w:lvlJc w:val="left"/>
      <w:pPr>
        <w:tabs>
          <w:tab w:val="num" w:pos="2160"/>
        </w:tabs>
        <w:ind w:left="2160" w:hanging="360"/>
      </w:pPr>
      <w:rPr>
        <w:rFonts w:ascii="Arial" w:hAnsi="Arial" w:hint="default"/>
      </w:rPr>
    </w:lvl>
    <w:lvl w:ilvl="3" w:tplc="08AC0892" w:tentative="1">
      <w:start w:val="1"/>
      <w:numFmt w:val="bullet"/>
      <w:lvlText w:val="•"/>
      <w:lvlJc w:val="left"/>
      <w:pPr>
        <w:tabs>
          <w:tab w:val="num" w:pos="2880"/>
        </w:tabs>
        <w:ind w:left="2880" w:hanging="360"/>
      </w:pPr>
      <w:rPr>
        <w:rFonts w:ascii="Arial" w:hAnsi="Arial" w:hint="default"/>
      </w:rPr>
    </w:lvl>
    <w:lvl w:ilvl="4" w:tplc="04E62EFE" w:tentative="1">
      <w:start w:val="1"/>
      <w:numFmt w:val="bullet"/>
      <w:lvlText w:val="•"/>
      <w:lvlJc w:val="left"/>
      <w:pPr>
        <w:tabs>
          <w:tab w:val="num" w:pos="3600"/>
        </w:tabs>
        <w:ind w:left="3600" w:hanging="360"/>
      </w:pPr>
      <w:rPr>
        <w:rFonts w:ascii="Arial" w:hAnsi="Arial" w:hint="default"/>
      </w:rPr>
    </w:lvl>
    <w:lvl w:ilvl="5" w:tplc="496AE8D8" w:tentative="1">
      <w:start w:val="1"/>
      <w:numFmt w:val="bullet"/>
      <w:lvlText w:val="•"/>
      <w:lvlJc w:val="left"/>
      <w:pPr>
        <w:tabs>
          <w:tab w:val="num" w:pos="4320"/>
        </w:tabs>
        <w:ind w:left="4320" w:hanging="360"/>
      </w:pPr>
      <w:rPr>
        <w:rFonts w:ascii="Arial" w:hAnsi="Arial" w:hint="default"/>
      </w:rPr>
    </w:lvl>
    <w:lvl w:ilvl="6" w:tplc="4D60B796" w:tentative="1">
      <w:start w:val="1"/>
      <w:numFmt w:val="bullet"/>
      <w:lvlText w:val="•"/>
      <w:lvlJc w:val="left"/>
      <w:pPr>
        <w:tabs>
          <w:tab w:val="num" w:pos="5040"/>
        </w:tabs>
        <w:ind w:left="5040" w:hanging="360"/>
      </w:pPr>
      <w:rPr>
        <w:rFonts w:ascii="Arial" w:hAnsi="Arial" w:hint="default"/>
      </w:rPr>
    </w:lvl>
    <w:lvl w:ilvl="7" w:tplc="9E4EC67A" w:tentative="1">
      <w:start w:val="1"/>
      <w:numFmt w:val="bullet"/>
      <w:lvlText w:val="•"/>
      <w:lvlJc w:val="left"/>
      <w:pPr>
        <w:tabs>
          <w:tab w:val="num" w:pos="5760"/>
        </w:tabs>
        <w:ind w:left="5760" w:hanging="360"/>
      </w:pPr>
      <w:rPr>
        <w:rFonts w:ascii="Arial" w:hAnsi="Arial" w:hint="default"/>
      </w:rPr>
    </w:lvl>
    <w:lvl w:ilvl="8" w:tplc="C8BA0B6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F6966C9"/>
    <w:multiLevelType w:val="hybridMultilevel"/>
    <w:tmpl w:val="D90E8F54"/>
    <w:lvl w:ilvl="0" w:tplc="095C712E">
      <w:start w:val="1"/>
      <w:numFmt w:val="bullet"/>
      <w:lvlText w:val="•"/>
      <w:lvlJc w:val="left"/>
      <w:pPr>
        <w:tabs>
          <w:tab w:val="num" w:pos="1440"/>
        </w:tabs>
        <w:ind w:left="1440" w:hanging="36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4" w15:restartNumberingAfterBreak="0">
    <w:nsid w:val="70E665DA"/>
    <w:multiLevelType w:val="hybridMultilevel"/>
    <w:tmpl w:val="77789CB8"/>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1726054"/>
    <w:multiLevelType w:val="hybridMultilevel"/>
    <w:tmpl w:val="8B12A2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30B4164"/>
    <w:multiLevelType w:val="hybridMultilevel"/>
    <w:tmpl w:val="CEBCBB6A"/>
    <w:lvl w:ilvl="0" w:tplc="410CC624">
      <w:start w:val="1"/>
      <w:numFmt w:val="bullet"/>
      <w:lvlText w:val="»"/>
      <w:lvlJc w:val="left"/>
      <w:pPr>
        <w:tabs>
          <w:tab w:val="num" w:pos="720"/>
        </w:tabs>
        <w:ind w:left="720" w:hanging="360"/>
      </w:pPr>
      <w:rPr>
        <w:rFonts w:ascii="Arial" w:hAnsi="Arial" w:hint="default"/>
      </w:rPr>
    </w:lvl>
    <w:lvl w:ilvl="1" w:tplc="FA566172" w:tentative="1">
      <w:start w:val="1"/>
      <w:numFmt w:val="bullet"/>
      <w:lvlText w:val="»"/>
      <w:lvlJc w:val="left"/>
      <w:pPr>
        <w:tabs>
          <w:tab w:val="num" w:pos="1440"/>
        </w:tabs>
        <w:ind w:left="1440" w:hanging="360"/>
      </w:pPr>
      <w:rPr>
        <w:rFonts w:ascii="Arial" w:hAnsi="Arial" w:hint="default"/>
      </w:rPr>
    </w:lvl>
    <w:lvl w:ilvl="2" w:tplc="B99ADFEE">
      <w:start w:val="1"/>
      <w:numFmt w:val="bullet"/>
      <w:lvlText w:val="»"/>
      <w:lvlJc w:val="left"/>
      <w:pPr>
        <w:tabs>
          <w:tab w:val="num" w:pos="2160"/>
        </w:tabs>
        <w:ind w:left="2160" w:hanging="360"/>
      </w:pPr>
      <w:rPr>
        <w:rFonts w:ascii="Arial" w:hAnsi="Arial" w:hint="default"/>
      </w:rPr>
    </w:lvl>
    <w:lvl w:ilvl="3" w:tplc="5700236C" w:tentative="1">
      <w:start w:val="1"/>
      <w:numFmt w:val="bullet"/>
      <w:lvlText w:val="»"/>
      <w:lvlJc w:val="left"/>
      <w:pPr>
        <w:tabs>
          <w:tab w:val="num" w:pos="2880"/>
        </w:tabs>
        <w:ind w:left="2880" w:hanging="360"/>
      </w:pPr>
      <w:rPr>
        <w:rFonts w:ascii="Arial" w:hAnsi="Arial" w:hint="default"/>
      </w:rPr>
    </w:lvl>
    <w:lvl w:ilvl="4" w:tplc="5262C95A" w:tentative="1">
      <w:start w:val="1"/>
      <w:numFmt w:val="bullet"/>
      <w:lvlText w:val="»"/>
      <w:lvlJc w:val="left"/>
      <w:pPr>
        <w:tabs>
          <w:tab w:val="num" w:pos="3600"/>
        </w:tabs>
        <w:ind w:left="3600" w:hanging="360"/>
      </w:pPr>
      <w:rPr>
        <w:rFonts w:ascii="Arial" w:hAnsi="Arial" w:hint="default"/>
      </w:rPr>
    </w:lvl>
    <w:lvl w:ilvl="5" w:tplc="029C9C82" w:tentative="1">
      <w:start w:val="1"/>
      <w:numFmt w:val="bullet"/>
      <w:lvlText w:val="»"/>
      <w:lvlJc w:val="left"/>
      <w:pPr>
        <w:tabs>
          <w:tab w:val="num" w:pos="4320"/>
        </w:tabs>
        <w:ind w:left="4320" w:hanging="360"/>
      </w:pPr>
      <w:rPr>
        <w:rFonts w:ascii="Arial" w:hAnsi="Arial" w:hint="default"/>
      </w:rPr>
    </w:lvl>
    <w:lvl w:ilvl="6" w:tplc="A2984ADA" w:tentative="1">
      <w:start w:val="1"/>
      <w:numFmt w:val="bullet"/>
      <w:lvlText w:val="»"/>
      <w:lvlJc w:val="left"/>
      <w:pPr>
        <w:tabs>
          <w:tab w:val="num" w:pos="5040"/>
        </w:tabs>
        <w:ind w:left="5040" w:hanging="360"/>
      </w:pPr>
      <w:rPr>
        <w:rFonts w:ascii="Arial" w:hAnsi="Arial" w:hint="default"/>
      </w:rPr>
    </w:lvl>
    <w:lvl w:ilvl="7" w:tplc="23E67B5C" w:tentative="1">
      <w:start w:val="1"/>
      <w:numFmt w:val="bullet"/>
      <w:lvlText w:val="»"/>
      <w:lvlJc w:val="left"/>
      <w:pPr>
        <w:tabs>
          <w:tab w:val="num" w:pos="5760"/>
        </w:tabs>
        <w:ind w:left="5760" w:hanging="360"/>
      </w:pPr>
      <w:rPr>
        <w:rFonts w:ascii="Arial" w:hAnsi="Arial" w:hint="default"/>
      </w:rPr>
    </w:lvl>
    <w:lvl w:ilvl="8" w:tplc="08480CC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406558A"/>
    <w:multiLevelType w:val="hybridMultilevel"/>
    <w:tmpl w:val="B8ECDC5E"/>
    <w:lvl w:ilvl="0" w:tplc="C200F556">
      <w:start w:val="1"/>
      <w:numFmt w:val="bullet"/>
      <w:lvlText w:val="–"/>
      <w:lvlJc w:val="left"/>
      <w:pPr>
        <w:tabs>
          <w:tab w:val="num" w:pos="720"/>
        </w:tabs>
        <w:ind w:left="720" w:hanging="360"/>
      </w:pPr>
      <w:rPr>
        <w:rFonts w:ascii="Times New Roman" w:hAnsi="Times New Roman" w:hint="default"/>
      </w:rPr>
    </w:lvl>
    <w:lvl w:ilvl="1" w:tplc="6B5E8CA6" w:tentative="1">
      <w:start w:val="1"/>
      <w:numFmt w:val="bullet"/>
      <w:lvlText w:val="–"/>
      <w:lvlJc w:val="left"/>
      <w:pPr>
        <w:tabs>
          <w:tab w:val="num" w:pos="1440"/>
        </w:tabs>
        <w:ind w:left="1440" w:hanging="360"/>
      </w:pPr>
      <w:rPr>
        <w:rFonts w:ascii="Times New Roman" w:hAnsi="Times New Roman" w:hint="default"/>
      </w:rPr>
    </w:lvl>
    <w:lvl w:ilvl="2" w:tplc="3F12110A" w:tentative="1">
      <w:start w:val="1"/>
      <w:numFmt w:val="bullet"/>
      <w:lvlText w:val="–"/>
      <w:lvlJc w:val="left"/>
      <w:pPr>
        <w:tabs>
          <w:tab w:val="num" w:pos="2160"/>
        </w:tabs>
        <w:ind w:left="2160" w:hanging="360"/>
      </w:pPr>
      <w:rPr>
        <w:rFonts w:ascii="Times New Roman" w:hAnsi="Times New Roman" w:hint="default"/>
      </w:rPr>
    </w:lvl>
    <w:lvl w:ilvl="3" w:tplc="07EAF93C">
      <w:start w:val="1"/>
      <w:numFmt w:val="bullet"/>
      <w:lvlText w:val="–"/>
      <w:lvlJc w:val="left"/>
      <w:pPr>
        <w:tabs>
          <w:tab w:val="num" w:pos="2880"/>
        </w:tabs>
        <w:ind w:left="2880" w:hanging="360"/>
      </w:pPr>
      <w:rPr>
        <w:rFonts w:ascii="Times New Roman" w:hAnsi="Times New Roman" w:hint="default"/>
      </w:rPr>
    </w:lvl>
    <w:lvl w:ilvl="4" w:tplc="FCF85A70" w:tentative="1">
      <w:start w:val="1"/>
      <w:numFmt w:val="bullet"/>
      <w:lvlText w:val="–"/>
      <w:lvlJc w:val="left"/>
      <w:pPr>
        <w:tabs>
          <w:tab w:val="num" w:pos="3600"/>
        </w:tabs>
        <w:ind w:left="3600" w:hanging="360"/>
      </w:pPr>
      <w:rPr>
        <w:rFonts w:ascii="Times New Roman" w:hAnsi="Times New Roman" w:hint="default"/>
      </w:rPr>
    </w:lvl>
    <w:lvl w:ilvl="5" w:tplc="EFE84DC0" w:tentative="1">
      <w:start w:val="1"/>
      <w:numFmt w:val="bullet"/>
      <w:lvlText w:val="–"/>
      <w:lvlJc w:val="left"/>
      <w:pPr>
        <w:tabs>
          <w:tab w:val="num" w:pos="4320"/>
        </w:tabs>
        <w:ind w:left="4320" w:hanging="360"/>
      </w:pPr>
      <w:rPr>
        <w:rFonts w:ascii="Times New Roman" w:hAnsi="Times New Roman" w:hint="default"/>
      </w:rPr>
    </w:lvl>
    <w:lvl w:ilvl="6" w:tplc="3A96DCB8" w:tentative="1">
      <w:start w:val="1"/>
      <w:numFmt w:val="bullet"/>
      <w:lvlText w:val="–"/>
      <w:lvlJc w:val="left"/>
      <w:pPr>
        <w:tabs>
          <w:tab w:val="num" w:pos="5040"/>
        </w:tabs>
        <w:ind w:left="5040" w:hanging="360"/>
      </w:pPr>
      <w:rPr>
        <w:rFonts w:ascii="Times New Roman" w:hAnsi="Times New Roman" w:hint="default"/>
      </w:rPr>
    </w:lvl>
    <w:lvl w:ilvl="7" w:tplc="3E56BF78" w:tentative="1">
      <w:start w:val="1"/>
      <w:numFmt w:val="bullet"/>
      <w:lvlText w:val="–"/>
      <w:lvlJc w:val="left"/>
      <w:pPr>
        <w:tabs>
          <w:tab w:val="num" w:pos="5760"/>
        </w:tabs>
        <w:ind w:left="5760" w:hanging="360"/>
      </w:pPr>
      <w:rPr>
        <w:rFonts w:ascii="Times New Roman" w:hAnsi="Times New Roman" w:hint="default"/>
      </w:rPr>
    </w:lvl>
    <w:lvl w:ilvl="8" w:tplc="F768EE68" w:tentative="1">
      <w:start w:val="1"/>
      <w:numFmt w:val="bullet"/>
      <w:lvlText w:val="–"/>
      <w:lvlJc w:val="left"/>
      <w:pPr>
        <w:tabs>
          <w:tab w:val="num" w:pos="6480"/>
        </w:tabs>
        <w:ind w:left="6480" w:hanging="360"/>
      </w:pPr>
      <w:rPr>
        <w:rFonts w:ascii="Times New Roman" w:hAnsi="Times New Roman" w:hint="default"/>
      </w:rPr>
    </w:lvl>
  </w:abstractNum>
  <w:abstractNum w:abstractNumId="68" w15:restartNumberingAfterBreak="0">
    <w:nsid w:val="754948C5"/>
    <w:multiLevelType w:val="hybridMultilevel"/>
    <w:tmpl w:val="086C9980"/>
    <w:lvl w:ilvl="0" w:tplc="72661032">
      <w:start w:val="1"/>
      <w:numFmt w:val="bullet"/>
      <w:lvlText w:val=""/>
      <w:lvlJc w:val="left"/>
      <w:pPr>
        <w:ind w:left="440" w:hanging="440"/>
      </w:pPr>
      <w:rPr>
        <w:rFonts w:ascii="Symbol" w:hAnsi="Symbol" w:hint="default"/>
        <w:sz w:val="20"/>
        <w:szCs w:val="2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6992E86"/>
    <w:multiLevelType w:val="hybridMultilevel"/>
    <w:tmpl w:val="14C668E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8B3F37"/>
    <w:multiLevelType w:val="hybridMultilevel"/>
    <w:tmpl w:val="DE76D99A"/>
    <w:lvl w:ilvl="0" w:tplc="7CE4B874">
      <w:start w:val="1"/>
      <w:numFmt w:val="bullet"/>
      <w:lvlText w:val="•"/>
      <w:lvlJc w:val="left"/>
      <w:pPr>
        <w:tabs>
          <w:tab w:val="num" w:pos="720"/>
        </w:tabs>
        <w:ind w:left="720" w:hanging="360"/>
      </w:pPr>
      <w:rPr>
        <w:rFonts w:ascii="Arial" w:hAnsi="Arial" w:hint="default"/>
      </w:rPr>
    </w:lvl>
    <w:lvl w:ilvl="1" w:tplc="AA6C7C48" w:tentative="1">
      <w:start w:val="1"/>
      <w:numFmt w:val="bullet"/>
      <w:lvlText w:val="•"/>
      <w:lvlJc w:val="left"/>
      <w:pPr>
        <w:tabs>
          <w:tab w:val="num" w:pos="1440"/>
        </w:tabs>
        <w:ind w:left="1440" w:hanging="360"/>
      </w:pPr>
      <w:rPr>
        <w:rFonts w:ascii="Arial" w:hAnsi="Arial" w:hint="default"/>
      </w:rPr>
    </w:lvl>
    <w:lvl w:ilvl="2" w:tplc="4CAE3ECE" w:tentative="1">
      <w:start w:val="1"/>
      <w:numFmt w:val="bullet"/>
      <w:lvlText w:val="•"/>
      <w:lvlJc w:val="left"/>
      <w:pPr>
        <w:tabs>
          <w:tab w:val="num" w:pos="2160"/>
        </w:tabs>
        <w:ind w:left="2160" w:hanging="360"/>
      </w:pPr>
      <w:rPr>
        <w:rFonts w:ascii="Arial" w:hAnsi="Arial" w:hint="default"/>
      </w:rPr>
    </w:lvl>
    <w:lvl w:ilvl="3" w:tplc="BAF261AA" w:tentative="1">
      <w:start w:val="1"/>
      <w:numFmt w:val="bullet"/>
      <w:lvlText w:val="•"/>
      <w:lvlJc w:val="left"/>
      <w:pPr>
        <w:tabs>
          <w:tab w:val="num" w:pos="2880"/>
        </w:tabs>
        <w:ind w:left="2880" w:hanging="360"/>
      </w:pPr>
      <w:rPr>
        <w:rFonts w:ascii="Arial" w:hAnsi="Arial" w:hint="default"/>
      </w:rPr>
    </w:lvl>
    <w:lvl w:ilvl="4" w:tplc="0C30C904" w:tentative="1">
      <w:start w:val="1"/>
      <w:numFmt w:val="bullet"/>
      <w:lvlText w:val="•"/>
      <w:lvlJc w:val="left"/>
      <w:pPr>
        <w:tabs>
          <w:tab w:val="num" w:pos="3600"/>
        </w:tabs>
        <w:ind w:left="3600" w:hanging="360"/>
      </w:pPr>
      <w:rPr>
        <w:rFonts w:ascii="Arial" w:hAnsi="Arial" w:hint="default"/>
      </w:rPr>
    </w:lvl>
    <w:lvl w:ilvl="5" w:tplc="2ABCDE0A" w:tentative="1">
      <w:start w:val="1"/>
      <w:numFmt w:val="bullet"/>
      <w:lvlText w:val="•"/>
      <w:lvlJc w:val="left"/>
      <w:pPr>
        <w:tabs>
          <w:tab w:val="num" w:pos="4320"/>
        </w:tabs>
        <w:ind w:left="4320" w:hanging="360"/>
      </w:pPr>
      <w:rPr>
        <w:rFonts w:ascii="Arial" w:hAnsi="Arial" w:hint="default"/>
      </w:rPr>
    </w:lvl>
    <w:lvl w:ilvl="6" w:tplc="CDCA602A" w:tentative="1">
      <w:start w:val="1"/>
      <w:numFmt w:val="bullet"/>
      <w:lvlText w:val="•"/>
      <w:lvlJc w:val="left"/>
      <w:pPr>
        <w:tabs>
          <w:tab w:val="num" w:pos="5040"/>
        </w:tabs>
        <w:ind w:left="5040" w:hanging="360"/>
      </w:pPr>
      <w:rPr>
        <w:rFonts w:ascii="Arial" w:hAnsi="Arial" w:hint="default"/>
      </w:rPr>
    </w:lvl>
    <w:lvl w:ilvl="7" w:tplc="9BA6D16C" w:tentative="1">
      <w:start w:val="1"/>
      <w:numFmt w:val="bullet"/>
      <w:lvlText w:val="•"/>
      <w:lvlJc w:val="left"/>
      <w:pPr>
        <w:tabs>
          <w:tab w:val="num" w:pos="5760"/>
        </w:tabs>
        <w:ind w:left="5760" w:hanging="360"/>
      </w:pPr>
      <w:rPr>
        <w:rFonts w:ascii="Arial" w:hAnsi="Arial" w:hint="default"/>
      </w:rPr>
    </w:lvl>
    <w:lvl w:ilvl="8" w:tplc="D170569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7EB118A7"/>
    <w:multiLevelType w:val="hybridMultilevel"/>
    <w:tmpl w:val="EDB84300"/>
    <w:lvl w:ilvl="0" w:tplc="C6FAF2D6">
      <w:start w:val="1"/>
      <w:numFmt w:val="bullet"/>
      <w:lvlText w:val=""/>
      <w:lvlJc w:val="left"/>
      <w:pPr>
        <w:tabs>
          <w:tab w:val="num" w:pos="720"/>
        </w:tabs>
        <w:ind w:left="720" w:hanging="360"/>
      </w:pPr>
      <w:rPr>
        <w:rFonts w:ascii="Symbol" w:hAnsi="Symbol" w:hint="default"/>
      </w:rPr>
    </w:lvl>
    <w:lvl w:ilvl="1" w:tplc="A1FCCA40">
      <w:numFmt w:val="bullet"/>
      <w:lvlText w:val="o"/>
      <w:lvlJc w:val="left"/>
      <w:pPr>
        <w:tabs>
          <w:tab w:val="num" w:pos="1440"/>
        </w:tabs>
        <w:ind w:left="1440" w:hanging="360"/>
      </w:pPr>
      <w:rPr>
        <w:rFonts w:ascii="Courier New" w:hAnsi="Courier New" w:hint="default"/>
      </w:rPr>
    </w:lvl>
    <w:lvl w:ilvl="2" w:tplc="A5ECEA10" w:tentative="1">
      <w:start w:val="1"/>
      <w:numFmt w:val="bullet"/>
      <w:lvlText w:val=""/>
      <w:lvlJc w:val="left"/>
      <w:pPr>
        <w:tabs>
          <w:tab w:val="num" w:pos="2160"/>
        </w:tabs>
        <w:ind w:left="2160" w:hanging="360"/>
      </w:pPr>
      <w:rPr>
        <w:rFonts w:ascii="Symbol" w:hAnsi="Symbol" w:hint="default"/>
      </w:rPr>
    </w:lvl>
    <w:lvl w:ilvl="3" w:tplc="2672586E" w:tentative="1">
      <w:start w:val="1"/>
      <w:numFmt w:val="bullet"/>
      <w:lvlText w:val=""/>
      <w:lvlJc w:val="left"/>
      <w:pPr>
        <w:tabs>
          <w:tab w:val="num" w:pos="2880"/>
        </w:tabs>
        <w:ind w:left="2880" w:hanging="360"/>
      </w:pPr>
      <w:rPr>
        <w:rFonts w:ascii="Symbol" w:hAnsi="Symbol" w:hint="default"/>
      </w:rPr>
    </w:lvl>
    <w:lvl w:ilvl="4" w:tplc="1004BCA2" w:tentative="1">
      <w:start w:val="1"/>
      <w:numFmt w:val="bullet"/>
      <w:lvlText w:val=""/>
      <w:lvlJc w:val="left"/>
      <w:pPr>
        <w:tabs>
          <w:tab w:val="num" w:pos="3600"/>
        </w:tabs>
        <w:ind w:left="3600" w:hanging="360"/>
      </w:pPr>
      <w:rPr>
        <w:rFonts w:ascii="Symbol" w:hAnsi="Symbol" w:hint="default"/>
      </w:rPr>
    </w:lvl>
    <w:lvl w:ilvl="5" w:tplc="09C4ED80" w:tentative="1">
      <w:start w:val="1"/>
      <w:numFmt w:val="bullet"/>
      <w:lvlText w:val=""/>
      <w:lvlJc w:val="left"/>
      <w:pPr>
        <w:tabs>
          <w:tab w:val="num" w:pos="4320"/>
        </w:tabs>
        <w:ind w:left="4320" w:hanging="360"/>
      </w:pPr>
      <w:rPr>
        <w:rFonts w:ascii="Symbol" w:hAnsi="Symbol" w:hint="default"/>
      </w:rPr>
    </w:lvl>
    <w:lvl w:ilvl="6" w:tplc="D990277A" w:tentative="1">
      <w:start w:val="1"/>
      <w:numFmt w:val="bullet"/>
      <w:lvlText w:val=""/>
      <w:lvlJc w:val="left"/>
      <w:pPr>
        <w:tabs>
          <w:tab w:val="num" w:pos="5040"/>
        </w:tabs>
        <w:ind w:left="5040" w:hanging="360"/>
      </w:pPr>
      <w:rPr>
        <w:rFonts w:ascii="Symbol" w:hAnsi="Symbol" w:hint="default"/>
      </w:rPr>
    </w:lvl>
    <w:lvl w:ilvl="7" w:tplc="CEC28548" w:tentative="1">
      <w:start w:val="1"/>
      <w:numFmt w:val="bullet"/>
      <w:lvlText w:val=""/>
      <w:lvlJc w:val="left"/>
      <w:pPr>
        <w:tabs>
          <w:tab w:val="num" w:pos="5760"/>
        </w:tabs>
        <w:ind w:left="5760" w:hanging="360"/>
      </w:pPr>
      <w:rPr>
        <w:rFonts w:ascii="Symbol" w:hAnsi="Symbol" w:hint="default"/>
      </w:rPr>
    </w:lvl>
    <w:lvl w:ilvl="8" w:tplc="8C645916"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7F1D4E92"/>
    <w:multiLevelType w:val="hybridMultilevel"/>
    <w:tmpl w:val="DDC8E91E"/>
    <w:lvl w:ilvl="0" w:tplc="BDACE346">
      <w:start w:val="1"/>
      <w:numFmt w:val="bullet"/>
      <w:lvlText w:val="•"/>
      <w:lvlJc w:val="left"/>
      <w:pPr>
        <w:tabs>
          <w:tab w:val="num" w:pos="720"/>
        </w:tabs>
        <w:ind w:left="720" w:hanging="360"/>
      </w:pPr>
      <w:rPr>
        <w:rFonts w:ascii="Arial" w:hAnsi="Arial" w:hint="default"/>
      </w:rPr>
    </w:lvl>
    <w:lvl w:ilvl="1" w:tplc="9BD85EAE">
      <w:numFmt w:val="bullet"/>
      <w:lvlText w:val="•"/>
      <w:lvlJc w:val="left"/>
      <w:pPr>
        <w:tabs>
          <w:tab w:val="num" w:pos="1440"/>
        </w:tabs>
        <w:ind w:left="1440" w:hanging="360"/>
      </w:pPr>
      <w:rPr>
        <w:rFonts w:ascii="Arial" w:hAnsi="Arial" w:hint="default"/>
      </w:rPr>
    </w:lvl>
    <w:lvl w:ilvl="2" w:tplc="9FDE7A12">
      <w:numFmt w:val="bullet"/>
      <w:lvlText w:val="•"/>
      <w:lvlJc w:val="left"/>
      <w:pPr>
        <w:tabs>
          <w:tab w:val="num" w:pos="2160"/>
        </w:tabs>
        <w:ind w:left="2160" w:hanging="360"/>
      </w:pPr>
      <w:rPr>
        <w:rFonts w:ascii="Arial" w:hAnsi="Arial" w:hint="default"/>
      </w:rPr>
    </w:lvl>
    <w:lvl w:ilvl="3" w:tplc="9FE6CACE" w:tentative="1">
      <w:start w:val="1"/>
      <w:numFmt w:val="bullet"/>
      <w:lvlText w:val="•"/>
      <w:lvlJc w:val="left"/>
      <w:pPr>
        <w:tabs>
          <w:tab w:val="num" w:pos="2880"/>
        </w:tabs>
        <w:ind w:left="2880" w:hanging="360"/>
      </w:pPr>
      <w:rPr>
        <w:rFonts w:ascii="Arial" w:hAnsi="Arial" w:hint="default"/>
      </w:rPr>
    </w:lvl>
    <w:lvl w:ilvl="4" w:tplc="B6F6777A" w:tentative="1">
      <w:start w:val="1"/>
      <w:numFmt w:val="bullet"/>
      <w:lvlText w:val="•"/>
      <w:lvlJc w:val="left"/>
      <w:pPr>
        <w:tabs>
          <w:tab w:val="num" w:pos="3600"/>
        </w:tabs>
        <w:ind w:left="3600" w:hanging="360"/>
      </w:pPr>
      <w:rPr>
        <w:rFonts w:ascii="Arial" w:hAnsi="Arial" w:hint="default"/>
      </w:rPr>
    </w:lvl>
    <w:lvl w:ilvl="5" w:tplc="10365884" w:tentative="1">
      <w:start w:val="1"/>
      <w:numFmt w:val="bullet"/>
      <w:lvlText w:val="•"/>
      <w:lvlJc w:val="left"/>
      <w:pPr>
        <w:tabs>
          <w:tab w:val="num" w:pos="4320"/>
        </w:tabs>
        <w:ind w:left="4320" w:hanging="360"/>
      </w:pPr>
      <w:rPr>
        <w:rFonts w:ascii="Arial" w:hAnsi="Arial" w:hint="default"/>
      </w:rPr>
    </w:lvl>
    <w:lvl w:ilvl="6" w:tplc="22CC3696" w:tentative="1">
      <w:start w:val="1"/>
      <w:numFmt w:val="bullet"/>
      <w:lvlText w:val="•"/>
      <w:lvlJc w:val="left"/>
      <w:pPr>
        <w:tabs>
          <w:tab w:val="num" w:pos="5040"/>
        </w:tabs>
        <w:ind w:left="5040" w:hanging="360"/>
      </w:pPr>
      <w:rPr>
        <w:rFonts w:ascii="Arial" w:hAnsi="Arial" w:hint="default"/>
      </w:rPr>
    </w:lvl>
    <w:lvl w:ilvl="7" w:tplc="7548AF08" w:tentative="1">
      <w:start w:val="1"/>
      <w:numFmt w:val="bullet"/>
      <w:lvlText w:val="•"/>
      <w:lvlJc w:val="left"/>
      <w:pPr>
        <w:tabs>
          <w:tab w:val="num" w:pos="5760"/>
        </w:tabs>
        <w:ind w:left="5760" w:hanging="360"/>
      </w:pPr>
      <w:rPr>
        <w:rFonts w:ascii="Arial" w:hAnsi="Arial" w:hint="default"/>
      </w:rPr>
    </w:lvl>
    <w:lvl w:ilvl="8" w:tplc="61FC6D4A" w:tentative="1">
      <w:start w:val="1"/>
      <w:numFmt w:val="bullet"/>
      <w:lvlText w:val="•"/>
      <w:lvlJc w:val="left"/>
      <w:pPr>
        <w:tabs>
          <w:tab w:val="num" w:pos="6480"/>
        </w:tabs>
        <w:ind w:left="6480" w:hanging="360"/>
      </w:pPr>
      <w:rPr>
        <w:rFonts w:ascii="Arial" w:hAnsi="Arial" w:hint="default"/>
      </w:rPr>
    </w:lvl>
  </w:abstractNum>
  <w:num w:numId="1" w16cid:durableId="209003055">
    <w:abstractNumId w:val="63"/>
  </w:num>
  <w:num w:numId="2" w16cid:durableId="2145387753">
    <w:abstractNumId w:val="0"/>
  </w:num>
  <w:num w:numId="3" w16cid:durableId="207374349">
    <w:abstractNumId w:val="2"/>
  </w:num>
  <w:num w:numId="4" w16cid:durableId="395905734">
    <w:abstractNumId w:val="41"/>
  </w:num>
  <w:num w:numId="5" w16cid:durableId="1070618383">
    <w:abstractNumId w:val="24"/>
  </w:num>
  <w:num w:numId="6" w16cid:durableId="1401750874">
    <w:abstractNumId w:val="48"/>
  </w:num>
  <w:num w:numId="7" w16cid:durableId="65203092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111892">
    <w:abstractNumId w:val="47"/>
  </w:num>
  <w:num w:numId="9" w16cid:durableId="1084688284">
    <w:abstractNumId w:val="38"/>
  </w:num>
  <w:num w:numId="10" w16cid:durableId="757099237">
    <w:abstractNumId w:val="15"/>
  </w:num>
  <w:num w:numId="11" w16cid:durableId="1156068626">
    <w:abstractNumId w:val="34"/>
  </w:num>
  <w:num w:numId="12" w16cid:durableId="886256233">
    <w:abstractNumId w:val="70"/>
  </w:num>
  <w:num w:numId="13" w16cid:durableId="386688345">
    <w:abstractNumId w:val="31"/>
  </w:num>
  <w:num w:numId="14" w16cid:durableId="1024284869">
    <w:abstractNumId w:val="65"/>
  </w:num>
  <w:num w:numId="15" w16cid:durableId="987323109">
    <w:abstractNumId w:val="55"/>
  </w:num>
  <w:num w:numId="16" w16cid:durableId="951857740">
    <w:abstractNumId w:val="43"/>
  </w:num>
  <w:num w:numId="17" w16cid:durableId="1153836315">
    <w:abstractNumId w:val="29"/>
  </w:num>
  <w:num w:numId="18" w16cid:durableId="2137750550">
    <w:abstractNumId w:val="35"/>
  </w:num>
  <w:num w:numId="19" w16cid:durableId="408625154">
    <w:abstractNumId w:val="4"/>
  </w:num>
  <w:num w:numId="20" w16cid:durableId="1693335372">
    <w:abstractNumId w:val="57"/>
  </w:num>
  <w:num w:numId="21" w16cid:durableId="461852902">
    <w:abstractNumId w:val="23"/>
  </w:num>
  <w:num w:numId="22" w16cid:durableId="907377066">
    <w:abstractNumId w:val="46"/>
  </w:num>
  <w:num w:numId="23" w16cid:durableId="1103067358">
    <w:abstractNumId w:val="37"/>
  </w:num>
  <w:num w:numId="24" w16cid:durableId="620570256">
    <w:abstractNumId w:val="1"/>
  </w:num>
  <w:num w:numId="25" w16cid:durableId="906574581">
    <w:abstractNumId w:val="54"/>
  </w:num>
  <w:num w:numId="26" w16cid:durableId="106895854">
    <w:abstractNumId w:val="5"/>
  </w:num>
  <w:num w:numId="27" w16cid:durableId="940843689">
    <w:abstractNumId w:val="22"/>
  </w:num>
  <w:num w:numId="28" w16cid:durableId="1076318839">
    <w:abstractNumId w:val="64"/>
  </w:num>
  <w:num w:numId="29" w16cid:durableId="1687559896">
    <w:abstractNumId w:val="52"/>
  </w:num>
  <w:num w:numId="30" w16cid:durableId="1576235204">
    <w:abstractNumId w:val="42"/>
  </w:num>
  <w:num w:numId="31" w16cid:durableId="2027975855">
    <w:abstractNumId w:val="60"/>
  </w:num>
  <w:num w:numId="32" w16cid:durableId="802845444">
    <w:abstractNumId w:val="27"/>
  </w:num>
  <w:num w:numId="33" w16cid:durableId="1312829820">
    <w:abstractNumId w:val="10"/>
  </w:num>
  <w:num w:numId="34" w16cid:durableId="287590010">
    <w:abstractNumId w:val="69"/>
  </w:num>
  <w:num w:numId="35" w16cid:durableId="1873612582">
    <w:abstractNumId w:val="49"/>
  </w:num>
  <w:num w:numId="36" w16cid:durableId="216861757">
    <w:abstractNumId w:val="18"/>
  </w:num>
  <w:num w:numId="37" w16cid:durableId="641618951">
    <w:abstractNumId w:val="6"/>
  </w:num>
  <w:num w:numId="38" w16cid:durableId="598098165">
    <w:abstractNumId w:val="28"/>
  </w:num>
  <w:num w:numId="39" w16cid:durableId="1558976477">
    <w:abstractNumId w:val="7"/>
  </w:num>
  <w:num w:numId="40" w16cid:durableId="1071346636">
    <w:abstractNumId w:val="1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4489342">
    <w:abstractNumId w:val="53"/>
  </w:num>
  <w:num w:numId="42" w16cid:durableId="568617048">
    <w:abstractNumId w:val="40"/>
  </w:num>
  <w:num w:numId="43" w16cid:durableId="1726679460">
    <w:abstractNumId w:val="12"/>
  </w:num>
  <w:num w:numId="44" w16cid:durableId="1825974846">
    <w:abstractNumId w:val="32"/>
  </w:num>
  <w:num w:numId="45" w16cid:durableId="2008434267">
    <w:abstractNumId w:val="25"/>
  </w:num>
  <w:num w:numId="46" w16cid:durableId="513233217">
    <w:abstractNumId w:val="21"/>
  </w:num>
  <w:num w:numId="47" w16cid:durableId="320893562">
    <w:abstractNumId w:val="3"/>
  </w:num>
  <w:num w:numId="48" w16cid:durableId="1331524392">
    <w:abstractNumId w:val="51"/>
  </w:num>
  <w:num w:numId="49" w16cid:durableId="1038437161">
    <w:abstractNumId w:val="30"/>
  </w:num>
  <w:num w:numId="50" w16cid:durableId="533885046">
    <w:abstractNumId w:val="72"/>
  </w:num>
  <w:num w:numId="51" w16cid:durableId="1088043318">
    <w:abstractNumId w:val="11"/>
  </w:num>
  <w:num w:numId="52" w16cid:durableId="1108432754">
    <w:abstractNumId w:val="67"/>
  </w:num>
  <w:num w:numId="53" w16cid:durableId="494761223">
    <w:abstractNumId w:val="9"/>
  </w:num>
  <w:num w:numId="54" w16cid:durableId="904921588">
    <w:abstractNumId w:val="13"/>
  </w:num>
  <w:num w:numId="55" w16cid:durableId="176699734">
    <w:abstractNumId w:val="45"/>
  </w:num>
  <w:num w:numId="56" w16cid:durableId="1535460091">
    <w:abstractNumId w:val="44"/>
  </w:num>
  <w:num w:numId="57" w16cid:durableId="284238554">
    <w:abstractNumId w:val="58"/>
  </w:num>
  <w:num w:numId="58" w16cid:durableId="1480272344">
    <w:abstractNumId w:val="68"/>
  </w:num>
  <w:num w:numId="59" w16cid:durableId="1277446827">
    <w:abstractNumId w:val="50"/>
  </w:num>
  <w:num w:numId="60" w16cid:durableId="853494450">
    <w:abstractNumId w:val="56"/>
  </w:num>
  <w:num w:numId="61" w16cid:durableId="1059401586">
    <w:abstractNumId w:val="33"/>
  </w:num>
  <w:num w:numId="62" w16cid:durableId="999384324">
    <w:abstractNumId w:val="14"/>
  </w:num>
  <w:num w:numId="63" w16cid:durableId="1177496023">
    <w:abstractNumId w:val="8"/>
  </w:num>
  <w:num w:numId="64" w16cid:durableId="437288922">
    <w:abstractNumId w:val="26"/>
  </w:num>
  <w:num w:numId="65" w16cid:durableId="1139877759">
    <w:abstractNumId w:val="62"/>
  </w:num>
  <w:num w:numId="66" w16cid:durableId="431513288">
    <w:abstractNumId w:val="71"/>
  </w:num>
  <w:num w:numId="67" w16cid:durableId="414786117">
    <w:abstractNumId w:val="59"/>
  </w:num>
  <w:num w:numId="68" w16cid:durableId="2070036735">
    <w:abstractNumId w:val="36"/>
  </w:num>
  <w:num w:numId="69" w16cid:durableId="950161357">
    <w:abstractNumId w:val="17"/>
  </w:num>
  <w:num w:numId="70" w16cid:durableId="1960994293">
    <w:abstractNumId w:val="19"/>
  </w:num>
  <w:num w:numId="71" w16cid:durableId="186676122">
    <w:abstractNumId w:val="20"/>
  </w:num>
  <w:num w:numId="72" w16cid:durableId="248780882">
    <w:abstractNumId w:val="61"/>
  </w:num>
  <w:num w:numId="73" w16cid:durableId="1434129565">
    <w:abstractNumId w:val="66"/>
  </w:num>
  <w:num w:numId="74" w16cid:durableId="648216693">
    <w:abstractNumId w:val="3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8C0"/>
    <w:rsid w:val="00000B2E"/>
    <w:rsid w:val="0000104C"/>
    <w:rsid w:val="000012D4"/>
    <w:rsid w:val="000015C9"/>
    <w:rsid w:val="00001D1B"/>
    <w:rsid w:val="00001DDD"/>
    <w:rsid w:val="00001FA3"/>
    <w:rsid w:val="00001FA7"/>
    <w:rsid w:val="00002010"/>
    <w:rsid w:val="0000218F"/>
    <w:rsid w:val="00002446"/>
    <w:rsid w:val="00002455"/>
    <w:rsid w:val="00002C23"/>
    <w:rsid w:val="000033C8"/>
    <w:rsid w:val="00003506"/>
    <w:rsid w:val="000038D3"/>
    <w:rsid w:val="0000392D"/>
    <w:rsid w:val="00003960"/>
    <w:rsid w:val="00003A20"/>
    <w:rsid w:val="00003B46"/>
    <w:rsid w:val="000043BF"/>
    <w:rsid w:val="0000476E"/>
    <w:rsid w:val="00004787"/>
    <w:rsid w:val="00004961"/>
    <w:rsid w:val="0000502C"/>
    <w:rsid w:val="000051B5"/>
    <w:rsid w:val="00005610"/>
    <w:rsid w:val="00005C8A"/>
    <w:rsid w:val="00005FB0"/>
    <w:rsid w:val="0000601A"/>
    <w:rsid w:val="00006508"/>
    <w:rsid w:val="0000675A"/>
    <w:rsid w:val="0000737E"/>
    <w:rsid w:val="0000793E"/>
    <w:rsid w:val="00007A53"/>
    <w:rsid w:val="000103D3"/>
    <w:rsid w:val="0001058D"/>
    <w:rsid w:val="000105EE"/>
    <w:rsid w:val="000108B3"/>
    <w:rsid w:val="00010C70"/>
    <w:rsid w:val="0001114E"/>
    <w:rsid w:val="000112A6"/>
    <w:rsid w:val="00011701"/>
    <w:rsid w:val="00011A27"/>
    <w:rsid w:val="00011DAB"/>
    <w:rsid w:val="000123E8"/>
    <w:rsid w:val="00012423"/>
    <w:rsid w:val="0001256C"/>
    <w:rsid w:val="00012B3D"/>
    <w:rsid w:val="00013592"/>
    <w:rsid w:val="00013749"/>
    <w:rsid w:val="00013972"/>
    <w:rsid w:val="00013AF8"/>
    <w:rsid w:val="0001466A"/>
    <w:rsid w:val="00014F62"/>
    <w:rsid w:val="00014FAD"/>
    <w:rsid w:val="000158FC"/>
    <w:rsid w:val="0001612B"/>
    <w:rsid w:val="000162A8"/>
    <w:rsid w:val="0001640A"/>
    <w:rsid w:val="00016537"/>
    <w:rsid w:val="00016AC0"/>
    <w:rsid w:val="00016CDF"/>
    <w:rsid w:val="00016F63"/>
    <w:rsid w:val="00017218"/>
    <w:rsid w:val="00017408"/>
    <w:rsid w:val="00017430"/>
    <w:rsid w:val="000174BD"/>
    <w:rsid w:val="0002049B"/>
    <w:rsid w:val="00020887"/>
    <w:rsid w:val="0002126A"/>
    <w:rsid w:val="00021656"/>
    <w:rsid w:val="0002173F"/>
    <w:rsid w:val="000218E4"/>
    <w:rsid w:val="00021C04"/>
    <w:rsid w:val="00022126"/>
    <w:rsid w:val="00022362"/>
    <w:rsid w:val="000224AD"/>
    <w:rsid w:val="000224AE"/>
    <w:rsid w:val="0002276D"/>
    <w:rsid w:val="00022B01"/>
    <w:rsid w:val="00022C08"/>
    <w:rsid w:val="00022FD2"/>
    <w:rsid w:val="0002334D"/>
    <w:rsid w:val="00023554"/>
    <w:rsid w:val="000235F9"/>
    <w:rsid w:val="00023807"/>
    <w:rsid w:val="00023A19"/>
    <w:rsid w:val="000243ED"/>
    <w:rsid w:val="0002453B"/>
    <w:rsid w:val="0002475C"/>
    <w:rsid w:val="00024D54"/>
    <w:rsid w:val="00024D67"/>
    <w:rsid w:val="0002579A"/>
    <w:rsid w:val="00025E22"/>
    <w:rsid w:val="00025EA2"/>
    <w:rsid w:val="000262B1"/>
    <w:rsid w:val="00026654"/>
    <w:rsid w:val="000267DD"/>
    <w:rsid w:val="000269DA"/>
    <w:rsid w:val="00026BFD"/>
    <w:rsid w:val="00026C80"/>
    <w:rsid w:val="0002784E"/>
    <w:rsid w:val="00027B45"/>
    <w:rsid w:val="00027CBC"/>
    <w:rsid w:val="00027EBB"/>
    <w:rsid w:val="00030169"/>
    <w:rsid w:val="000302FC"/>
    <w:rsid w:val="00030344"/>
    <w:rsid w:val="00030638"/>
    <w:rsid w:val="0003070D"/>
    <w:rsid w:val="000308C8"/>
    <w:rsid w:val="0003093C"/>
    <w:rsid w:val="00030970"/>
    <w:rsid w:val="00030A0A"/>
    <w:rsid w:val="00030C78"/>
    <w:rsid w:val="00031087"/>
    <w:rsid w:val="000311AB"/>
    <w:rsid w:val="00031763"/>
    <w:rsid w:val="000319F1"/>
    <w:rsid w:val="00031AAE"/>
    <w:rsid w:val="00031AC3"/>
    <w:rsid w:val="00031BCE"/>
    <w:rsid w:val="00031D83"/>
    <w:rsid w:val="00031FA2"/>
    <w:rsid w:val="000324C8"/>
    <w:rsid w:val="000329A7"/>
    <w:rsid w:val="00032A1F"/>
    <w:rsid w:val="00032F4D"/>
    <w:rsid w:val="000332A9"/>
    <w:rsid w:val="0003334C"/>
    <w:rsid w:val="0003348A"/>
    <w:rsid w:val="00033BA1"/>
    <w:rsid w:val="00033FDC"/>
    <w:rsid w:val="0003445E"/>
    <w:rsid w:val="00034CE4"/>
    <w:rsid w:val="00035483"/>
    <w:rsid w:val="000356F6"/>
    <w:rsid w:val="00035A0A"/>
    <w:rsid w:val="00035EC4"/>
    <w:rsid w:val="000360B8"/>
    <w:rsid w:val="00036A13"/>
    <w:rsid w:val="00036A92"/>
    <w:rsid w:val="00036C61"/>
    <w:rsid w:val="00036D90"/>
    <w:rsid w:val="00037538"/>
    <w:rsid w:val="000375E0"/>
    <w:rsid w:val="00037780"/>
    <w:rsid w:val="00040410"/>
    <w:rsid w:val="0004082C"/>
    <w:rsid w:val="00040CE4"/>
    <w:rsid w:val="00040ED7"/>
    <w:rsid w:val="00040FF7"/>
    <w:rsid w:val="00041008"/>
    <w:rsid w:val="00041C1B"/>
    <w:rsid w:val="00041D16"/>
    <w:rsid w:val="00042B32"/>
    <w:rsid w:val="00042CB9"/>
    <w:rsid w:val="00042FFE"/>
    <w:rsid w:val="00043157"/>
    <w:rsid w:val="000433E9"/>
    <w:rsid w:val="00043C0F"/>
    <w:rsid w:val="000445B9"/>
    <w:rsid w:val="000448DA"/>
    <w:rsid w:val="00044C67"/>
    <w:rsid w:val="00044EB2"/>
    <w:rsid w:val="00044F8D"/>
    <w:rsid w:val="00045394"/>
    <w:rsid w:val="0004586E"/>
    <w:rsid w:val="00045C4F"/>
    <w:rsid w:val="00046497"/>
    <w:rsid w:val="000472F0"/>
    <w:rsid w:val="0004735D"/>
    <w:rsid w:val="00047A93"/>
    <w:rsid w:val="0005172F"/>
    <w:rsid w:val="000525D9"/>
    <w:rsid w:val="00052A06"/>
    <w:rsid w:val="00052D70"/>
    <w:rsid w:val="00053353"/>
    <w:rsid w:val="000533CE"/>
    <w:rsid w:val="000533D7"/>
    <w:rsid w:val="0005340B"/>
    <w:rsid w:val="000539A4"/>
    <w:rsid w:val="00053EAB"/>
    <w:rsid w:val="000540E5"/>
    <w:rsid w:val="0005413A"/>
    <w:rsid w:val="000541EA"/>
    <w:rsid w:val="000542AE"/>
    <w:rsid w:val="000549FB"/>
    <w:rsid w:val="00054B60"/>
    <w:rsid w:val="00054E99"/>
    <w:rsid w:val="0005501F"/>
    <w:rsid w:val="00055358"/>
    <w:rsid w:val="000556C2"/>
    <w:rsid w:val="000556DC"/>
    <w:rsid w:val="00055E8F"/>
    <w:rsid w:val="00055EC0"/>
    <w:rsid w:val="000560E9"/>
    <w:rsid w:val="000564B7"/>
    <w:rsid w:val="0005667D"/>
    <w:rsid w:val="000568F7"/>
    <w:rsid w:val="0005723C"/>
    <w:rsid w:val="00057248"/>
    <w:rsid w:val="0005769E"/>
    <w:rsid w:val="00057EDB"/>
    <w:rsid w:val="00060062"/>
    <w:rsid w:val="00060435"/>
    <w:rsid w:val="00060806"/>
    <w:rsid w:val="00060A4A"/>
    <w:rsid w:val="00060B3A"/>
    <w:rsid w:val="0006168A"/>
    <w:rsid w:val="000619E6"/>
    <w:rsid w:val="00061AA3"/>
    <w:rsid w:val="00061CC9"/>
    <w:rsid w:val="00061D9F"/>
    <w:rsid w:val="00061FF9"/>
    <w:rsid w:val="000623AC"/>
    <w:rsid w:val="000628E4"/>
    <w:rsid w:val="00062949"/>
    <w:rsid w:val="00062BCA"/>
    <w:rsid w:val="00062F9B"/>
    <w:rsid w:val="00063613"/>
    <w:rsid w:val="00063E6C"/>
    <w:rsid w:val="00064248"/>
    <w:rsid w:val="00064491"/>
    <w:rsid w:val="000649F7"/>
    <w:rsid w:val="00064FB6"/>
    <w:rsid w:val="000650A4"/>
    <w:rsid w:val="0006557C"/>
    <w:rsid w:val="00066971"/>
    <w:rsid w:val="000669B1"/>
    <w:rsid w:val="00066C81"/>
    <w:rsid w:val="00066EAA"/>
    <w:rsid w:val="00066ECE"/>
    <w:rsid w:val="000674C7"/>
    <w:rsid w:val="000677D6"/>
    <w:rsid w:val="0006795B"/>
    <w:rsid w:val="00067E4F"/>
    <w:rsid w:val="000702B0"/>
    <w:rsid w:val="000705F3"/>
    <w:rsid w:val="0007074F"/>
    <w:rsid w:val="00070B4C"/>
    <w:rsid w:val="00070D06"/>
    <w:rsid w:val="00070DD1"/>
    <w:rsid w:val="0007141F"/>
    <w:rsid w:val="00071CF8"/>
    <w:rsid w:val="00071EC5"/>
    <w:rsid w:val="00071F4B"/>
    <w:rsid w:val="00071F92"/>
    <w:rsid w:val="00072131"/>
    <w:rsid w:val="0007239D"/>
    <w:rsid w:val="00072E96"/>
    <w:rsid w:val="00073717"/>
    <w:rsid w:val="00073A43"/>
    <w:rsid w:val="00073B26"/>
    <w:rsid w:val="0007475A"/>
    <w:rsid w:val="000748DD"/>
    <w:rsid w:val="00075153"/>
    <w:rsid w:val="000752A9"/>
    <w:rsid w:val="0007548B"/>
    <w:rsid w:val="00075D8F"/>
    <w:rsid w:val="000761D8"/>
    <w:rsid w:val="000765E9"/>
    <w:rsid w:val="000766F7"/>
    <w:rsid w:val="00076870"/>
    <w:rsid w:val="00076C1D"/>
    <w:rsid w:val="00077343"/>
    <w:rsid w:val="000773F3"/>
    <w:rsid w:val="000774FC"/>
    <w:rsid w:val="000777BB"/>
    <w:rsid w:val="00077CE5"/>
    <w:rsid w:val="00077D5B"/>
    <w:rsid w:val="00077FE9"/>
    <w:rsid w:val="00080087"/>
    <w:rsid w:val="00080420"/>
    <w:rsid w:val="000809F5"/>
    <w:rsid w:val="00080F00"/>
    <w:rsid w:val="00081157"/>
    <w:rsid w:val="000811F0"/>
    <w:rsid w:val="00081435"/>
    <w:rsid w:val="000814E0"/>
    <w:rsid w:val="000815CB"/>
    <w:rsid w:val="0008177C"/>
    <w:rsid w:val="000820A2"/>
    <w:rsid w:val="000821FD"/>
    <w:rsid w:val="000822B2"/>
    <w:rsid w:val="00082929"/>
    <w:rsid w:val="00082AED"/>
    <w:rsid w:val="00083899"/>
    <w:rsid w:val="00083A58"/>
    <w:rsid w:val="00083B90"/>
    <w:rsid w:val="00084939"/>
    <w:rsid w:val="00084C69"/>
    <w:rsid w:val="00084CF1"/>
    <w:rsid w:val="0008564D"/>
    <w:rsid w:val="00085835"/>
    <w:rsid w:val="00085DBD"/>
    <w:rsid w:val="00085E46"/>
    <w:rsid w:val="00085F0B"/>
    <w:rsid w:val="00087268"/>
    <w:rsid w:val="00087CAE"/>
    <w:rsid w:val="00087D29"/>
    <w:rsid w:val="00087D4A"/>
    <w:rsid w:val="00087D63"/>
    <w:rsid w:val="000907D0"/>
    <w:rsid w:val="00090B90"/>
    <w:rsid w:val="0009150C"/>
    <w:rsid w:val="00091C7D"/>
    <w:rsid w:val="0009228F"/>
    <w:rsid w:val="00092B86"/>
    <w:rsid w:val="00092D5F"/>
    <w:rsid w:val="000931D9"/>
    <w:rsid w:val="00093511"/>
    <w:rsid w:val="0009381B"/>
    <w:rsid w:val="00093853"/>
    <w:rsid w:val="000943D0"/>
    <w:rsid w:val="00094703"/>
    <w:rsid w:val="0009481B"/>
    <w:rsid w:val="00094C40"/>
    <w:rsid w:val="00094D4D"/>
    <w:rsid w:val="00095451"/>
    <w:rsid w:val="0009561E"/>
    <w:rsid w:val="000964F9"/>
    <w:rsid w:val="00096A94"/>
    <w:rsid w:val="00096F15"/>
    <w:rsid w:val="000977E6"/>
    <w:rsid w:val="000978F1"/>
    <w:rsid w:val="0009791D"/>
    <w:rsid w:val="00097DBB"/>
    <w:rsid w:val="00097DDE"/>
    <w:rsid w:val="00097DE9"/>
    <w:rsid w:val="00097E17"/>
    <w:rsid w:val="000A0023"/>
    <w:rsid w:val="000A025D"/>
    <w:rsid w:val="000A02B4"/>
    <w:rsid w:val="000A03B6"/>
    <w:rsid w:val="000A0418"/>
    <w:rsid w:val="000A0474"/>
    <w:rsid w:val="000A0C0F"/>
    <w:rsid w:val="000A0E63"/>
    <w:rsid w:val="000A11DE"/>
    <w:rsid w:val="000A172C"/>
    <w:rsid w:val="000A1A2D"/>
    <w:rsid w:val="000A1ACE"/>
    <w:rsid w:val="000A203C"/>
    <w:rsid w:val="000A2135"/>
    <w:rsid w:val="000A24FF"/>
    <w:rsid w:val="000A255A"/>
    <w:rsid w:val="000A27DC"/>
    <w:rsid w:val="000A2962"/>
    <w:rsid w:val="000A2B46"/>
    <w:rsid w:val="000A300A"/>
    <w:rsid w:val="000A3255"/>
    <w:rsid w:val="000A3288"/>
    <w:rsid w:val="000A3772"/>
    <w:rsid w:val="000A3E57"/>
    <w:rsid w:val="000A4139"/>
    <w:rsid w:val="000A4369"/>
    <w:rsid w:val="000A442E"/>
    <w:rsid w:val="000A4DDE"/>
    <w:rsid w:val="000A57D7"/>
    <w:rsid w:val="000A5B84"/>
    <w:rsid w:val="000A6EC2"/>
    <w:rsid w:val="000A6F86"/>
    <w:rsid w:val="000A759B"/>
    <w:rsid w:val="000A778B"/>
    <w:rsid w:val="000A7B09"/>
    <w:rsid w:val="000B0630"/>
    <w:rsid w:val="000B0AFC"/>
    <w:rsid w:val="000B0F9A"/>
    <w:rsid w:val="000B1095"/>
    <w:rsid w:val="000B12A8"/>
    <w:rsid w:val="000B1DA3"/>
    <w:rsid w:val="000B1F1A"/>
    <w:rsid w:val="000B2186"/>
    <w:rsid w:val="000B22D8"/>
    <w:rsid w:val="000B27B1"/>
    <w:rsid w:val="000B290E"/>
    <w:rsid w:val="000B2BE8"/>
    <w:rsid w:val="000B2E6F"/>
    <w:rsid w:val="000B31B5"/>
    <w:rsid w:val="000B342E"/>
    <w:rsid w:val="000B3468"/>
    <w:rsid w:val="000B3D3C"/>
    <w:rsid w:val="000B3EC7"/>
    <w:rsid w:val="000B4944"/>
    <w:rsid w:val="000B4CBD"/>
    <w:rsid w:val="000B4FFC"/>
    <w:rsid w:val="000B5096"/>
    <w:rsid w:val="000B5400"/>
    <w:rsid w:val="000B64CE"/>
    <w:rsid w:val="000B6769"/>
    <w:rsid w:val="000B676C"/>
    <w:rsid w:val="000B6A76"/>
    <w:rsid w:val="000B6FB5"/>
    <w:rsid w:val="000B7232"/>
    <w:rsid w:val="000B750E"/>
    <w:rsid w:val="000B788B"/>
    <w:rsid w:val="000B7902"/>
    <w:rsid w:val="000C052A"/>
    <w:rsid w:val="000C0953"/>
    <w:rsid w:val="000C0A0C"/>
    <w:rsid w:val="000C0B02"/>
    <w:rsid w:val="000C1886"/>
    <w:rsid w:val="000C1B60"/>
    <w:rsid w:val="000C1C7B"/>
    <w:rsid w:val="000C1D19"/>
    <w:rsid w:val="000C1FE0"/>
    <w:rsid w:val="000C2AF1"/>
    <w:rsid w:val="000C2C35"/>
    <w:rsid w:val="000C349D"/>
    <w:rsid w:val="000C3A1E"/>
    <w:rsid w:val="000C3D48"/>
    <w:rsid w:val="000C3EFF"/>
    <w:rsid w:val="000C4458"/>
    <w:rsid w:val="000C452C"/>
    <w:rsid w:val="000C4569"/>
    <w:rsid w:val="000C4878"/>
    <w:rsid w:val="000C4933"/>
    <w:rsid w:val="000C4BDD"/>
    <w:rsid w:val="000C5068"/>
    <w:rsid w:val="000C542E"/>
    <w:rsid w:val="000C5544"/>
    <w:rsid w:val="000C5F67"/>
    <w:rsid w:val="000C61FF"/>
    <w:rsid w:val="000C73F8"/>
    <w:rsid w:val="000C7540"/>
    <w:rsid w:val="000C7751"/>
    <w:rsid w:val="000C796F"/>
    <w:rsid w:val="000C7C79"/>
    <w:rsid w:val="000C7F93"/>
    <w:rsid w:val="000D07AC"/>
    <w:rsid w:val="000D0839"/>
    <w:rsid w:val="000D0955"/>
    <w:rsid w:val="000D0F14"/>
    <w:rsid w:val="000D109A"/>
    <w:rsid w:val="000D1145"/>
    <w:rsid w:val="000D1A8B"/>
    <w:rsid w:val="000D266F"/>
    <w:rsid w:val="000D2A6F"/>
    <w:rsid w:val="000D3A63"/>
    <w:rsid w:val="000D3C93"/>
    <w:rsid w:val="000D3DEA"/>
    <w:rsid w:val="000D3E6D"/>
    <w:rsid w:val="000D3EDE"/>
    <w:rsid w:val="000D3F3C"/>
    <w:rsid w:val="000D4185"/>
    <w:rsid w:val="000D47AA"/>
    <w:rsid w:val="000D4895"/>
    <w:rsid w:val="000D4B8E"/>
    <w:rsid w:val="000D550E"/>
    <w:rsid w:val="000D5BB2"/>
    <w:rsid w:val="000D5BC3"/>
    <w:rsid w:val="000D5C25"/>
    <w:rsid w:val="000D5F59"/>
    <w:rsid w:val="000D5F89"/>
    <w:rsid w:val="000D6054"/>
    <w:rsid w:val="000D633E"/>
    <w:rsid w:val="000D6727"/>
    <w:rsid w:val="000D6DE2"/>
    <w:rsid w:val="000D6F1E"/>
    <w:rsid w:val="000D71CA"/>
    <w:rsid w:val="000D7336"/>
    <w:rsid w:val="000D764E"/>
    <w:rsid w:val="000E0236"/>
    <w:rsid w:val="000E0591"/>
    <w:rsid w:val="000E066B"/>
    <w:rsid w:val="000E07E9"/>
    <w:rsid w:val="000E09F8"/>
    <w:rsid w:val="000E1B2E"/>
    <w:rsid w:val="000E1DB4"/>
    <w:rsid w:val="000E1F84"/>
    <w:rsid w:val="000E1FA2"/>
    <w:rsid w:val="000E21A5"/>
    <w:rsid w:val="000E21FB"/>
    <w:rsid w:val="000E27A9"/>
    <w:rsid w:val="000E3608"/>
    <w:rsid w:val="000E3FA2"/>
    <w:rsid w:val="000E3FB3"/>
    <w:rsid w:val="000E40FE"/>
    <w:rsid w:val="000E41C3"/>
    <w:rsid w:val="000E41C5"/>
    <w:rsid w:val="000E4496"/>
    <w:rsid w:val="000E4935"/>
    <w:rsid w:val="000E49A9"/>
    <w:rsid w:val="000E4A23"/>
    <w:rsid w:val="000E4CF4"/>
    <w:rsid w:val="000E4FE8"/>
    <w:rsid w:val="000E63F2"/>
    <w:rsid w:val="000E64A8"/>
    <w:rsid w:val="000E6500"/>
    <w:rsid w:val="000E652E"/>
    <w:rsid w:val="000E6B51"/>
    <w:rsid w:val="000E728E"/>
    <w:rsid w:val="000E745D"/>
    <w:rsid w:val="000E7982"/>
    <w:rsid w:val="000E7A9C"/>
    <w:rsid w:val="000E7ADC"/>
    <w:rsid w:val="000E7FEA"/>
    <w:rsid w:val="000F0018"/>
    <w:rsid w:val="000F006A"/>
    <w:rsid w:val="000F00E3"/>
    <w:rsid w:val="000F020C"/>
    <w:rsid w:val="000F04C3"/>
    <w:rsid w:val="000F06B8"/>
    <w:rsid w:val="000F07DB"/>
    <w:rsid w:val="000F07E3"/>
    <w:rsid w:val="000F0B18"/>
    <w:rsid w:val="000F130A"/>
    <w:rsid w:val="000F173E"/>
    <w:rsid w:val="000F1783"/>
    <w:rsid w:val="000F1812"/>
    <w:rsid w:val="000F19F9"/>
    <w:rsid w:val="000F2893"/>
    <w:rsid w:val="000F2924"/>
    <w:rsid w:val="000F2DE9"/>
    <w:rsid w:val="000F30E0"/>
    <w:rsid w:val="000F37AD"/>
    <w:rsid w:val="000F3800"/>
    <w:rsid w:val="000F38C9"/>
    <w:rsid w:val="000F3A3E"/>
    <w:rsid w:val="000F3E0D"/>
    <w:rsid w:val="000F489E"/>
    <w:rsid w:val="000F491E"/>
    <w:rsid w:val="000F4C50"/>
    <w:rsid w:val="000F59B9"/>
    <w:rsid w:val="000F629E"/>
    <w:rsid w:val="000F710D"/>
    <w:rsid w:val="000F73B7"/>
    <w:rsid w:val="000F7582"/>
    <w:rsid w:val="0010042F"/>
    <w:rsid w:val="00100BA7"/>
    <w:rsid w:val="00100DD0"/>
    <w:rsid w:val="00100F2B"/>
    <w:rsid w:val="00101219"/>
    <w:rsid w:val="00101E21"/>
    <w:rsid w:val="00101E46"/>
    <w:rsid w:val="00102249"/>
    <w:rsid w:val="0010236D"/>
    <w:rsid w:val="00102896"/>
    <w:rsid w:val="0010398A"/>
    <w:rsid w:val="00103BF7"/>
    <w:rsid w:val="00103E17"/>
    <w:rsid w:val="001043F5"/>
    <w:rsid w:val="00104765"/>
    <w:rsid w:val="001049CC"/>
    <w:rsid w:val="00104C1C"/>
    <w:rsid w:val="00105275"/>
    <w:rsid w:val="00105377"/>
    <w:rsid w:val="00105714"/>
    <w:rsid w:val="00105B56"/>
    <w:rsid w:val="00105C03"/>
    <w:rsid w:val="00105E61"/>
    <w:rsid w:val="00106101"/>
    <w:rsid w:val="00106903"/>
    <w:rsid w:val="00106CB3"/>
    <w:rsid w:val="00107030"/>
    <w:rsid w:val="00107C0B"/>
    <w:rsid w:val="00107EF9"/>
    <w:rsid w:val="00107EFB"/>
    <w:rsid w:val="001100B2"/>
    <w:rsid w:val="0011013B"/>
    <w:rsid w:val="001104D6"/>
    <w:rsid w:val="00110631"/>
    <w:rsid w:val="00110633"/>
    <w:rsid w:val="00110B6E"/>
    <w:rsid w:val="00111124"/>
    <w:rsid w:val="001126A5"/>
    <w:rsid w:val="0011296A"/>
    <w:rsid w:val="00112B87"/>
    <w:rsid w:val="00112C0C"/>
    <w:rsid w:val="00112CC1"/>
    <w:rsid w:val="00112DC5"/>
    <w:rsid w:val="00112E9D"/>
    <w:rsid w:val="00113737"/>
    <w:rsid w:val="00113740"/>
    <w:rsid w:val="00113A9F"/>
    <w:rsid w:val="00113C54"/>
    <w:rsid w:val="00113CD2"/>
    <w:rsid w:val="001142D2"/>
    <w:rsid w:val="00114344"/>
    <w:rsid w:val="001148D1"/>
    <w:rsid w:val="001149BA"/>
    <w:rsid w:val="00114EA7"/>
    <w:rsid w:val="00114EB6"/>
    <w:rsid w:val="00114F93"/>
    <w:rsid w:val="001151D2"/>
    <w:rsid w:val="001151DC"/>
    <w:rsid w:val="001152A3"/>
    <w:rsid w:val="0011559A"/>
    <w:rsid w:val="0011570F"/>
    <w:rsid w:val="00115B33"/>
    <w:rsid w:val="00115C63"/>
    <w:rsid w:val="00115E44"/>
    <w:rsid w:val="0011620E"/>
    <w:rsid w:val="00116680"/>
    <w:rsid w:val="00116919"/>
    <w:rsid w:val="00116967"/>
    <w:rsid w:val="00116CC2"/>
    <w:rsid w:val="00116E75"/>
    <w:rsid w:val="00116F86"/>
    <w:rsid w:val="00116F88"/>
    <w:rsid w:val="00117060"/>
    <w:rsid w:val="00117A91"/>
    <w:rsid w:val="00117B10"/>
    <w:rsid w:val="00117CA5"/>
    <w:rsid w:val="00117CEB"/>
    <w:rsid w:val="00117FF4"/>
    <w:rsid w:val="00120030"/>
    <w:rsid w:val="00120ABF"/>
    <w:rsid w:val="00121296"/>
    <w:rsid w:val="001216A4"/>
    <w:rsid w:val="001218BD"/>
    <w:rsid w:val="00121B31"/>
    <w:rsid w:val="00121F67"/>
    <w:rsid w:val="0012225F"/>
    <w:rsid w:val="00122682"/>
    <w:rsid w:val="001229D2"/>
    <w:rsid w:val="00122C37"/>
    <w:rsid w:val="00122E9E"/>
    <w:rsid w:val="001230A8"/>
    <w:rsid w:val="00123214"/>
    <w:rsid w:val="00123AD9"/>
    <w:rsid w:val="00123B15"/>
    <w:rsid w:val="00123B4F"/>
    <w:rsid w:val="00124021"/>
    <w:rsid w:val="001241E7"/>
    <w:rsid w:val="001242F3"/>
    <w:rsid w:val="00124370"/>
    <w:rsid w:val="001244C2"/>
    <w:rsid w:val="00124B83"/>
    <w:rsid w:val="00124C70"/>
    <w:rsid w:val="001252A4"/>
    <w:rsid w:val="00125362"/>
    <w:rsid w:val="001259FB"/>
    <w:rsid w:val="00125D1D"/>
    <w:rsid w:val="0012620D"/>
    <w:rsid w:val="00126CA9"/>
    <w:rsid w:val="0012773B"/>
    <w:rsid w:val="001277A1"/>
    <w:rsid w:val="00127C0E"/>
    <w:rsid w:val="00127FED"/>
    <w:rsid w:val="00130DE4"/>
    <w:rsid w:val="0013118E"/>
    <w:rsid w:val="0013129A"/>
    <w:rsid w:val="00131485"/>
    <w:rsid w:val="0013154C"/>
    <w:rsid w:val="0013168F"/>
    <w:rsid w:val="00131D98"/>
    <w:rsid w:val="00131F6C"/>
    <w:rsid w:val="0013235D"/>
    <w:rsid w:val="001324E6"/>
    <w:rsid w:val="0013295A"/>
    <w:rsid w:val="00132989"/>
    <w:rsid w:val="00133058"/>
    <w:rsid w:val="00133A5F"/>
    <w:rsid w:val="00133B9E"/>
    <w:rsid w:val="00133F99"/>
    <w:rsid w:val="00134143"/>
    <w:rsid w:val="001343AB"/>
    <w:rsid w:val="001343C5"/>
    <w:rsid w:val="00135256"/>
    <w:rsid w:val="00135438"/>
    <w:rsid w:val="00135718"/>
    <w:rsid w:val="00135828"/>
    <w:rsid w:val="0013593E"/>
    <w:rsid w:val="00135E37"/>
    <w:rsid w:val="00135F5E"/>
    <w:rsid w:val="00136357"/>
    <w:rsid w:val="00136402"/>
    <w:rsid w:val="00136632"/>
    <w:rsid w:val="0013695E"/>
    <w:rsid w:val="00136A35"/>
    <w:rsid w:val="00136DF7"/>
    <w:rsid w:val="001374E6"/>
    <w:rsid w:val="00137B29"/>
    <w:rsid w:val="00137B80"/>
    <w:rsid w:val="00137E04"/>
    <w:rsid w:val="00137E9F"/>
    <w:rsid w:val="00140417"/>
    <w:rsid w:val="001406A5"/>
    <w:rsid w:val="0014083A"/>
    <w:rsid w:val="00140C6E"/>
    <w:rsid w:val="00140D86"/>
    <w:rsid w:val="0014129E"/>
    <w:rsid w:val="00141365"/>
    <w:rsid w:val="0014151C"/>
    <w:rsid w:val="00141631"/>
    <w:rsid w:val="0014194B"/>
    <w:rsid w:val="00141DD1"/>
    <w:rsid w:val="00141E56"/>
    <w:rsid w:val="0014229A"/>
    <w:rsid w:val="00142F80"/>
    <w:rsid w:val="001430BC"/>
    <w:rsid w:val="001431AE"/>
    <w:rsid w:val="001436E8"/>
    <w:rsid w:val="00143A4A"/>
    <w:rsid w:val="00143EF6"/>
    <w:rsid w:val="001449A7"/>
    <w:rsid w:val="00144B3F"/>
    <w:rsid w:val="00144E60"/>
    <w:rsid w:val="00145285"/>
    <w:rsid w:val="001453DF"/>
    <w:rsid w:val="0014571E"/>
    <w:rsid w:val="00145AAD"/>
    <w:rsid w:val="00145F55"/>
    <w:rsid w:val="001465D8"/>
    <w:rsid w:val="00146947"/>
    <w:rsid w:val="00146A55"/>
    <w:rsid w:val="0014742B"/>
    <w:rsid w:val="0014743B"/>
    <w:rsid w:val="0014754C"/>
    <w:rsid w:val="001476D3"/>
    <w:rsid w:val="00147910"/>
    <w:rsid w:val="00147978"/>
    <w:rsid w:val="00147E74"/>
    <w:rsid w:val="0015098A"/>
    <w:rsid w:val="00150C56"/>
    <w:rsid w:val="00150EE3"/>
    <w:rsid w:val="00151120"/>
    <w:rsid w:val="00151BDE"/>
    <w:rsid w:val="0015255B"/>
    <w:rsid w:val="001527B1"/>
    <w:rsid w:val="00152AD3"/>
    <w:rsid w:val="00152B6D"/>
    <w:rsid w:val="00152D00"/>
    <w:rsid w:val="001534F8"/>
    <w:rsid w:val="001538B9"/>
    <w:rsid w:val="00153AF6"/>
    <w:rsid w:val="00154666"/>
    <w:rsid w:val="00154899"/>
    <w:rsid w:val="00154901"/>
    <w:rsid w:val="00154CFC"/>
    <w:rsid w:val="00155303"/>
    <w:rsid w:val="00155608"/>
    <w:rsid w:val="0015594D"/>
    <w:rsid w:val="00155B51"/>
    <w:rsid w:val="00155E43"/>
    <w:rsid w:val="00155EAD"/>
    <w:rsid w:val="00156781"/>
    <w:rsid w:val="00156B10"/>
    <w:rsid w:val="00156B14"/>
    <w:rsid w:val="00157DA5"/>
    <w:rsid w:val="00157F46"/>
    <w:rsid w:val="00160161"/>
    <w:rsid w:val="00160187"/>
    <w:rsid w:val="0016024C"/>
    <w:rsid w:val="0016061A"/>
    <w:rsid w:val="00160A85"/>
    <w:rsid w:val="00161011"/>
    <w:rsid w:val="00161412"/>
    <w:rsid w:val="001618C3"/>
    <w:rsid w:val="00161A87"/>
    <w:rsid w:val="00161C5C"/>
    <w:rsid w:val="00162082"/>
    <w:rsid w:val="0016243F"/>
    <w:rsid w:val="00162635"/>
    <w:rsid w:val="001626E4"/>
    <w:rsid w:val="00162837"/>
    <w:rsid w:val="00162C27"/>
    <w:rsid w:val="00163175"/>
    <w:rsid w:val="0016339A"/>
    <w:rsid w:val="00164B9E"/>
    <w:rsid w:val="001650B6"/>
    <w:rsid w:val="001655AA"/>
    <w:rsid w:val="00165791"/>
    <w:rsid w:val="00165956"/>
    <w:rsid w:val="001659C9"/>
    <w:rsid w:val="00165C7E"/>
    <w:rsid w:val="00165F2C"/>
    <w:rsid w:val="00165FD8"/>
    <w:rsid w:val="00166087"/>
    <w:rsid w:val="001665E6"/>
    <w:rsid w:val="0016676A"/>
    <w:rsid w:val="00166C7F"/>
    <w:rsid w:val="00166CC2"/>
    <w:rsid w:val="00166FEE"/>
    <w:rsid w:val="00167627"/>
    <w:rsid w:val="00167B4C"/>
    <w:rsid w:val="00167EA4"/>
    <w:rsid w:val="00167F65"/>
    <w:rsid w:val="001701BE"/>
    <w:rsid w:val="00170246"/>
    <w:rsid w:val="00170382"/>
    <w:rsid w:val="00170DCF"/>
    <w:rsid w:val="00170F63"/>
    <w:rsid w:val="00170F6C"/>
    <w:rsid w:val="0017183C"/>
    <w:rsid w:val="0017225F"/>
    <w:rsid w:val="00172280"/>
    <w:rsid w:val="001723DB"/>
    <w:rsid w:val="00172EE1"/>
    <w:rsid w:val="001730DF"/>
    <w:rsid w:val="0017326B"/>
    <w:rsid w:val="00173289"/>
    <w:rsid w:val="0017343E"/>
    <w:rsid w:val="00174789"/>
    <w:rsid w:val="001747BD"/>
    <w:rsid w:val="001749EB"/>
    <w:rsid w:val="00175244"/>
    <w:rsid w:val="0017526D"/>
    <w:rsid w:val="00175452"/>
    <w:rsid w:val="001759A8"/>
    <w:rsid w:val="00175EDC"/>
    <w:rsid w:val="001760DE"/>
    <w:rsid w:val="00176417"/>
    <w:rsid w:val="001768C3"/>
    <w:rsid w:val="00176BA4"/>
    <w:rsid w:val="00176D49"/>
    <w:rsid w:val="00176FC5"/>
    <w:rsid w:val="0017776A"/>
    <w:rsid w:val="00177B86"/>
    <w:rsid w:val="00180913"/>
    <w:rsid w:val="0018093C"/>
    <w:rsid w:val="00180C66"/>
    <w:rsid w:val="00180DA9"/>
    <w:rsid w:val="00180FFF"/>
    <w:rsid w:val="001814C1"/>
    <w:rsid w:val="00181676"/>
    <w:rsid w:val="00181F6C"/>
    <w:rsid w:val="00181FE0"/>
    <w:rsid w:val="00182523"/>
    <w:rsid w:val="00182694"/>
    <w:rsid w:val="00182A01"/>
    <w:rsid w:val="001830E2"/>
    <w:rsid w:val="001831BD"/>
    <w:rsid w:val="00183478"/>
    <w:rsid w:val="001834C0"/>
    <w:rsid w:val="00183ED4"/>
    <w:rsid w:val="0018400E"/>
    <w:rsid w:val="00184344"/>
    <w:rsid w:val="00184C7D"/>
    <w:rsid w:val="00184DC6"/>
    <w:rsid w:val="0018529D"/>
    <w:rsid w:val="00185399"/>
    <w:rsid w:val="0018544D"/>
    <w:rsid w:val="0018595C"/>
    <w:rsid w:val="00185985"/>
    <w:rsid w:val="00185A6D"/>
    <w:rsid w:val="00185F33"/>
    <w:rsid w:val="0018612D"/>
    <w:rsid w:val="001867F0"/>
    <w:rsid w:val="00186D0C"/>
    <w:rsid w:val="00187543"/>
    <w:rsid w:val="001875F6"/>
    <w:rsid w:val="0019010B"/>
    <w:rsid w:val="001901C4"/>
    <w:rsid w:val="00190287"/>
    <w:rsid w:val="00190778"/>
    <w:rsid w:val="001907AE"/>
    <w:rsid w:val="00190821"/>
    <w:rsid w:val="00190F29"/>
    <w:rsid w:val="0019187A"/>
    <w:rsid w:val="00191A6B"/>
    <w:rsid w:val="00191B08"/>
    <w:rsid w:val="00192849"/>
    <w:rsid w:val="00192C23"/>
    <w:rsid w:val="00192CE8"/>
    <w:rsid w:val="00192E35"/>
    <w:rsid w:val="001931CB"/>
    <w:rsid w:val="001937AF"/>
    <w:rsid w:val="001937D7"/>
    <w:rsid w:val="0019381D"/>
    <w:rsid w:val="001939A5"/>
    <w:rsid w:val="001939BE"/>
    <w:rsid w:val="00193F03"/>
    <w:rsid w:val="001949F0"/>
    <w:rsid w:val="00194B02"/>
    <w:rsid w:val="00194B9F"/>
    <w:rsid w:val="00195079"/>
    <w:rsid w:val="0019538A"/>
    <w:rsid w:val="001953FE"/>
    <w:rsid w:val="00195F95"/>
    <w:rsid w:val="00196689"/>
    <w:rsid w:val="001968F9"/>
    <w:rsid w:val="0019692A"/>
    <w:rsid w:val="001969A3"/>
    <w:rsid w:val="001969DC"/>
    <w:rsid w:val="00196A85"/>
    <w:rsid w:val="00196C3B"/>
    <w:rsid w:val="00197B6B"/>
    <w:rsid w:val="00197C46"/>
    <w:rsid w:val="00197E06"/>
    <w:rsid w:val="00197E77"/>
    <w:rsid w:val="001A0194"/>
    <w:rsid w:val="001A029C"/>
    <w:rsid w:val="001A031B"/>
    <w:rsid w:val="001A033D"/>
    <w:rsid w:val="001A09F0"/>
    <w:rsid w:val="001A0AFC"/>
    <w:rsid w:val="001A0BBE"/>
    <w:rsid w:val="001A0C4B"/>
    <w:rsid w:val="001A0F4C"/>
    <w:rsid w:val="001A0F73"/>
    <w:rsid w:val="001A1117"/>
    <w:rsid w:val="001A1613"/>
    <w:rsid w:val="001A1695"/>
    <w:rsid w:val="001A1E02"/>
    <w:rsid w:val="001A2575"/>
    <w:rsid w:val="001A291B"/>
    <w:rsid w:val="001A2A1B"/>
    <w:rsid w:val="001A2B24"/>
    <w:rsid w:val="001A3333"/>
    <w:rsid w:val="001A3721"/>
    <w:rsid w:val="001A3A1C"/>
    <w:rsid w:val="001A3D0A"/>
    <w:rsid w:val="001A4227"/>
    <w:rsid w:val="001A45FA"/>
    <w:rsid w:val="001A4779"/>
    <w:rsid w:val="001A4C42"/>
    <w:rsid w:val="001A4CC5"/>
    <w:rsid w:val="001A4D8D"/>
    <w:rsid w:val="001A512E"/>
    <w:rsid w:val="001A5E07"/>
    <w:rsid w:val="001A64C7"/>
    <w:rsid w:val="001A658D"/>
    <w:rsid w:val="001A6AB3"/>
    <w:rsid w:val="001A6C31"/>
    <w:rsid w:val="001A727F"/>
    <w:rsid w:val="001A7418"/>
    <w:rsid w:val="001A7459"/>
    <w:rsid w:val="001A7AA6"/>
    <w:rsid w:val="001A7BF4"/>
    <w:rsid w:val="001A7FB2"/>
    <w:rsid w:val="001A7FC7"/>
    <w:rsid w:val="001B031A"/>
    <w:rsid w:val="001B0525"/>
    <w:rsid w:val="001B05DD"/>
    <w:rsid w:val="001B0CC6"/>
    <w:rsid w:val="001B1251"/>
    <w:rsid w:val="001B18B7"/>
    <w:rsid w:val="001B194A"/>
    <w:rsid w:val="001B1DB9"/>
    <w:rsid w:val="001B210A"/>
    <w:rsid w:val="001B279B"/>
    <w:rsid w:val="001B31F8"/>
    <w:rsid w:val="001B35B9"/>
    <w:rsid w:val="001B3855"/>
    <w:rsid w:val="001B3931"/>
    <w:rsid w:val="001B427D"/>
    <w:rsid w:val="001B4592"/>
    <w:rsid w:val="001B4A69"/>
    <w:rsid w:val="001B511F"/>
    <w:rsid w:val="001B53FC"/>
    <w:rsid w:val="001B5857"/>
    <w:rsid w:val="001B5984"/>
    <w:rsid w:val="001B5DB9"/>
    <w:rsid w:val="001B623E"/>
    <w:rsid w:val="001B64B1"/>
    <w:rsid w:val="001B659B"/>
    <w:rsid w:val="001B69A4"/>
    <w:rsid w:val="001B6CA0"/>
    <w:rsid w:val="001B6F28"/>
    <w:rsid w:val="001B73FE"/>
    <w:rsid w:val="001B7672"/>
    <w:rsid w:val="001B78B1"/>
    <w:rsid w:val="001B7B61"/>
    <w:rsid w:val="001B7E7A"/>
    <w:rsid w:val="001B7EC6"/>
    <w:rsid w:val="001C0910"/>
    <w:rsid w:val="001C096F"/>
    <w:rsid w:val="001C0A83"/>
    <w:rsid w:val="001C1F8B"/>
    <w:rsid w:val="001C2019"/>
    <w:rsid w:val="001C21B6"/>
    <w:rsid w:val="001C24AC"/>
    <w:rsid w:val="001C28CB"/>
    <w:rsid w:val="001C2AB5"/>
    <w:rsid w:val="001C2ABB"/>
    <w:rsid w:val="001C2D28"/>
    <w:rsid w:val="001C324E"/>
    <w:rsid w:val="001C3642"/>
    <w:rsid w:val="001C3682"/>
    <w:rsid w:val="001C3CF4"/>
    <w:rsid w:val="001C3DC9"/>
    <w:rsid w:val="001C471E"/>
    <w:rsid w:val="001C4B3F"/>
    <w:rsid w:val="001C5170"/>
    <w:rsid w:val="001C51A2"/>
    <w:rsid w:val="001C5339"/>
    <w:rsid w:val="001C53EC"/>
    <w:rsid w:val="001C577F"/>
    <w:rsid w:val="001C5E72"/>
    <w:rsid w:val="001C60A4"/>
    <w:rsid w:val="001C6E9A"/>
    <w:rsid w:val="001C6F4A"/>
    <w:rsid w:val="001C715B"/>
    <w:rsid w:val="001C7279"/>
    <w:rsid w:val="001C7ED6"/>
    <w:rsid w:val="001D037A"/>
    <w:rsid w:val="001D07E7"/>
    <w:rsid w:val="001D0A36"/>
    <w:rsid w:val="001D0E82"/>
    <w:rsid w:val="001D12DC"/>
    <w:rsid w:val="001D12EE"/>
    <w:rsid w:val="001D1415"/>
    <w:rsid w:val="001D1561"/>
    <w:rsid w:val="001D15BF"/>
    <w:rsid w:val="001D163A"/>
    <w:rsid w:val="001D169A"/>
    <w:rsid w:val="001D188F"/>
    <w:rsid w:val="001D2567"/>
    <w:rsid w:val="001D284A"/>
    <w:rsid w:val="001D2A74"/>
    <w:rsid w:val="001D31C9"/>
    <w:rsid w:val="001D33CA"/>
    <w:rsid w:val="001D34EB"/>
    <w:rsid w:val="001D3EE6"/>
    <w:rsid w:val="001D3F12"/>
    <w:rsid w:val="001D428F"/>
    <w:rsid w:val="001D4554"/>
    <w:rsid w:val="001D45AF"/>
    <w:rsid w:val="001D4B18"/>
    <w:rsid w:val="001D4C6D"/>
    <w:rsid w:val="001D4F2A"/>
    <w:rsid w:val="001D5566"/>
    <w:rsid w:val="001D573F"/>
    <w:rsid w:val="001D6218"/>
    <w:rsid w:val="001D63B7"/>
    <w:rsid w:val="001D68B7"/>
    <w:rsid w:val="001D6ACF"/>
    <w:rsid w:val="001D6E99"/>
    <w:rsid w:val="001D6EC4"/>
    <w:rsid w:val="001D6F7C"/>
    <w:rsid w:val="001D7116"/>
    <w:rsid w:val="001D7169"/>
    <w:rsid w:val="001D7375"/>
    <w:rsid w:val="001D76A1"/>
    <w:rsid w:val="001D7C83"/>
    <w:rsid w:val="001D7E5D"/>
    <w:rsid w:val="001D7F9B"/>
    <w:rsid w:val="001E01E5"/>
    <w:rsid w:val="001E05C6"/>
    <w:rsid w:val="001E0C21"/>
    <w:rsid w:val="001E0DE1"/>
    <w:rsid w:val="001E1317"/>
    <w:rsid w:val="001E14BF"/>
    <w:rsid w:val="001E15AA"/>
    <w:rsid w:val="001E171B"/>
    <w:rsid w:val="001E1771"/>
    <w:rsid w:val="001E1F71"/>
    <w:rsid w:val="001E1FE4"/>
    <w:rsid w:val="001E21B9"/>
    <w:rsid w:val="001E2220"/>
    <w:rsid w:val="001E2467"/>
    <w:rsid w:val="001E2E61"/>
    <w:rsid w:val="001E3648"/>
    <w:rsid w:val="001E3DFA"/>
    <w:rsid w:val="001E4406"/>
    <w:rsid w:val="001E4C5E"/>
    <w:rsid w:val="001E4DBC"/>
    <w:rsid w:val="001E4E5A"/>
    <w:rsid w:val="001E518F"/>
    <w:rsid w:val="001E5670"/>
    <w:rsid w:val="001E5D24"/>
    <w:rsid w:val="001E5D48"/>
    <w:rsid w:val="001E6101"/>
    <w:rsid w:val="001E61A6"/>
    <w:rsid w:val="001E6451"/>
    <w:rsid w:val="001E6542"/>
    <w:rsid w:val="001E666D"/>
    <w:rsid w:val="001E68A4"/>
    <w:rsid w:val="001E703F"/>
    <w:rsid w:val="001E72D3"/>
    <w:rsid w:val="001E736F"/>
    <w:rsid w:val="001E77A5"/>
    <w:rsid w:val="001E7BB6"/>
    <w:rsid w:val="001E7DD3"/>
    <w:rsid w:val="001F019B"/>
    <w:rsid w:val="001F01F8"/>
    <w:rsid w:val="001F045D"/>
    <w:rsid w:val="001F0ABF"/>
    <w:rsid w:val="001F0C85"/>
    <w:rsid w:val="001F0D49"/>
    <w:rsid w:val="001F11E6"/>
    <w:rsid w:val="001F172E"/>
    <w:rsid w:val="001F1E9E"/>
    <w:rsid w:val="001F213D"/>
    <w:rsid w:val="001F217A"/>
    <w:rsid w:val="001F24AE"/>
    <w:rsid w:val="001F2604"/>
    <w:rsid w:val="001F3489"/>
    <w:rsid w:val="001F385F"/>
    <w:rsid w:val="001F393B"/>
    <w:rsid w:val="001F3A05"/>
    <w:rsid w:val="001F4521"/>
    <w:rsid w:val="001F491F"/>
    <w:rsid w:val="001F5049"/>
    <w:rsid w:val="001F54B0"/>
    <w:rsid w:val="001F57C1"/>
    <w:rsid w:val="001F5BA7"/>
    <w:rsid w:val="001F5E9B"/>
    <w:rsid w:val="001F5ED1"/>
    <w:rsid w:val="001F6329"/>
    <w:rsid w:val="001F6332"/>
    <w:rsid w:val="001F6558"/>
    <w:rsid w:val="001F66BD"/>
    <w:rsid w:val="001F70E9"/>
    <w:rsid w:val="001F716D"/>
    <w:rsid w:val="001F7219"/>
    <w:rsid w:val="001F7485"/>
    <w:rsid w:val="001F77DE"/>
    <w:rsid w:val="001F7A8D"/>
    <w:rsid w:val="0020048D"/>
    <w:rsid w:val="00200493"/>
    <w:rsid w:val="002004E7"/>
    <w:rsid w:val="00200823"/>
    <w:rsid w:val="002009F9"/>
    <w:rsid w:val="002019C3"/>
    <w:rsid w:val="00201D6A"/>
    <w:rsid w:val="00202425"/>
    <w:rsid w:val="00202576"/>
    <w:rsid w:val="00202B9A"/>
    <w:rsid w:val="00202C2E"/>
    <w:rsid w:val="0020318B"/>
    <w:rsid w:val="00203753"/>
    <w:rsid w:val="002037C6"/>
    <w:rsid w:val="002039B1"/>
    <w:rsid w:val="00203A75"/>
    <w:rsid w:val="00203AA7"/>
    <w:rsid w:val="00203DF1"/>
    <w:rsid w:val="0020458D"/>
    <w:rsid w:val="002048E4"/>
    <w:rsid w:val="00204997"/>
    <w:rsid w:val="002055DC"/>
    <w:rsid w:val="00205C24"/>
    <w:rsid w:val="00205ED5"/>
    <w:rsid w:val="00205FB7"/>
    <w:rsid w:val="002062EE"/>
    <w:rsid w:val="002068DA"/>
    <w:rsid w:val="00206E6A"/>
    <w:rsid w:val="00207CBD"/>
    <w:rsid w:val="00207FAA"/>
    <w:rsid w:val="00207FC7"/>
    <w:rsid w:val="00210005"/>
    <w:rsid w:val="002103B3"/>
    <w:rsid w:val="0021046B"/>
    <w:rsid w:val="002106CA"/>
    <w:rsid w:val="00210D03"/>
    <w:rsid w:val="00211362"/>
    <w:rsid w:val="002116B8"/>
    <w:rsid w:val="00211896"/>
    <w:rsid w:val="00211B0F"/>
    <w:rsid w:val="002123B6"/>
    <w:rsid w:val="00212987"/>
    <w:rsid w:val="00212DDC"/>
    <w:rsid w:val="0021310C"/>
    <w:rsid w:val="00213393"/>
    <w:rsid w:val="00213397"/>
    <w:rsid w:val="002133AF"/>
    <w:rsid w:val="00213BFE"/>
    <w:rsid w:val="00213C3E"/>
    <w:rsid w:val="00213E2D"/>
    <w:rsid w:val="00214032"/>
    <w:rsid w:val="002141E9"/>
    <w:rsid w:val="00214546"/>
    <w:rsid w:val="002149AD"/>
    <w:rsid w:val="00214BDC"/>
    <w:rsid w:val="00214D60"/>
    <w:rsid w:val="00215045"/>
    <w:rsid w:val="0021521C"/>
    <w:rsid w:val="0021552B"/>
    <w:rsid w:val="00215835"/>
    <w:rsid w:val="00215947"/>
    <w:rsid w:val="00215A6C"/>
    <w:rsid w:val="00215DBB"/>
    <w:rsid w:val="00216687"/>
    <w:rsid w:val="0021679D"/>
    <w:rsid w:val="002169AD"/>
    <w:rsid w:val="00216A03"/>
    <w:rsid w:val="00216F06"/>
    <w:rsid w:val="002171C2"/>
    <w:rsid w:val="00217388"/>
    <w:rsid w:val="002175FE"/>
    <w:rsid w:val="0021774B"/>
    <w:rsid w:val="0021780D"/>
    <w:rsid w:val="0021786B"/>
    <w:rsid w:val="00217BBD"/>
    <w:rsid w:val="00217CD6"/>
    <w:rsid w:val="00217D73"/>
    <w:rsid w:val="00217F36"/>
    <w:rsid w:val="0022055C"/>
    <w:rsid w:val="002206FC"/>
    <w:rsid w:val="00220D85"/>
    <w:rsid w:val="00220F17"/>
    <w:rsid w:val="00220F64"/>
    <w:rsid w:val="002210C1"/>
    <w:rsid w:val="002217A0"/>
    <w:rsid w:val="00222046"/>
    <w:rsid w:val="002225D4"/>
    <w:rsid w:val="00222607"/>
    <w:rsid w:val="00222838"/>
    <w:rsid w:val="00222915"/>
    <w:rsid w:val="00222CD8"/>
    <w:rsid w:val="00222CF4"/>
    <w:rsid w:val="00222F00"/>
    <w:rsid w:val="0022312D"/>
    <w:rsid w:val="0022326B"/>
    <w:rsid w:val="002235A7"/>
    <w:rsid w:val="00223729"/>
    <w:rsid w:val="00223D33"/>
    <w:rsid w:val="0022414C"/>
    <w:rsid w:val="0022427C"/>
    <w:rsid w:val="00224DF4"/>
    <w:rsid w:val="00225819"/>
    <w:rsid w:val="00225E30"/>
    <w:rsid w:val="0022653A"/>
    <w:rsid w:val="00226A37"/>
    <w:rsid w:val="00227112"/>
    <w:rsid w:val="002274F4"/>
    <w:rsid w:val="002275FF"/>
    <w:rsid w:val="0022765C"/>
    <w:rsid w:val="002276F8"/>
    <w:rsid w:val="00227786"/>
    <w:rsid w:val="0022784A"/>
    <w:rsid w:val="002278F3"/>
    <w:rsid w:val="00227AC4"/>
    <w:rsid w:val="00227ACD"/>
    <w:rsid w:val="0023012C"/>
    <w:rsid w:val="0023029A"/>
    <w:rsid w:val="002302E3"/>
    <w:rsid w:val="002303B2"/>
    <w:rsid w:val="002303F3"/>
    <w:rsid w:val="00230928"/>
    <w:rsid w:val="002309BA"/>
    <w:rsid w:val="00230AA4"/>
    <w:rsid w:val="00230BB4"/>
    <w:rsid w:val="00230E88"/>
    <w:rsid w:val="00231AF2"/>
    <w:rsid w:val="00231B43"/>
    <w:rsid w:val="002320E6"/>
    <w:rsid w:val="002325A1"/>
    <w:rsid w:val="0023265F"/>
    <w:rsid w:val="00232865"/>
    <w:rsid w:val="00232C11"/>
    <w:rsid w:val="00233062"/>
    <w:rsid w:val="00233830"/>
    <w:rsid w:val="002340D6"/>
    <w:rsid w:val="00235155"/>
    <w:rsid w:val="0023522F"/>
    <w:rsid w:val="00236166"/>
    <w:rsid w:val="002361DB"/>
    <w:rsid w:val="00236223"/>
    <w:rsid w:val="002364BB"/>
    <w:rsid w:val="00236A8E"/>
    <w:rsid w:val="00236CFD"/>
    <w:rsid w:val="0023716E"/>
    <w:rsid w:val="00237308"/>
    <w:rsid w:val="002374B0"/>
    <w:rsid w:val="0023784D"/>
    <w:rsid w:val="002403F0"/>
    <w:rsid w:val="00240AE5"/>
    <w:rsid w:val="00240BE7"/>
    <w:rsid w:val="00240E0D"/>
    <w:rsid w:val="00240E3D"/>
    <w:rsid w:val="00241247"/>
    <w:rsid w:val="0024147F"/>
    <w:rsid w:val="002414E4"/>
    <w:rsid w:val="00241699"/>
    <w:rsid w:val="002417BD"/>
    <w:rsid w:val="00241DF2"/>
    <w:rsid w:val="00241F67"/>
    <w:rsid w:val="0024221C"/>
    <w:rsid w:val="00242BB1"/>
    <w:rsid w:val="00242C15"/>
    <w:rsid w:val="00242FF8"/>
    <w:rsid w:val="0024328E"/>
    <w:rsid w:val="0024342E"/>
    <w:rsid w:val="00243E2E"/>
    <w:rsid w:val="002442F1"/>
    <w:rsid w:val="00244907"/>
    <w:rsid w:val="00244A55"/>
    <w:rsid w:val="00244D97"/>
    <w:rsid w:val="0024592C"/>
    <w:rsid w:val="002459F0"/>
    <w:rsid w:val="00246305"/>
    <w:rsid w:val="0024714F"/>
    <w:rsid w:val="00247789"/>
    <w:rsid w:val="002477C3"/>
    <w:rsid w:val="00247819"/>
    <w:rsid w:val="00247A38"/>
    <w:rsid w:val="00247D33"/>
    <w:rsid w:val="00247F05"/>
    <w:rsid w:val="00250053"/>
    <w:rsid w:val="002505DF"/>
    <w:rsid w:val="00250A80"/>
    <w:rsid w:val="00250CB4"/>
    <w:rsid w:val="00250EB7"/>
    <w:rsid w:val="00251180"/>
    <w:rsid w:val="00251791"/>
    <w:rsid w:val="00252081"/>
    <w:rsid w:val="0025279D"/>
    <w:rsid w:val="00252A4C"/>
    <w:rsid w:val="00252CEA"/>
    <w:rsid w:val="00252D0E"/>
    <w:rsid w:val="00252DEA"/>
    <w:rsid w:val="00252E6E"/>
    <w:rsid w:val="00253170"/>
    <w:rsid w:val="002535F5"/>
    <w:rsid w:val="00253968"/>
    <w:rsid w:val="002540F7"/>
    <w:rsid w:val="0025459C"/>
    <w:rsid w:val="0025483C"/>
    <w:rsid w:val="00254A06"/>
    <w:rsid w:val="00254FF9"/>
    <w:rsid w:val="00255104"/>
    <w:rsid w:val="002557A0"/>
    <w:rsid w:val="002558B1"/>
    <w:rsid w:val="002558F5"/>
    <w:rsid w:val="002559B3"/>
    <w:rsid w:val="00255BC3"/>
    <w:rsid w:val="00255D96"/>
    <w:rsid w:val="00256790"/>
    <w:rsid w:val="00256C9B"/>
    <w:rsid w:val="00256EAC"/>
    <w:rsid w:val="002570CB"/>
    <w:rsid w:val="0025728E"/>
    <w:rsid w:val="00257CD9"/>
    <w:rsid w:val="002607DC"/>
    <w:rsid w:val="00260B80"/>
    <w:rsid w:val="002614EA"/>
    <w:rsid w:val="00261675"/>
    <w:rsid w:val="00261A16"/>
    <w:rsid w:val="00261A4B"/>
    <w:rsid w:val="00261D18"/>
    <w:rsid w:val="00262257"/>
    <w:rsid w:val="00262405"/>
    <w:rsid w:val="00262968"/>
    <w:rsid w:val="00262DBE"/>
    <w:rsid w:val="00263824"/>
    <w:rsid w:val="00263933"/>
    <w:rsid w:val="00263AB3"/>
    <w:rsid w:val="00263CA6"/>
    <w:rsid w:val="00263D3E"/>
    <w:rsid w:val="00264229"/>
    <w:rsid w:val="00264333"/>
    <w:rsid w:val="00264810"/>
    <w:rsid w:val="00264966"/>
    <w:rsid w:val="0026582B"/>
    <w:rsid w:val="002664FA"/>
    <w:rsid w:val="0026659A"/>
    <w:rsid w:val="00266712"/>
    <w:rsid w:val="00266B4D"/>
    <w:rsid w:val="00266C1F"/>
    <w:rsid w:val="002677C0"/>
    <w:rsid w:val="00267BAE"/>
    <w:rsid w:val="00270034"/>
    <w:rsid w:val="00270A14"/>
    <w:rsid w:val="00270D42"/>
    <w:rsid w:val="00271174"/>
    <w:rsid w:val="0027165C"/>
    <w:rsid w:val="002718F6"/>
    <w:rsid w:val="00271A77"/>
    <w:rsid w:val="00271AF3"/>
    <w:rsid w:val="00271C66"/>
    <w:rsid w:val="002720B0"/>
    <w:rsid w:val="002726CC"/>
    <w:rsid w:val="00272BAB"/>
    <w:rsid w:val="00272C51"/>
    <w:rsid w:val="00273C24"/>
    <w:rsid w:val="002742CC"/>
    <w:rsid w:val="002744C5"/>
    <w:rsid w:val="00274A33"/>
    <w:rsid w:val="00274B8F"/>
    <w:rsid w:val="00274EE4"/>
    <w:rsid w:val="002750BC"/>
    <w:rsid w:val="00275166"/>
    <w:rsid w:val="002757E8"/>
    <w:rsid w:val="0027583C"/>
    <w:rsid w:val="0027584B"/>
    <w:rsid w:val="00275E8C"/>
    <w:rsid w:val="00275F68"/>
    <w:rsid w:val="002762BB"/>
    <w:rsid w:val="00276673"/>
    <w:rsid w:val="002769B2"/>
    <w:rsid w:val="00276AEB"/>
    <w:rsid w:val="00276E3C"/>
    <w:rsid w:val="00276E45"/>
    <w:rsid w:val="002779B8"/>
    <w:rsid w:val="00277E56"/>
    <w:rsid w:val="00280249"/>
    <w:rsid w:val="002809DB"/>
    <w:rsid w:val="00280B22"/>
    <w:rsid w:val="00280F51"/>
    <w:rsid w:val="0028136D"/>
    <w:rsid w:val="002813B5"/>
    <w:rsid w:val="00281C27"/>
    <w:rsid w:val="00281CBD"/>
    <w:rsid w:val="00281D4F"/>
    <w:rsid w:val="002820F9"/>
    <w:rsid w:val="0028210B"/>
    <w:rsid w:val="0028232A"/>
    <w:rsid w:val="00282462"/>
    <w:rsid w:val="002827D2"/>
    <w:rsid w:val="00282CAD"/>
    <w:rsid w:val="0028348E"/>
    <w:rsid w:val="00283679"/>
    <w:rsid w:val="00283A2F"/>
    <w:rsid w:val="00283C95"/>
    <w:rsid w:val="00284469"/>
    <w:rsid w:val="002846C8"/>
    <w:rsid w:val="002848FD"/>
    <w:rsid w:val="00284A51"/>
    <w:rsid w:val="00285212"/>
    <w:rsid w:val="00285F4C"/>
    <w:rsid w:val="0028630F"/>
    <w:rsid w:val="002867E9"/>
    <w:rsid w:val="00286A1E"/>
    <w:rsid w:val="00286A27"/>
    <w:rsid w:val="00286A88"/>
    <w:rsid w:val="0028767B"/>
    <w:rsid w:val="002879E5"/>
    <w:rsid w:val="00287DC6"/>
    <w:rsid w:val="00287FEE"/>
    <w:rsid w:val="00290282"/>
    <w:rsid w:val="0029061E"/>
    <w:rsid w:val="00290837"/>
    <w:rsid w:val="002908DE"/>
    <w:rsid w:val="00290EA0"/>
    <w:rsid w:val="0029135D"/>
    <w:rsid w:val="0029157E"/>
    <w:rsid w:val="002915C8"/>
    <w:rsid w:val="002917D1"/>
    <w:rsid w:val="002918B4"/>
    <w:rsid w:val="0029273B"/>
    <w:rsid w:val="00292A60"/>
    <w:rsid w:val="002933D6"/>
    <w:rsid w:val="00293463"/>
    <w:rsid w:val="00293701"/>
    <w:rsid w:val="00293C06"/>
    <w:rsid w:val="00293E98"/>
    <w:rsid w:val="00293F53"/>
    <w:rsid w:val="00294055"/>
    <w:rsid w:val="002942CF"/>
    <w:rsid w:val="00294637"/>
    <w:rsid w:val="00294C21"/>
    <w:rsid w:val="00294E00"/>
    <w:rsid w:val="002951FC"/>
    <w:rsid w:val="0029567A"/>
    <w:rsid w:val="00295712"/>
    <w:rsid w:val="00295766"/>
    <w:rsid w:val="0029578C"/>
    <w:rsid w:val="00295DC1"/>
    <w:rsid w:val="00295E59"/>
    <w:rsid w:val="00295E93"/>
    <w:rsid w:val="00295ED4"/>
    <w:rsid w:val="002965DA"/>
    <w:rsid w:val="0029693F"/>
    <w:rsid w:val="0029705F"/>
    <w:rsid w:val="00297170"/>
    <w:rsid w:val="00297482"/>
    <w:rsid w:val="0029780D"/>
    <w:rsid w:val="0029796A"/>
    <w:rsid w:val="00297BF5"/>
    <w:rsid w:val="00297E3C"/>
    <w:rsid w:val="002A049A"/>
    <w:rsid w:val="002A05DD"/>
    <w:rsid w:val="002A06D0"/>
    <w:rsid w:val="002A08A8"/>
    <w:rsid w:val="002A0D15"/>
    <w:rsid w:val="002A0F56"/>
    <w:rsid w:val="002A131F"/>
    <w:rsid w:val="002A182A"/>
    <w:rsid w:val="002A1C90"/>
    <w:rsid w:val="002A2490"/>
    <w:rsid w:val="002A29E5"/>
    <w:rsid w:val="002A2A63"/>
    <w:rsid w:val="002A2A90"/>
    <w:rsid w:val="002A2BF7"/>
    <w:rsid w:val="002A3489"/>
    <w:rsid w:val="002A3677"/>
    <w:rsid w:val="002A3903"/>
    <w:rsid w:val="002A394B"/>
    <w:rsid w:val="002A3972"/>
    <w:rsid w:val="002A3E84"/>
    <w:rsid w:val="002A43C0"/>
    <w:rsid w:val="002A43D3"/>
    <w:rsid w:val="002A4C1F"/>
    <w:rsid w:val="002A5264"/>
    <w:rsid w:val="002A55CB"/>
    <w:rsid w:val="002A610E"/>
    <w:rsid w:val="002A63A4"/>
    <w:rsid w:val="002A6810"/>
    <w:rsid w:val="002A68E1"/>
    <w:rsid w:val="002A7205"/>
    <w:rsid w:val="002A7688"/>
    <w:rsid w:val="002A76D8"/>
    <w:rsid w:val="002A7960"/>
    <w:rsid w:val="002A7C40"/>
    <w:rsid w:val="002B0080"/>
    <w:rsid w:val="002B0425"/>
    <w:rsid w:val="002B0517"/>
    <w:rsid w:val="002B0640"/>
    <w:rsid w:val="002B0919"/>
    <w:rsid w:val="002B0A57"/>
    <w:rsid w:val="002B0B1E"/>
    <w:rsid w:val="002B0BA3"/>
    <w:rsid w:val="002B0D89"/>
    <w:rsid w:val="002B11BD"/>
    <w:rsid w:val="002B135E"/>
    <w:rsid w:val="002B177A"/>
    <w:rsid w:val="002B18AA"/>
    <w:rsid w:val="002B1CB4"/>
    <w:rsid w:val="002B1FC5"/>
    <w:rsid w:val="002B217A"/>
    <w:rsid w:val="002B2551"/>
    <w:rsid w:val="002B2EDB"/>
    <w:rsid w:val="002B338F"/>
    <w:rsid w:val="002B3F12"/>
    <w:rsid w:val="002B4367"/>
    <w:rsid w:val="002B46E7"/>
    <w:rsid w:val="002B47A3"/>
    <w:rsid w:val="002B4BFA"/>
    <w:rsid w:val="002B4D6B"/>
    <w:rsid w:val="002B5553"/>
    <w:rsid w:val="002B5787"/>
    <w:rsid w:val="002B5F19"/>
    <w:rsid w:val="002B6632"/>
    <w:rsid w:val="002B684C"/>
    <w:rsid w:val="002B6D2C"/>
    <w:rsid w:val="002B6FF3"/>
    <w:rsid w:val="002B719F"/>
    <w:rsid w:val="002B72D9"/>
    <w:rsid w:val="002B7408"/>
    <w:rsid w:val="002B78CD"/>
    <w:rsid w:val="002B7920"/>
    <w:rsid w:val="002C0395"/>
    <w:rsid w:val="002C07FA"/>
    <w:rsid w:val="002C0949"/>
    <w:rsid w:val="002C0A18"/>
    <w:rsid w:val="002C0B7E"/>
    <w:rsid w:val="002C0E65"/>
    <w:rsid w:val="002C18B2"/>
    <w:rsid w:val="002C1EEB"/>
    <w:rsid w:val="002C1EEC"/>
    <w:rsid w:val="002C2C1B"/>
    <w:rsid w:val="002C2E9E"/>
    <w:rsid w:val="002C3D2A"/>
    <w:rsid w:val="002C3EB0"/>
    <w:rsid w:val="002C41C7"/>
    <w:rsid w:val="002C42F3"/>
    <w:rsid w:val="002C4ABE"/>
    <w:rsid w:val="002C4B65"/>
    <w:rsid w:val="002C4DC0"/>
    <w:rsid w:val="002C51F5"/>
    <w:rsid w:val="002C5C17"/>
    <w:rsid w:val="002C6071"/>
    <w:rsid w:val="002C6225"/>
    <w:rsid w:val="002C62EE"/>
    <w:rsid w:val="002C68F4"/>
    <w:rsid w:val="002C6CA9"/>
    <w:rsid w:val="002C6D89"/>
    <w:rsid w:val="002C7436"/>
    <w:rsid w:val="002C78CA"/>
    <w:rsid w:val="002C7A8A"/>
    <w:rsid w:val="002D0640"/>
    <w:rsid w:val="002D070E"/>
    <w:rsid w:val="002D07D6"/>
    <w:rsid w:val="002D0A38"/>
    <w:rsid w:val="002D0BE6"/>
    <w:rsid w:val="002D0D32"/>
    <w:rsid w:val="002D10DA"/>
    <w:rsid w:val="002D14F6"/>
    <w:rsid w:val="002D1C78"/>
    <w:rsid w:val="002D2109"/>
    <w:rsid w:val="002D240D"/>
    <w:rsid w:val="002D3022"/>
    <w:rsid w:val="002D32E0"/>
    <w:rsid w:val="002D3319"/>
    <w:rsid w:val="002D374E"/>
    <w:rsid w:val="002D3AD5"/>
    <w:rsid w:val="002D3AF3"/>
    <w:rsid w:val="002D3CBE"/>
    <w:rsid w:val="002D3CCC"/>
    <w:rsid w:val="002D44AA"/>
    <w:rsid w:val="002D47EE"/>
    <w:rsid w:val="002D49F9"/>
    <w:rsid w:val="002D4CEB"/>
    <w:rsid w:val="002D505A"/>
    <w:rsid w:val="002D5296"/>
    <w:rsid w:val="002D54DF"/>
    <w:rsid w:val="002D5833"/>
    <w:rsid w:val="002D5A00"/>
    <w:rsid w:val="002D5A1F"/>
    <w:rsid w:val="002D5BC9"/>
    <w:rsid w:val="002D5C53"/>
    <w:rsid w:val="002D5C82"/>
    <w:rsid w:val="002D6079"/>
    <w:rsid w:val="002D659C"/>
    <w:rsid w:val="002D733E"/>
    <w:rsid w:val="002D7E67"/>
    <w:rsid w:val="002D7E96"/>
    <w:rsid w:val="002E012B"/>
    <w:rsid w:val="002E01A3"/>
    <w:rsid w:val="002E01CC"/>
    <w:rsid w:val="002E07D9"/>
    <w:rsid w:val="002E08E8"/>
    <w:rsid w:val="002E0BA5"/>
    <w:rsid w:val="002E0DE8"/>
    <w:rsid w:val="002E0F4F"/>
    <w:rsid w:val="002E115E"/>
    <w:rsid w:val="002E1EE7"/>
    <w:rsid w:val="002E2222"/>
    <w:rsid w:val="002E2405"/>
    <w:rsid w:val="002E3B6D"/>
    <w:rsid w:val="002E41EF"/>
    <w:rsid w:val="002E4406"/>
    <w:rsid w:val="002E4743"/>
    <w:rsid w:val="002E4878"/>
    <w:rsid w:val="002E4CA0"/>
    <w:rsid w:val="002E4DCD"/>
    <w:rsid w:val="002E52C5"/>
    <w:rsid w:val="002E5348"/>
    <w:rsid w:val="002E57B2"/>
    <w:rsid w:val="002E5CF9"/>
    <w:rsid w:val="002E6477"/>
    <w:rsid w:val="002E6491"/>
    <w:rsid w:val="002E6D4F"/>
    <w:rsid w:val="002E6E6A"/>
    <w:rsid w:val="002E73AD"/>
    <w:rsid w:val="002E7482"/>
    <w:rsid w:val="002E75CD"/>
    <w:rsid w:val="002E766D"/>
    <w:rsid w:val="002E78B2"/>
    <w:rsid w:val="002F02F1"/>
    <w:rsid w:val="002F0369"/>
    <w:rsid w:val="002F03C0"/>
    <w:rsid w:val="002F03DB"/>
    <w:rsid w:val="002F04C3"/>
    <w:rsid w:val="002F09BE"/>
    <w:rsid w:val="002F0A66"/>
    <w:rsid w:val="002F0D3E"/>
    <w:rsid w:val="002F0FAE"/>
    <w:rsid w:val="002F1077"/>
    <w:rsid w:val="002F10CC"/>
    <w:rsid w:val="002F1C89"/>
    <w:rsid w:val="002F2975"/>
    <w:rsid w:val="002F2A4A"/>
    <w:rsid w:val="002F2EF9"/>
    <w:rsid w:val="002F30E4"/>
    <w:rsid w:val="002F3227"/>
    <w:rsid w:val="002F32B1"/>
    <w:rsid w:val="002F357A"/>
    <w:rsid w:val="002F35F9"/>
    <w:rsid w:val="002F3792"/>
    <w:rsid w:val="002F37A4"/>
    <w:rsid w:val="002F413D"/>
    <w:rsid w:val="002F41A9"/>
    <w:rsid w:val="002F44DB"/>
    <w:rsid w:val="002F4568"/>
    <w:rsid w:val="002F474E"/>
    <w:rsid w:val="002F4CDA"/>
    <w:rsid w:val="002F515B"/>
    <w:rsid w:val="002F520D"/>
    <w:rsid w:val="002F5261"/>
    <w:rsid w:val="002F5586"/>
    <w:rsid w:val="002F5869"/>
    <w:rsid w:val="002F5DEF"/>
    <w:rsid w:val="002F5F2E"/>
    <w:rsid w:val="002F73F7"/>
    <w:rsid w:val="002F7902"/>
    <w:rsid w:val="002F7E5A"/>
    <w:rsid w:val="0030027E"/>
    <w:rsid w:val="003005F4"/>
    <w:rsid w:val="00300746"/>
    <w:rsid w:val="00300997"/>
    <w:rsid w:val="00300EDB"/>
    <w:rsid w:val="00301019"/>
    <w:rsid w:val="0030119C"/>
    <w:rsid w:val="003016FA"/>
    <w:rsid w:val="00301A58"/>
    <w:rsid w:val="00301D42"/>
    <w:rsid w:val="00301D55"/>
    <w:rsid w:val="00301F81"/>
    <w:rsid w:val="0030233A"/>
    <w:rsid w:val="003024FF"/>
    <w:rsid w:val="0030260C"/>
    <w:rsid w:val="003026F0"/>
    <w:rsid w:val="00302A9E"/>
    <w:rsid w:val="00303094"/>
    <w:rsid w:val="003034C8"/>
    <w:rsid w:val="00303865"/>
    <w:rsid w:val="00303EC8"/>
    <w:rsid w:val="00304BC0"/>
    <w:rsid w:val="00304DA8"/>
    <w:rsid w:val="00304FD6"/>
    <w:rsid w:val="003054D5"/>
    <w:rsid w:val="003057F1"/>
    <w:rsid w:val="00305A86"/>
    <w:rsid w:val="00305FE0"/>
    <w:rsid w:val="0030628D"/>
    <w:rsid w:val="00306850"/>
    <w:rsid w:val="00306861"/>
    <w:rsid w:val="003068CD"/>
    <w:rsid w:val="00306973"/>
    <w:rsid w:val="003069D6"/>
    <w:rsid w:val="00306B3F"/>
    <w:rsid w:val="0030705A"/>
    <w:rsid w:val="00307166"/>
    <w:rsid w:val="00307390"/>
    <w:rsid w:val="00307561"/>
    <w:rsid w:val="003078C0"/>
    <w:rsid w:val="00307DC3"/>
    <w:rsid w:val="003101B7"/>
    <w:rsid w:val="003101CC"/>
    <w:rsid w:val="00310237"/>
    <w:rsid w:val="00310742"/>
    <w:rsid w:val="00310F92"/>
    <w:rsid w:val="00311EEE"/>
    <w:rsid w:val="00312165"/>
    <w:rsid w:val="00312409"/>
    <w:rsid w:val="0031251C"/>
    <w:rsid w:val="0031280C"/>
    <w:rsid w:val="00312E4E"/>
    <w:rsid w:val="0031353D"/>
    <w:rsid w:val="00313D33"/>
    <w:rsid w:val="003142D3"/>
    <w:rsid w:val="00314958"/>
    <w:rsid w:val="00314D3C"/>
    <w:rsid w:val="00314D7F"/>
    <w:rsid w:val="00315310"/>
    <w:rsid w:val="003153A4"/>
    <w:rsid w:val="00315D3C"/>
    <w:rsid w:val="00315F19"/>
    <w:rsid w:val="0031624C"/>
    <w:rsid w:val="00316284"/>
    <w:rsid w:val="003163AF"/>
    <w:rsid w:val="0031646B"/>
    <w:rsid w:val="003167A3"/>
    <w:rsid w:val="003168D7"/>
    <w:rsid w:val="00316A06"/>
    <w:rsid w:val="00316B11"/>
    <w:rsid w:val="0031710F"/>
    <w:rsid w:val="0031725E"/>
    <w:rsid w:val="0031748B"/>
    <w:rsid w:val="00317559"/>
    <w:rsid w:val="0031768F"/>
    <w:rsid w:val="003178DE"/>
    <w:rsid w:val="0031795B"/>
    <w:rsid w:val="00317A18"/>
    <w:rsid w:val="00320301"/>
    <w:rsid w:val="003207F0"/>
    <w:rsid w:val="00320877"/>
    <w:rsid w:val="003209F9"/>
    <w:rsid w:val="00320E4E"/>
    <w:rsid w:val="00320FCA"/>
    <w:rsid w:val="003210DB"/>
    <w:rsid w:val="0032125C"/>
    <w:rsid w:val="00321CE1"/>
    <w:rsid w:val="00321D34"/>
    <w:rsid w:val="00322248"/>
    <w:rsid w:val="003222AD"/>
    <w:rsid w:val="00322379"/>
    <w:rsid w:val="003225BD"/>
    <w:rsid w:val="00322B8D"/>
    <w:rsid w:val="00322E81"/>
    <w:rsid w:val="00323074"/>
    <w:rsid w:val="003235FE"/>
    <w:rsid w:val="0032397B"/>
    <w:rsid w:val="003246B9"/>
    <w:rsid w:val="00324BB8"/>
    <w:rsid w:val="003250CF"/>
    <w:rsid w:val="0032527F"/>
    <w:rsid w:val="00325395"/>
    <w:rsid w:val="00325703"/>
    <w:rsid w:val="0032586A"/>
    <w:rsid w:val="0032666D"/>
    <w:rsid w:val="003268EF"/>
    <w:rsid w:val="00326B79"/>
    <w:rsid w:val="00327012"/>
    <w:rsid w:val="00327238"/>
    <w:rsid w:val="00327441"/>
    <w:rsid w:val="00327667"/>
    <w:rsid w:val="00327C38"/>
    <w:rsid w:val="0033014F"/>
    <w:rsid w:val="0033019E"/>
    <w:rsid w:val="00330776"/>
    <w:rsid w:val="00330896"/>
    <w:rsid w:val="00330BD7"/>
    <w:rsid w:val="00330EDE"/>
    <w:rsid w:val="00330F1E"/>
    <w:rsid w:val="00331465"/>
    <w:rsid w:val="003315B1"/>
    <w:rsid w:val="00331B58"/>
    <w:rsid w:val="00331E26"/>
    <w:rsid w:val="00331E79"/>
    <w:rsid w:val="00332D32"/>
    <w:rsid w:val="00333067"/>
    <w:rsid w:val="00333CB3"/>
    <w:rsid w:val="00333E65"/>
    <w:rsid w:val="00333FB6"/>
    <w:rsid w:val="00334D16"/>
    <w:rsid w:val="00335525"/>
    <w:rsid w:val="00335656"/>
    <w:rsid w:val="0033588F"/>
    <w:rsid w:val="00335A29"/>
    <w:rsid w:val="00335F55"/>
    <w:rsid w:val="003360BB"/>
    <w:rsid w:val="003361FE"/>
    <w:rsid w:val="0033665F"/>
    <w:rsid w:val="00337373"/>
    <w:rsid w:val="00337AA5"/>
    <w:rsid w:val="00337BD5"/>
    <w:rsid w:val="00337ED0"/>
    <w:rsid w:val="00337F92"/>
    <w:rsid w:val="003400DF"/>
    <w:rsid w:val="003401C6"/>
    <w:rsid w:val="003403F4"/>
    <w:rsid w:val="0034058A"/>
    <w:rsid w:val="00340792"/>
    <w:rsid w:val="003407AB"/>
    <w:rsid w:val="003409BE"/>
    <w:rsid w:val="00340A6D"/>
    <w:rsid w:val="00340C93"/>
    <w:rsid w:val="00340DCD"/>
    <w:rsid w:val="00340EFD"/>
    <w:rsid w:val="00341268"/>
    <w:rsid w:val="00341294"/>
    <w:rsid w:val="00341797"/>
    <w:rsid w:val="0034183F"/>
    <w:rsid w:val="003419AF"/>
    <w:rsid w:val="00341A32"/>
    <w:rsid w:val="00341B5F"/>
    <w:rsid w:val="00341D2B"/>
    <w:rsid w:val="003422B2"/>
    <w:rsid w:val="00342543"/>
    <w:rsid w:val="00342766"/>
    <w:rsid w:val="00342C5E"/>
    <w:rsid w:val="00343360"/>
    <w:rsid w:val="003436BF"/>
    <w:rsid w:val="00343B09"/>
    <w:rsid w:val="00343BAC"/>
    <w:rsid w:val="00344285"/>
    <w:rsid w:val="003447BE"/>
    <w:rsid w:val="003449CA"/>
    <w:rsid w:val="003449D9"/>
    <w:rsid w:val="00344CF9"/>
    <w:rsid w:val="00344D3F"/>
    <w:rsid w:val="0034550F"/>
    <w:rsid w:val="00345AB5"/>
    <w:rsid w:val="00345B80"/>
    <w:rsid w:val="00346016"/>
    <w:rsid w:val="003460DA"/>
    <w:rsid w:val="00346182"/>
    <w:rsid w:val="003461A9"/>
    <w:rsid w:val="003461DA"/>
    <w:rsid w:val="003463C1"/>
    <w:rsid w:val="00346A65"/>
    <w:rsid w:val="00346DD9"/>
    <w:rsid w:val="00347883"/>
    <w:rsid w:val="003479DD"/>
    <w:rsid w:val="00347B39"/>
    <w:rsid w:val="00347CED"/>
    <w:rsid w:val="00350085"/>
    <w:rsid w:val="003500D0"/>
    <w:rsid w:val="00350138"/>
    <w:rsid w:val="003504AD"/>
    <w:rsid w:val="003508CD"/>
    <w:rsid w:val="00350B03"/>
    <w:rsid w:val="00350D76"/>
    <w:rsid w:val="0035140D"/>
    <w:rsid w:val="0035168E"/>
    <w:rsid w:val="00351BFB"/>
    <w:rsid w:val="00351C15"/>
    <w:rsid w:val="003523E5"/>
    <w:rsid w:val="00352675"/>
    <w:rsid w:val="003526DF"/>
    <w:rsid w:val="00352CC5"/>
    <w:rsid w:val="0035392F"/>
    <w:rsid w:val="00353E5E"/>
    <w:rsid w:val="00354435"/>
    <w:rsid w:val="003546C8"/>
    <w:rsid w:val="00354AE0"/>
    <w:rsid w:val="003552BF"/>
    <w:rsid w:val="003553C9"/>
    <w:rsid w:val="00355791"/>
    <w:rsid w:val="00356577"/>
    <w:rsid w:val="00357325"/>
    <w:rsid w:val="00357418"/>
    <w:rsid w:val="00357B25"/>
    <w:rsid w:val="00360C69"/>
    <w:rsid w:val="00360DD2"/>
    <w:rsid w:val="003614DF"/>
    <w:rsid w:val="003615B5"/>
    <w:rsid w:val="00361799"/>
    <w:rsid w:val="00361898"/>
    <w:rsid w:val="00361CED"/>
    <w:rsid w:val="003624B1"/>
    <w:rsid w:val="003624E7"/>
    <w:rsid w:val="00362C56"/>
    <w:rsid w:val="00362F73"/>
    <w:rsid w:val="003635A2"/>
    <w:rsid w:val="00363815"/>
    <w:rsid w:val="0036418B"/>
    <w:rsid w:val="0036459D"/>
    <w:rsid w:val="003646F0"/>
    <w:rsid w:val="00364CBF"/>
    <w:rsid w:val="00365030"/>
    <w:rsid w:val="00365454"/>
    <w:rsid w:val="003656D5"/>
    <w:rsid w:val="00365B59"/>
    <w:rsid w:val="00365C5C"/>
    <w:rsid w:val="00365C94"/>
    <w:rsid w:val="00365D22"/>
    <w:rsid w:val="00365F41"/>
    <w:rsid w:val="0036636E"/>
    <w:rsid w:val="0036652E"/>
    <w:rsid w:val="003665E4"/>
    <w:rsid w:val="003666B9"/>
    <w:rsid w:val="003668A8"/>
    <w:rsid w:val="00366B89"/>
    <w:rsid w:val="003670DC"/>
    <w:rsid w:val="00367391"/>
    <w:rsid w:val="0036742B"/>
    <w:rsid w:val="00367E96"/>
    <w:rsid w:val="00370844"/>
    <w:rsid w:val="00370D2A"/>
    <w:rsid w:val="00370EDD"/>
    <w:rsid w:val="003713DB"/>
    <w:rsid w:val="00371488"/>
    <w:rsid w:val="0037162B"/>
    <w:rsid w:val="003717FB"/>
    <w:rsid w:val="00371B9B"/>
    <w:rsid w:val="003720EF"/>
    <w:rsid w:val="0037246F"/>
    <w:rsid w:val="003726BB"/>
    <w:rsid w:val="00372A39"/>
    <w:rsid w:val="003735CE"/>
    <w:rsid w:val="003736EE"/>
    <w:rsid w:val="00373700"/>
    <w:rsid w:val="0037377A"/>
    <w:rsid w:val="00373858"/>
    <w:rsid w:val="00373867"/>
    <w:rsid w:val="0037396F"/>
    <w:rsid w:val="00373A0E"/>
    <w:rsid w:val="00373D34"/>
    <w:rsid w:val="00373EFD"/>
    <w:rsid w:val="0037420C"/>
    <w:rsid w:val="0037435C"/>
    <w:rsid w:val="00374675"/>
    <w:rsid w:val="00374B43"/>
    <w:rsid w:val="00374DB3"/>
    <w:rsid w:val="00374F33"/>
    <w:rsid w:val="003751E8"/>
    <w:rsid w:val="003754F6"/>
    <w:rsid w:val="00375704"/>
    <w:rsid w:val="0037589A"/>
    <w:rsid w:val="00375D7F"/>
    <w:rsid w:val="00375FC3"/>
    <w:rsid w:val="003764E3"/>
    <w:rsid w:val="003766F2"/>
    <w:rsid w:val="00376A4B"/>
    <w:rsid w:val="00377239"/>
    <w:rsid w:val="0037726D"/>
    <w:rsid w:val="00377AD3"/>
    <w:rsid w:val="00377C33"/>
    <w:rsid w:val="00377E4F"/>
    <w:rsid w:val="00377F5F"/>
    <w:rsid w:val="00380FC4"/>
    <w:rsid w:val="00381526"/>
    <w:rsid w:val="00381757"/>
    <w:rsid w:val="00381DF1"/>
    <w:rsid w:val="00381E1F"/>
    <w:rsid w:val="0038278A"/>
    <w:rsid w:val="003827B5"/>
    <w:rsid w:val="0038294E"/>
    <w:rsid w:val="00382A32"/>
    <w:rsid w:val="00382A3D"/>
    <w:rsid w:val="00382A87"/>
    <w:rsid w:val="00382AF5"/>
    <w:rsid w:val="00382CE6"/>
    <w:rsid w:val="003837DF"/>
    <w:rsid w:val="0038472D"/>
    <w:rsid w:val="00384B2A"/>
    <w:rsid w:val="0038520B"/>
    <w:rsid w:val="00385651"/>
    <w:rsid w:val="00385EB1"/>
    <w:rsid w:val="00385F69"/>
    <w:rsid w:val="003861E8"/>
    <w:rsid w:val="003863E2"/>
    <w:rsid w:val="003864CE"/>
    <w:rsid w:val="0038698A"/>
    <w:rsid w:val="00386BA7"/>
    <w:rsid w:val="00386D0F"/>
    <w:rsid w:val="00386DB4"/>
    <w:rsid w:val="00387103"/>
    <w:rsid w:val="0038710E"/>
    <w:rsid w:val="003902C8"/>
    <w:rsid w:val="003903AA"/>
    <w:rsid w:val="0039127F"/>
    <w:rsid w:val="003912A0"/>
    <w:rsid w:val="003919AB"/>
    <w:rsid w:val="00391F88"/>
    <w:rsid w:val="00391FBB"/>
    <w:rsid w:val="00392238"/>
    <w:rsid w:val="00392362"/>
    <w:rsid w:val="00392633"/>
    <w:rsid w:val="003929DE"/>
    <w:rsid w:val="00392BE0"/>
    <w:rsid w:val="00392D15"/>
    <w:rsid w:val="00392D54"/>
    <w:rsid w:val="003930DB"/>
    <w:rsid w:val="00393648"/>
    <w:rsid w:val="00393841"/>
    <w:rsid w:val="00393D42"/>
    <w:rsid w:val="00393D72"/>
    <w:rsid w:val="003943A7"/>
    <w:rsid w:val="003945F9"/>
    <w:rsid w:val="003948F0"/>
    <w:rsid w:val="00394C50"/>
    <w:rsid w:val="00395305"/>
    <w:rsid w:val="00395589"/>
    <w:rsid w:val="0039598A"/>
    <w:rsid w:val="003959A8"/>
    <w:rsid w:val="00395BFB"/>
    <w:rsid w:val="00395F94"/>
    <w:rsid w:val="003961F6"/>
    <w:rsid w:val="0039633D"/>
    <w:rsid w:val="003967EC"/>
    <w:rsid w:val="003968FA"/>
    <w:rsid w:val="00396977"/>
    <w:rsid w:val="00396997"/>
    <w:rsid w:val="00396C0B"/>
    <w:rsid w:val="00397508"/>
    <w:rsid w:val="00397869"/>
    <w:rsid w:val="00397964"/>
    <w:rsid w:val="00397B3D"/>
    <w:rsid w:val="00397D3E"/>
    <w:rsid w:val="00397E75"/>
    <w:rsid w:val="00397EC0"/>
    <w:rsid w:val="00397F22"/>
    <w:rsid w:val="003A00C3"/>
    <w:rsid w:val="003A00EF"/>
    <w:rsid w:val="003A02F2"/>
    <w:rsid w:val="003A05F4"/>
    <w:rsid w:val="003A06B1"/>
    <w:rsid w:val="003A0810"/>
    <w:rsid w:val="003A09B1"/>
    <w:rsid w:val="003A0D08"/>
    <w:rsid w:val="003A0E01"/>
    <w:rsid w:val="003A0FD1"/>
    <w:rsid w:val="003A14F1"/>
    <w:rsid w:val="003A15D7"/>
    <w:rsid w:val="003A16C3"/>
    <w:rsid w:val="003A1A5D"/>
    <w:rsid w:val="003A1A94"/>
    <w:rsid w:val="003A1AAE"/>
    <w:rsid w:val="003A1E06"/>
    <w:rsid w:val="003A1EE3"/>
    <w:rsid w:val="003A2150"/>
    <w:rsid w:val="003A2BF9"/>
    <w:rsid w:val="003A2F40"/>
    <w:rsid w:val="003A308A"/>
    <w:rsid w:val="003A3734"/>
    <w:rsid w:val="003A3861"/>
    <w:rsid w:val="003A3931"/>
    <w:rsid w:val="003A3F3B"/>
    <w:rsid w:val="003A4215"/>
    <w:rsid w:val="003A479A"/>
    <w:rsid w:val="003A491B"/>
    <w:rsid w:val="003A49A4"/>
    <w:rsid w:val="003A4E44"/>
    <w:rsid w:val="003A4EF5"/>
    <w:rsid w:val="003A4FED"/>
    <w:rsid w:val="003A551C"/>
    <w:rsid w:val="003A5772"/>
    <w:rsid w:val="003A5A3B"/>
    <w:rsid w:val="003A5D6F"/>
    <w:rsid w:val="003A60AC"/>
    <w:rsid w:val="003A60C4"/>
    <w:rsid w:val="003A67EE"/>
    <w:rsid w:val="003A6819"/>
    <w:rsid w:val="003A7479"/>
    <w:rsid w:val="003A7A79"/>
    <w:rsid w:val="003A7D87"/>
    <w:rsid w:val="003A7EA9"/>
    <w:rsid w:val="003B0109"/>
    <w:rsid w:val="003B03E6"/>
    <w:rsid w:val="003B0641"/>
    <w:rsid w:val="003B0A02"/>
    <w:rsid w:val="003B0E85"/>
    <w:rsid w:val="003B10D3"/>
    <w:rsid w:val="003B17EC"/>
    <w:rsid w:val="003B18BB"/>
    <w:rsid w:val="003B1EF7"/>
    <w:rsid w:val="003B24C1"/>
    <w:rsid w:val="003B2580"/>
    <w:rsid w:val="003B2791"/>
    <w:rsid w:val="003B2F79"/>
    <w:rsid w:val="003B3338"/>
    <w:rsid w:val="003B3BFA"/>
    <w:rsid w:val="003B3ED7"/>
    <w:rsid w:val="003B428E"/>
    <w:rsid w:val="003B4E8C"/>
    <w:rsid w:val="003B5149"/>
    <w:rsid w:val="003B524B"/>
    <w:rsid w:val="003B5EEF"/>
    <w:rsid w:val="003B5F07"/>
    <w:rsid w:val="003B6086"/>
    <w:rsid w:val="003B625A"/>
    <w:rsid w:val="003B64F9"/>
    <w:rsid w:val="003B655B"/>
    <w:rsid w:val="003B6F3D"/>
    <w:rsid w:val="003B7417"/>
    <w:rsid w:val="003B77BC"/>
    <w:rsid w:val="003C043D"/>
    <w:rsid w:val="003C0861"/>
    <w:rsid w:val="003C0F68"/>
    <w:rsid w:val="003C10DE"/>
    <w:rsid w:val="003C1593"/>
    <w:rsid w:val="003C1857"/>
    <w:rsid w:val="003C1B3C"/>
    <w:rsid w:val="003C2054"/>
    <w:rsid w:val="003C20F5"/>
    <w:rsid w:val="003C2176"/>
    <w:rsid w:val="003C2190"/>
    <w:rsid w:val="003C2214"/>
    <w:rsid w:val="003C2683"/>
    <w:rsid w:val="003C275F"/>
    <w:rsid w:val="003C27F2"/>
    <w:rsid w:val="003C2D8C"/>
    <w:rsid w:val="003C2E07"/>
    <w:rsid w:val="003C3342"/>
    <w:rsid w:val="003C3516"/>
    <w:rsid w:val="003C3989"/>
    <w:rsid w:val="003C39A7"/>
    <w:rsid w:val="003C3E60"/>
    <w:rsid w:val="003C42B2"/>
    <w:rsid w:val="003C4961"/>
    <w:rsid w:val="003C49A9"/>
    <w:rsid w:val="003C6B2E"/>
    <w:rsid w:val="003C6BD0"/>
    <w:rsid w:val="003C6D5E"/>
    <w:rsid w:val="003C7445"/>
    <w:rsid w:val="003C74FD"/>
    <w:rsid w:val="003C76C1"/>
    <w:rsid w:val="003C76F2"/>
    <w:rsid w:val="003C7C58"/>
    <w:rsid w:val="003D044E"/>
    <w:rsid w:val="003D06EE"/>
    <w:rsid w:val="003D0C82"/>
    <w:rsid w:val="003D0D3F"/>
    <w:rsid w:val="003D1894"/>
    <w:rsid w:val="003D1FB3"/>
    <w:rsid w:val="003D201D"/>
    <w:rsid w:val="003D2161"/>
    <w:rsid w:val="003D2204"/>
    <w:rsid w:val="003D234F"/>
    <w:rsid w:val="003D372A"/>
    <w:rsid w:val="003D3811"/>
    <w:rsid w:val="003D3818"/>
    <w:rsid w:val="003D441E"/>
    <w:rsid w:val="003D49E2"/>
    <w:rsid w:val="003D4F7B"/>
    <w:rsid w:val="003D5073"/>
    <w:rsid w:val="003D520D"/>
    <w:rsid w:val="003D6058"/>
    <w:rsid w:val="003D6145"/>
    <w:rsid w:val="003D654E"/>
    <w:rsid w:val="003D65C5"/>
    <w:rsid w:val="003D6B8D"/>
    <w:rsid w:val="003D777F"/>
    <w:rsid w:val="003D7E50"/>
    <w:rsid w:val="003D7EEC"/>
    <w:rsid w:val="003D7F65"/>
    <w:rsid w:val="003E05A0"/>
    <w:rsid w:val="003E0F08"/>
    <w:rsid w:val="003E1145"/>
    <w:rsid w:val="003E118D"/>
    <w:rsid w:val="003E123A"/>
    <w:rsid w:val="003E12AB"/>
    <w:rsid w:val="003E1562"/>
    <w:rsid w:val="003E1C18"/>
    <w:rsid w:val="003E228D"/>
    <w:rsid w:val="003E22B6"/>
    <w:rsid w:val="003E2373"/>
    <w:rsid w:val="003E29DA"/>
    <w:rsid w:val="003E2B79"/>
    <w:rsid w:val="003E3203"/>
    <w:rsid w:val="003E332F"/>
    <w:rsid w:val="003E36B1"/>
    <w:rsid w:val="003E38EB"/>
    <w:rsid w:val="003E38F4"/>
    <w:rsid w:val="003E3D60"/>
    <w:rsid w:val="003E3EF8"/>
    <w:rsid w:val="003E3F39"/>
    <w:rsid w:val="003E3F47"/>
    <w:rsid w:val="003E42C5"/>
    <w:rsid w:val="003E444A"/>
    <w:rsid w:val="003E4AAD"/>
    <w:rsid w:val="003E50FC"/>
    <w:rsid w:val="003E523C"/>
    <w:rsid w:val="003E5399"/>
    <w:rsid w:val="003E54B6"/>
    <w:rsid w:val="003E575C"/>
    <w:rsid w:val="003E581E"/>
    <w:rsid w:val="003E6215"/>
    <w:rsid w:val="003E62A7"/>
    <w:rsid w:val="003E6B65"/>
    <w:rsid w:val="003E7320"/>
    <w:rsid w:val="003E7DA4"/>
    <w:rsid w:val="003E7F27"/>
    <w:rsid w:val="003F0306"/>
    <w:rsid w:val="003F0626"/>
    <w:rsid w:val="003F0932"/>
    <w:rsid w:val="003F09B7"/>
    <w:rsid w:val="003F0A2A"/>
    <w:rsid w:val="003F0C5C"/>
    <w:rsid w:val="003F0F86"/>
    <w:rsid w:val="003F1C0A"/>
    <w:rsid w:val="003F1DB2"/>
    <w:rsid w:val="003F1F64"/>
    <w:rsid w:val="003F2162"/>
    <w:rsid w:val="003F23B6"/>
    <w:rsid w:val="003F2497"/>
    <w:rsid w:val="003F24B5"/>
    <w:rsid w:val="003F2C0D"/>
    <w:rsid w:val="003F2CB0"/>
    <w:rsid w:val="003F2CFA"/>
    <w:rsid w:val="003F2DD3"/>
    <w:rsid w:val="003F2DE6"/>
    <w:rsid w:val="003F3129"/>
    <w:rsid w:val="003F3257"/>
    <w:rsid w:val="003F33E2"/>
    <w:rsid w:val="003F3558"/>
    <w:rsid w:val="003F3B16"/>
    <w:rsid w:val="003F3C52"/>
    <w:rsid w:val="003F419B"/>
    <w:rsid w:val="003F4266"/>
    <w:rsid w:val="003F4371"/>
    <w:rsid w:val="003F44C2"/>
    <w:rsid w:val="003F4679"/>
    <w:rsid w:val="003F487C"/>
    <w:rsid w:val="003F48A6"/>
    <w:rsid w:val="003F546B"/>
    <w:rsid w:val="003F5567"/>
    <w:rsid w:val="003F5912"/>
    <w:rsid w:val="003F5936"/>
    <w:rsid w:val="003F5B85"/>
    <w:rsid w:val="003F60F8"/>
    <w:rsid w:val="003F77C3"/>
    <w:rsid w:val="003F7B0F"/>
    <w:rsid w:val="003F7C45"/>
    <w:rsid w:val="004001DF"/>
    <w:rsid w:val="00400DD5"/>
    <w:rsid w:val="00400F44"/>
    <w:rsid w:val="00401537"/>
    <w:rsid w:val="004015F1"/>
    <w:rsid w:val="00401615"/>
    <w:rsid w:val="00401E0F"/>
    <w:rsid w:val="00401F8A"/>
    <w:rsid w:val="004021DA"/>
    <w:rsid w:val="00402675"/>
    <w:rsid w:val="00402D8D"/>
    <w:rsid w:val="00402FB6"/>
    <w:rsid w:val="00403715"/>
    <w:rsid w:val="0040380F"/>
    <w:rsid w:val="00404319"/>
    <w:rsid w:val="00404699"/>
    <w:rsid w:val="00404CB8"/>
    <w:rsid w:val="00404E36"/>
    <w:rsid w:val="0040509C"/>
    <w:rsid w:val="004051AA"/>
    <w:rsid w:val="004051ED"/>
    <w:rsid w:val="00405678"/>
    <w:rsid w:val="004059A5"/>
    <w:rsid w:val="00405F76"/>
    <w:rsid w:val="004062A3"/>
    <w:rsid w:val="0040646F"/>
    <w:rsid w:val="00406560"/>
    <w:rsid w:val="00406657"/>
    <w:rsid w:val="00406F89"/>
    <w:rsid w:val="00407032"/>
    <w:rsid w:val="004070C0"/>
    <w:rsid w:val="00407238"/>
    <w:rsid w:val="004075A9"/>
    <w:rsid w:val="00407B71"/>
    <w:rsid w:val="00407C1D"/>
    <w:rsid w:val="00407F8C"/>
    <w:rsid w:val="004102EA"/>
    <w:rsid w:val="004113D0"/>
    <w:rsid w:val="0041148E"/>
    <w:rsid w:val="00411DE9"/>
    <w:rsid w:val="00411E0C"/>
    <w:rsid w:val="00411FDF"/>
    <w:rsid w:val="0041200F"/>
    <w:rsid w:val="00412134"/>
    <w:rsid w:val="0041222A"/>
    <w:rsid w:val="00412852"/>
    <w:rsid w:val="0041293E"/>
    <w:rsid w:val="00412B31"/>
    <w:rsid w:val="00412DCD"/>
    <w:rsid w:val="00412E7B"/>
    <w:rsid w:val="0041300C"/>
    <w:rsid w:val="004133B3"/>
    <w:rsid w:val="0041365C"/>
    <w:rsid w:val="00413748"/>
    <w:rsid w:val="004142E3"/>
    <w:rsid w:val="004145FD"/>
    <w:rsid w:val="00414797"/>
    <w:rsid w:val="00414F26"/>
    <w:rsid w:val="00414FAE"/>
    <w:rsid w:val="004157E9"/>
    <w:rsid w:val="00415E38"/>
    <w:rsid w:val="004164FC"/>
    <w:rsid w:val="004165B5"/>
    <w:rsid w:val="0041688F"/>
    <w:rsid w:val="00416AB3"/>
    <w:rsid w:val="00416AF4"/>
    <w:rsid w:val="00416B4E"/>
    <w:rsid w:val="00416C85"/>
    <w:rsid w:val="00416CAF"/>
    <w:rsid w:val="004171D5"/>
    <w:rsid w:val="00417284"/>
    <w:rsid w:val="0042009B"/>
    <w:rsid w:val="00420131"/>
    <w:rsid w:val="00420431"/>
    <w:rsid w:val="004210E1"/>
    <w:rsid w:val="004210E9"/>
    <w:rsid w:val="004211CD"/>
    <w:rsid w:val="00421332"/>
    <w:rsid w:val="00421336"/>
    <w:rsid w:val="00421425"/>
    <w:rsid w:val="00421AEB"/>
    <w:rsid w:val="00421B9A"/>
    <w:rsid w:val="004225EC"/>
    <w:rsid w:val="00422975"/>
    <w:rsid w:val="004229AA"/>
    <w:rsid w:val="00423424"/>
    <w:rsid w:val="00423479"/>
    <w:rsid w:val="00423958"/>
    <w:rsid w:val="004239EC"/>
    <w:rsid w:val="00423B94"/>
    <w:rsid w:val="004247BB"/>
    <w:rsid w:val="00424C39"/>
    <w:rsid w:val="0042520F"/>
    <w:rsid w:val="0042573E"/>
    <w:rsid w:val="00425D25"/>
    <w:rsid w:val="00425FEF"/>
    <w:rsid w:val="00426012"/>
    <w:rsid w:val="004260F3"/>
    <w:rsid w:val="00426B4B"/>
    <w:rsid w:val="00427130"/>
    <w:rsid w:val="00427138"/>
    <w:rsid w:val="0042726A"/>
    <w:rsid w:val="004279CC"/>
    <w:rsid w:val="00427B99"/>
    <w:rsid w:val="00427CD0"/>
    <w:rsid w:val="00430337"/>
    <w:rsid w:val="0043058E"/>
    <w:rsid w:val="004306A7"/>
    <w:rsid w:val="00430B51"/>
    <w:rsid w:val="004313FB"/>
    <w:rsid w:val="00431623"/>
    <w:rsid w:val="004317CA"/>
    <w:rsid w:val="00432304"/>
    <w:rsid w:val="00432B34"/>
    <w:rsid w:val="00432CC6"/>
    <w:rsid w:val="00433013"/>
    <w:rsid w:val="004330DC"/>
    <w:rsid w:val="00433825"/>
    <w:rsid w:val="004338CC"/>
    <w:rsid w:val="00433BF0"/>
    <w:rsid w:val="004340CD"/>
    <w:rsid w:val="00434495"/>
    <w:rsid w:val="0043453F"/>
    <w:rsid w:val="004346EB"/>
    <w:rsid w:val="00434807"/>
    <w:rsid w:val="0043484D"/>
    <w:rsid w:val="00434B35"/>
    <w:rsid w:val="00434C1F"/>
    <w:rsid w:val="00434FED"/>
    <w:rsid w:val="004351D5"/>
    <w:rsid w:val="0043538F"/>
    <w:rsid w:val="00435749"/>
    <w:rsid w:val="0043593B"/>
    <w:rsid w:val="00435EBA"/>
    <w:rsid w:val="00435F91"/>
    <w:rsid w:val="00436415"/>
    <w:rsid w:val="004365B2"/>
    <w:rsid w:val="00436742"/>
    <w:rsid w:val="004369DE"/>
    <w:rsid w:val="004369EC"/>
    <w:rsid w:val="00436F27"/>
    <w:rsid w:val="00437910"/>
    <w:rsid w:val="00437C54"/>
    <w:rsid w:val="00440414"/>
    <w:rsid w:val="00440830"/>
    <w:rsid w:val="00440C9E"/>
    <w:rsid w:val="00441709"/>
    <w:rsid w:val="0044232C"/>
    <w:rsid w:val="004425EA"/>
    <w:rsid w:val="0044266A"/>
    <w:rsid w:val="00442AC0"/>
    <w:rsid w:val="00442B24"/>
    <w:rsid w:val="00442CC8"/>
    <w:rsid w:val="00442F08"/>
    <w:rsid w:val="00443209"/>
    <w:rsid w:val="004432B5"/>
    <w:rsid w:val="004439FF"/>
    <w:rsid w:val="00444022"/>
    <w:rsid w:val="004440E0"/>
    <w:rsid w:val="00444E82"/>
    <w:rsid w:val="00444EFF"/>
    <w:rsid w:val="00445483"/>
    <w:rsid w:val="00445498"/>
    <w:rsid w:val="00445538"/>
    <w:rsid w:val="004458BE"/>
    <w:rsid w:val="00445BC6"/>
    <w:rsid w:val="00445C25"/>
    <w:rsid w:val="00445C43"/>
    <w:rsid w:val="00445EEE"/>
    <w:rsid w:val="00445F41"/>
    <w:rsid w:val="00445F88"/>
    <w:rsid w:val="004460B1"/>
    <w:rsid w:val="004462B0"/>
    <w:rsid w:val="00446820"/>
    <w:rsid w:val="00446AB7"/>
    <w:rsid w:val="00446C39"/>
    <w:rsid w:val="0044709C"/>
    <w:rsid w:val="00447148"/>
    <w:rsid w:val="004475E0"/>
    <w:rsid w:val="0044782C"/>
    <w:rsid w:val="00450323"/>
    <w:rsid w:val="00450542"/>
    <w:rsid w:val="0045093F"/>
    <w:rsid w:val="00450AF8"/>
    <w:rsid w:val="00450DF0"/>
    <w:rsid w:val="00450DF1"/>
    <w:rsid w:val="00450E28"/>
    <w:rsid w:val="00450FC0"/>
    <w:rsid w:val="00451228"/>
    <w:rsid w:val="004517DB"/>
    <w:rsid w:val="00451AD4"/>
    <w:rsid w:val="00451D30"/>
    <w:rsid w:val="00452B4A"/>
    <w:rsid w:val="00452B4B"/>
    <w:rsid w:val="00452D81"/>
    <w:rsid w:val="004533D8"/>
    <w:rsid w:val="00453510"/>
    <w:rsid w:val="00453866"/>
    <w:rsid w:val="00453A15"/>
    <w:rsid w:val="00453A17"/>
    <w:rsid w:val="00453A4B"/>
    <w:rsid w:val="0045480E"/>
    <w:rsid w:val="00454F39"/>
    <w:rsid w:val="0045524A"/>
    <w:rsid w:val="004552AD"/>
    <w:rsid w:val="00455474"/>
    <w:rsid w:val="0045599D"/>
    <w:rsid w:val="00456A2E"/>
    <w:rsid w:val="00456AE5"/>
    <w:rsid w:val="00456CD5"/>
    <w:rsid w:val="00456CDD"/>
    <w:rsid w:val="0045720B"/>
    <w:rsid w:val="004579CE"/>
    <w:rsid w:val="00457A59"/>
    <w:rsid w:val="00457B53"/>
    <w:rsid w:val="00460063"/>
    <w:rsid w:val="004601C5"/>
    <w:rsid w:val="00460D6F"/>
    <w:rsid w:val="004615BB"/>
    <w:rsid w:val="00461A62"/>
    <w:rsid w:val="00461B16"/>
    <w:rsid w:val="00461ED8"/>
    <w:rsid w:val="00461FD9"/>
    <w:rsid w:val="004622AF"/>
    <w:rsid w:val="004629F3"/>
    <w:rsid w:val="00463680"/>
    <w:rsid w:val="0046370D"/>
    <w:rsid w:val="004638B6"/>
    <w:rsid w:val="00463A94"/>
    <w:rsid w:val="00463C85"/>
    <w:rsid w:val="00464264"/>
    <w:rsid w:val="004644AD"/>
    <w:rsid w:val="00464DE9"/>
    <w:rsid w:val="00464E48"/>
    <w:rsid w:val="00464E78"/>
    <w:rsid w:val="00465612"/>
    <w:rsid w:val="00465749"/>
    <w:rsid w:val="00465B1C"/>
    <w:rsid w:val="00465B64"/>
    <w:rsid w:val="00465C34"/>
    <w:rsid w:val="00465E6F"/>
    <w:rsid w:val="00465EE9"/>
    <w:rsid w:val="00465FE9"/>
    <w:rsid w:val="00466309"/>
    <w:rsid w:val="004665A6"/>
    <w:rsid w:val="0046670C"/>
    <w:rsid w:val="0046680F"/>
    <w:rsid w:val="00466A07"/>
    <w:rsid w:val="00466A81"/>
    <w:rsid w:val="00467478"/>
    <w:rsid w:val="004674E2"/>
    <w:rsid w:val="00467A92"/>
    <w:rsid w:val="00467F42"/>
    <w:rsid w:val="004703AC"/>
    <w:rsid w:val="00470445"/>
    <w:rsid w:val="004704EF"/>
    <w:rsid w:val="0047061C"/>
    <w:rsid w:val="00470D03"/>
    <w:rsid w:val="00470D48"/>
    <w:rsid w:val="00470F33"/>
    <w:rsid w:val="00470FAF"/>
    <w:rsid w:val="0047185B"/>
    <w:rsid w:val="00471A57"/>
    <w:rsid w:val="0047262B"/>
    <w:rsid w:val="00472765"/>
    <w:rsid w:val="004728BF"/>
    <w:rsid w:val="00472FE2"/>
    <w:rsid w:val="00473523"/>
    <w:rsid w:val="00473888"/>
    <w:rsid w:val="00473AA0"/>
    <w:rsid w:val="0047445A"/>
    <w:rsid w:val="00474522"/>
    <w:rsid w:val="004747BA"/>
    <w:rsid w:val="004747CE"/>
    <w:rsid w:val="00474B0B"/>
    <w:rsid w:val="00474CF6"/>
    <w:rsid w:val="004751B9"/>
    <w:rsid w:val="0047570D"/>
    <w:rsid w:val="004758AB"/>
    <w:rsid w:val="00475C58"/>
    <w:rsid w:val="00475DC6"/>
    <w:rsid w:val="00475E64"/>
    <w:rsid w:val="00476288"/>
    <w:rsid w:val="0047628B"/>
    <w:rsid w:val="00476BB0"/>
    <w:rsid w:val="00476F96"/>
    <w:rsid w:val="00477017"/>
    <w:rsid w:val="004776AF"/>
    <w:rsid w:val="00477769"/>
    <w:rsid w:val="00480142"/>
    <w:rsid w:val="00480F5D"/>
    <w:rsid w:val="00480F67"/>
    <w:rsid w:val="004810DD"/>
    <w:rsid w:val="00481631"/>
    <w:rsid w:val="004816C9"/>
    <w:rsid w:val="0048189B"/>
    <w:rsid w:val="00481A4D"/>
    <w:rsid w:val="0048246E"/>
    <w:rsid w:val="00482D04"/>
    <w:rsid w:val="0048338E"/>
    <w:rsid w:val="004833CC"/>
    <w:rsid w:val="00483484"/>
    <w:rsid w:val="0048356F"/>
    <w:rsid w:val="004838B1"/>
    <w:rsid w:val="00483C36"/>
    <w:rsid w:val="00483D17"/>
    <w:rsid w:val="00483FFD"/>
    <w:rsid w:val="004841A7"/>
    <w:rsid w:val="00484BF5"/>
    <w:rsid w:val="00484C85"/>
    <w:rsid w:val="00485337"/>
    <w:rsid w:val="00485598"/>
    <w:rsid w:val="004855BA"/>
    <w:rsid w:val="0048568B"/>
    <w:rsid w:val="00485E50"/>
    <w:rsid w:val="00485F32"/>
    <w:rsid w:val="00486080"/>
    <w:rsid w:val="004862E1"/>
    <w:rsid w:val="0048709D"/>
    <w:rsid w:val="004872E6"/>
    <w:rsid w:val="00487521"/>
    <w:rsid w:val="00487977"/>
    <w:rsid w:val="004879FA"/>
    <w:rsid w:val="004900C1"/>
    <w:rsid w:val="004900F3"/>
    <w:rsid w:val="00490130"/>
    <w:rsid w:val="00490290"/>
    <w:rsid w:val="00490BD9"/>
    <w:rsid w:val="00490CB1"/>
    <w:rsid w:val="00490E51"/>
    <w:rsid w:val="004910DC"/>
    <w:rsid w:val="004917DE"/>
    <w:rsid w:val="00491837"/>
    <w:rsid w:val="00491883"/>
    <w:rsid w:val="00491CA1"/>
    <w:rsid w:val="00491D21"/>
    <w:rsid w:val="00492CBE"/>
    <w:rsid w:val="004930A1"/>
    <w:rsid w:val="004932A1"/>
    <w:rsid w:val="004932D5"/>
    <w:rsid w:val="00493452"/>
    <w:rsid w:val="00493518"/>
    <w:rsid w:val="0049373A"/>
    <w:rsid w:val="00493822"/>
    <w:rsid w:val="00493B7A"/>
    <w:rsid w:val="00493DE4"/>
    <w:rsid w:val="0049418E"/>
    <w:rsid w:val="0049436D"/>
    <w:rsid w:val="004945F9"/>
    <w:rsid w:val="00494618"/>
    <w:rsid w:val="0049475A"/>
    <w:rsid w:val="004947C8"/>
    <w:rsid w:val="00494B10"/>
    <w:rsid w:val="00494CB5"/>
    <w:rsid w:val="004950C5"/>
    <w:rsid w:val="0049550D"/>
    <w:rsid w:val="0049574A"/>
    <w:rsid w:val="004959C9"/>
    <w:rsid w:val="00495ADD"/>
    <w:rsid w:val="00495C7F"/>
    <w:rsid w:val="00495D96"/>
    <w:rsid w:val="00495F23"/>
    <w:rsid w:val="00496028"/>
    <w:rsid w:val="004960B7"/>
    <w:rsid w:val="0049626C"/>
    <w:rsid w:val="004967E8"/>
    <w:rsid w:val="00496A1C"/>
    <w:rsid w:val="00497509"/>
    <w:rsid w:val="004977E5"/>
    <w:rsid w:val="00497802"/>
    <w:rsid w:val="00497C93"/>
    <w:rsid w:val="00497F34"/>
    <w:rsid w:val="004A0058"/>
    <w:rsid w:val="004A010D"/>
    <w:rsid w:val="004A0CC1"/>
    <w:rsid w:val="004A117A"/>
    <w:rsid w:val="004A118B"/>
    <w:rsid w:val="004A1198"/>
    <w:rsid w:val="004A16A7"/>
    <w:rsid w:val="004A16C8"/>
    <w:rsid w:val="004A1910"/>
    <w:rsid w:val="004A1A34"/>
    <w:rsid w:val="004A1AA9"/>
    <w:rsid w:val="004A1B3B"/>
    <w:rsid w:val="004A23C3"/>
    <w:rsid w:val="004A2E9B"/>
    <w:rsid w:val="004A31BE"/>
    <w:rsid w:val="004A3C9D"/>
    <w:rsid w:val="004A4086"/>
    <w:rsid w:val="004A459C"/>
    <w:rsid w:val="004A50D2"/>
    <w:rsid w:val="004A5495"/>
    <w:rsid w:val="004A5C4F"/>
    <w:rsid w:val="004A69A2"/>
    <w:rsid w:val="004A69D7"/>
    <w:rsid w:val="004A6BC5"/>
    <w:rsid w:val="004A6FC9"/>
    <w:rsid w:val="004A7079"/>
    <w:rsid w:val="004A718D"/>
    <w:rsid w:val="004A7398"/>
    <w:rsid w:val="004A757D"/>
    <w:rsid w:val="004A76EE"/>
    <w:rsid w:val="004A7C4C"/>
    <w:rsid w:val="004B0451"/>
    <w:rsid w:val="004B08BD"/>
    <w:rsid w:val="004B0FA9"/>
    <w:rsid w:val="004B162B"/>
    <w:rsid w:val="004B189A"/>
    <w:rsid w:val="004B1906"/>
    <w:rsid w:val="004B19DE"/>
    <w:rsid w:val="004B1A12"/>
    <w:rsid w:val="004B1EA9"/>
    <w:rsid w:val="004B27AF"/>
    <w:rsid w:val="004B27F2"/>
    <w:rsid w:val="004B2C66"/>
    <w:rsid w:val="004B2DCC"/>
    <w:rsid w:val="004B31F7"/>
    <w:rsid w:val="004B399B"/>
    <w:rsid w:val="004B3CA4"/>
    <w:rsid w:val="004B3E2A"/>
    <w:rsid w:val="004B4488"/>
    <w:rsid w:val="004B463B"/>
    <w:rsid w:val="004B4DB1"/>
    <w:rsid w:val="004B4FC5"/>
    <w:rsid w:val="004B52D4"/>
    <w:rsid w:val="004B52EE"/>
    <w:rsid w:val="004B53DD"/>
    <w:rsid w:val="004B56A2"/>
    <w:rsid w:val="004B5A54"/>
    <w:rsid w:val="004B6131"/>
    <w:rsid w:val="004B65C6"/>
    <w:rsid w:val="004B66DB"/>
    <w:rsid w:val="004B67D6"/>
    <w:rsid w:val="004B697B"/>
    <w:rsid w:val="004B6A5B"/>
    <w:rsid w:val="004B758C"/>
    <w:rsid w:val="004C017B"/>
    <w:rsid w:val="004C071E"/>
    <w:rsid w:val="004C0A31"/>
    <w:rsid w:val="004C0AA4"/>
    <w:rsid w:val="004C0B41"/>
    <w:rsid w:val="004C0B73"/>
    <w:rsid w:val="004C0DE4"/>
    <w:rsid w:val="004C0E70"/>
    <w:rsid w:val="004C0FA3"/>
    <w:rsid w:val="004C188F"/>
    <w:rsid w:val="004C1C6C"/>
    <w:rsid w:val="004C2B40"/>
    <w:rsid w:val="004C3758"/>
    <w:rsid w:val="004C395E"/>
    <w:rsid w:val="004C3BF0"/>
    <w:rsid w:val="004C4345"/>
    <w:rsid w:val="004C4EF7"/>
    <w:rsid w:val="004C50B3"/>
    <w:rsid w:val="004C523A"/>
    <w:rsid w:val="004C5686"/>
    <w:rsid w:val="004C56D2"/>
    <w:rsid w:val="004C59AF"/>
    <w:rsid w:val="004C5B81"/>
    <w:rsid w:val="004C5E17"/>
    <w:rsid w:val="004C67EC"/>
    <w:rsid w:val="004C6B38"/>
    <w:rsid w:val="004C765B"/>
    <w:rsid w:val="004C76B1"/>
    <w:rsid w:val="004C7889"/>
    <w:rsid w:val="004C79E7"/>
    <w:rsid w:val="004C7A44"/>
    <w:rsid w:val="004C7C6E"/>
    <w:rsid w:val="004D0644"/>
    <w:rsid w:val="004D0854"/>
    <w:rsid w:val="004D08C0"/>
    <w:rsid w:val="004D0EE7"/>
    <w:rsid w:val="004D13D3"/>
    <w:rsid w:val="004D14A6"/>
    <w:rsid w:val="004D1565"/>
    <w:rsid w:val="004D2228"/>
    <w:rsid w:val="004D287B"/>
    <w:rsid w:val="004D2C06"/>
    <w:rsid w:val="004D33A9"/>
    <w:rsid w:val="004D353B"/>
    <w:rsid w:val="004D3602"/>
    <w:rsid w:val="004D363F"/>
    <w:rsid w:val="004D38A5"/>
    <w:rsid w:val="004D3F1C"/>
    <w:rsid w:val="004D3F6C"/>
    <w:rsid w:val="004D416B"/>
    <w:rsid w:val="004D4180"/>
    <w:rsid w:val="004D4860"/>
    <w:rsid w:val="004D5477"/>
    <w:rsid w:val="004D5CBA"/>
    <w:rsid w:val="004D5E37"/>
    <w:rsid w:val="004D5EE7"/>
    <w:rsid w:val="004D5FF9"/>
    <w:rsid w:val="004D62A5"/>
    <w:rsid w:val="004D6591"/>
    <w:rsid w:val="004D681C"/>
    <w:rsid w:val="004D6C16"/>
    <w:rsid w:val="004D6E05"/>
    <w:rsid w:val="004D6E18"/>
    <w:rsid w:val="004D7664"/>
    <w:rsid w:val="004D797B"/>
    <w:rsid w:val="004D797C"/>
    <w:rsid w:val="004D7A77"/>
    <w:rsid w:val="004D7B78"/>
    <w:rsid w:val="004D7F07"/>
    <w:rsid w:val="004E0306"/>
    <w:rsid w:val="004E0777"/>
    <w:rsid w:val="004E0919"/>
    <w:rsid w:val="004E0A73"/>
    <w:rsid w:val="004E18BE"/>
    <w:rsid w:val="004E193D"/>
    <w:rsid w:val="004E1DF2"/>
    <w:rsid w:val="004E2108"/>
    <w:rsid w:val="004E28F3"/>
    <w:rsid w:val="004E2D74"/>
    <w:rsid w:val="004E33C6"/>
    <w:rsid w:val="004E33DD"/>
    <w:rsid w:val="004E39D0"/>
    <w:rsid w:val="004E458D"/>
    <w:rsid w:val="004E48BB"/>
    <w:rsid w:val="004E499E"/>
    <w:rsid w:val="004E4D6D"/>
    <w:rsid w:val="004E4FE8"/>
    <w:rsid w:val="004E565C"/>
    <w:rsid w:val="004E58D8"/>
    <w:rsid w:val="004E5B9C"/>
    <w:rsid w:val="004E5D88"/>
    <w:rsid w:val="004E6667"/>
    <w:rsid w:val="004E6765"/>
    <w:rsid w:val="004E679A"/>
    <w:rsid w:val="004E693A"/>
    <w:rsid w:val="004E6C38"/>
    <w:rsid w:val="004E6DE2"/>
    <w:rsid w:val="004E7146"/>
    <w:rsid w:val="004E75AC"/>
    <w:rsid w:val="004E767F"/>
    <w:rsid w:val="004E7F90"/>
    <w:rsid w:val="004F0BBD"/>
    <w:rsid w:val="004F10B6"/>
    <w:rsid w:val="004F1716"/>
    <w:rsid w:val="004F185C"/>
    <w:rsid w:val="004F1FD7"/>
    <w:rsid w:val="004F2022"/>
    <w:rsid w:val="004F2976"/>
    <w:rsid w:val="004F2A91"/>
    <w:rsid w:val="004F3062"/>
    <w:rsid w:val="004F32B7"/>
    <w:rsid w:val="004F335A"/>
    <w:rsid w:val="004F3916"/>
    <w:rsid w:val="004F3B60"/>
    <w:rsid w:val="004F3DF7"/>
    <w:rsid w:val="004F3F6A"/>
    <w:rsid w:val="004F4178"/>
    <w:rsid w:val="004F4AE6"/>
    <w:rsid w:val="004F4B4C"/>
    <w:rsid w:val="004F52DC"/>
    <w:rsid w:val="004F55D2"/>
    <w:rsid w:val="004F60B3"/>
    <w:rsid w:val="004F60CE"/>
    <w:rsid w:val="004F6391"/>
    <w:rsid w:val="004F64E6"/>
    <w:rsid w:val="004F6BA1"/>
    <w:rsid w:val="004F6F31"/>
    <w:rsid w:val="004F70D8"/>
    <w:rsid w:val="004F742F"/>
    <w:rsid w:val="004F7483"/>
    <w:rsid w:val="004F7732"/>
    <w:rsid w:val="004F7CBF"/>
    <w:rsid w:val="004F7D95"/>
    <w:rsid w:val="004F7E82"/>
    <w:rsid w:val="004F7E91"/>
    <w:rsid w:val="00500016"/>
    <w:rsid w:val="0050027B"/>
    <w:rsid w:val="00500402"/>
    <w:rsid w:val="0050052F"/>
    <w:rsid w:val="005006F1"/>
    <w:rsid w:val="0050073B"/>
    <w:rsid w:val="00500A54"/>
    <w:rsid w:val="00500BD4"/>
    <w:rsid w:val="0050181C"/>
    <w:rsid w:val="00501828"/>
    <w:rsid w:val="00501A1A"/>
    <w:rsid w:val="005020B7"/>
    <w:rsid w:val="00502212"/>
    <w:rsid w:val="00502763"/>
    <w:rsid w:val="00502774"/>
    <w:rsid w:val="005028C4"/>
    <w:rsid w:val="00502A22"/>
    <w:rsid w:val="005035EC"/>
    <w:rsid w:val="005041D7"/>
    <w:rsid w:val="0050462D"/>
    <w:rsid w:val="0050473B"/>
    <w:rsid w:val="00504758"/>
    <w:rsid w:val="00504B20"/>
    <w:rsid w:val="00504B26"/>
    <w:rsid w:val="00504B6B"/>
    <w:rsid w:val="00504FDB"/>
    <w:rsid w:val="00505499"/>
    <w:rsid w:val="0050641E"/>
    <w:rsid w:val="00506536"/>
    <w:rsid w:val="005067E7"/>
    <w:rsid w:val="0050695A"/>
    <w:rsid w:val="00506B2B"/>
    <w:rsid w:val="00506CF0"/>
    <w:rsid w:val="00506E8D"/>
    <w:rsid w:val="0050741D"/>
    <w:rsid w:val="005079EF"/>
    <w:rsid w:val="00507C25"/>
    <w:rsid w:val="00507EC5"/>
    <w:rsid w:val="00510246"/>
    <w:rsid w:val="00510354"/>
    <w:rsid w:val="00510AF3"/>
    <w:rsid w:val="00511183"/>
    <w:rsid w:val="0051132A"/>
    <w:rsid w:val="00511AE9"/>
    <w:rsid w:val="00511E05"/>
    <w:rsid w:val="0051259D"/>
    <w:rsid w:val="00512B3E"/>
    <w:rsid w:val="00513816"/>
    <w:rsid w:val="00513830"/>
    <w:rsid w:val="00513865"/>
    <w:rsid w:val="005139CB"/>
    <w:rsid w:val="00513B52"/>
    <w:rsid w:val="00513CCA"/>
    <w:rsid w:val="00514277"/>
    <w:rsid w:val="0051464A"/>
    <w:rsid w:val="00514EFE"/>
    <w:rsid w:val="00515093"/>
    <w:rsid w:val="005154E4"/>
    <w:rsid w:val="005154F3"/>
    <w:rsid w:val="00515749"/>
    <w:rsid w:val="00515A28"/>
    <w:rsid w:val="00515C20"/>
    <w:rsid w:val="00515D59"/>
    <w:rsid w:val="00515FF0"/>
    <w:rsid w:val="0051651C"/>
    <w:rsid w:val="0051684A"/>
    <w:rsid w:val="005168A8"/>
    <w:rsid w:val="0051744F"/>
    <w:rsid w:val="0051798F"/>
    <w:rsid w:val="005202D7"/>
    <w:rsid w:val="0052054A"/>
    <w:rsid w:val="00520C8A"/>
    <w:rsid w:val="0052130D"/>
    <w:rsid w:val="0052140C"/>
    <w:rsid w:val="0052168D"/>
    <w:rsid w:val="00521C5E"/>
    <w:rsid w:val="005220F2"/>
    <w:rsid w:val="00522EB0"/>
    <w:rsid w:val="005230DB"/>
    <w:rsid w:val="00523541"/>
    <w:rsid w:val="005236E4"/>
    <w:rsid w:val="00523B2E"/>
    <w:rsid w:val="00524110"/>
    <w:rsid w:val="005241A1"/>
    <w:rsid w:val="005248A6"/>
    <w:rsid w:val="00524AA2"/>
    <w:rsid w:val="00524C89"/>
    <w:rsid w:val="005258A8"/>
    <w:rsid w:val="00525B35"/>
    <w:rsid w:val="00525CA0"/>
    <w:rsid w:val="00525CF2"/>
    <w:rsid w:val="0052647C"/>
    <w:rsid w:val="005264F1"/>
    <w:rsid w:val="0052684B"/>
    <w:rsid w:val="00526A12"/>
    <w:rsid w:val="00526BF9"/>
    <w:rsid w:val="00526C36"/>
    <w:rsid w:val="00527174"/>
    <w:rsid w:val="005272A0"/>
    <w:rsid w:val="005274A2"/>
    <w:rsid w:val="005274D1"/>
    <w:rsid w:val="00527B5D"/>
    <w:rsid w:val="005300EF"/>
    <w:rsid w:val="0053045D"/>
    <w:rsid w:val="005305F9"/>
    <w:rsid w:val="00530D75"/>
    <w:rsid w:val="005310D6"/>
    <w:rsid w:val="00531292"/>
    <w:rsid w:val="00531488"/>
    <w:rsid w:val="0053151A"/>
    <w:rsid w:val="0053165E"/>
    <w:rsid w:val="00531766"/>
    <w:rsid w:val="005319FF"/>
    <w:rsid w:val="00531AC8"/>
    <w:rsid w:val="00531F32"/>
    <w:rsid w:val="00531FD4"/>
    <w:rsid w:val="00532115"/>
    <w:rsid w:val="00532AF5"/>
    <w:rsid w:val="0053384E"/>
    <w:rsid w:val="00533AAF"/>
    <w:rsid w:val="00533F33"/>
    <w:rsid w:val="005343A5"/>
    <w:rsid w:val="00534475"/>
    <w:rsid w:val="00534931"/>
    <w:rsid w:val="00534F57"/>
    <w:rsid w:val="00534FF2"/>
    <w:rsid w:val="00536096"/>
    <w:rsid w:val="005361AF"/>
    <w:rsid w:val="0053653B"/>
    <w:rsid w:val="00536768"/>
    <w:rsid w:val="00536CF2"/>
    <w:rsid w:val="00537C91"/>
    <w:rsid w:val="005406C8"/>
    <w:rsid w:val="005406D9"/>
    <w:rsid w:val="0054095F"/>
    <w:rsid w:val="00540C23"/>
    <w:rsid w:val="00540E5F"/>
    <w:rsid w:val="00540FE8"/>
    <w:rsid w:val="005412A0"/>
    <w:rsid w:val="005412CA"/>
    <w:rsid w:val="0054132A"/>
    <w:rsid w:val="00541975"/>
    <w:rsid w:val="00541A3F"/>
    <w:rsid w:val="00541ADF"/>
    <w:rsid w:val="00541DC5"/>
    <w:rsid w:val="00541E58"/>
    <w:rsid w:val="005422B9"/>
    <w:rsid w:val="005425BB"/>
    <w:rsid w:val="00542694"/>
    <w:rsid w:val="00542787"/>
    <w:rsid w:val="00543357"/>
    <w:rsid w:val="005439B6"/>
    <w:rsid w:val="005441DD"/>
    <w:rsid w:val="005445AB"/>
    <w:rsid w:val="00544D35"/>
    <w:rsid w:val="005454EB"/>
    <w:rsid w:val="005456AC"/>
    <w:rsid w:val="005457F0"/>
    <w:rsid w:val="00545B60"/>
    <w:rsid w:val="00545DAB"/>
    <w:rsid w:val="00545FD0"/>
    <w:rsid w:val="00546019"/>
    <w:rsid w:val="0054613C"/>
    <w:rsid w:val="00546654"/>
    <w:rsid w:val="00546780"/>
    <w:rsid w:val="00546A99"/>
    <w:rsid w:val="005477C8"/>
    <w:rsid w:val="00547B29"/>
    <w:rsid w:val="00547BFF"/>
    <w:rsid w:val="005501AF"/>
    <w:rsid w:val="00550282"/>
    <w:rsid w:val="005508F3"/>
    <w:rsid w:val="00550E68"/>
    <w:rsid w:val="0055115E"/>
    <w:rsid w:val="00551CA2"/>
    <w:rsid w:val="00551DDF"/>
    <w:rsid w:val="00551EB1"/>
    <w:rsid w:val="0055268D"/>
    <w:rsid w:val="005527D5"/>
    <w:rsid w:val="00552A3C"/>
    <w:rsid w:val="00552AD4"/>
    <w:rsid w:val="00552F36"/>
    <w:rsid w:val="00553089"/>
    <w:rsid w:val="005531D2"/>
    <w:rsid w:val="005534C9"/>
    <w:rsid w:val="0055373C"/>
    <w:rsid w:val="005538EF"/>
    <w:rsid w:val="0055392D"/>
    <w:rsid w:val="00553B54"/>
    <w:rsid w:val="00553B9A"/>
    <w:rsid w:val="00553D7A"/>
    <w:rsid w:val="0055408F"/>
    <w:rsid w:val="005541AF"/>
    <w:rsid w:val="00554587"/>
    <w:rsid w:val="00554B1D"/>
    <w:rsid w:val="00554E9B"/>
    <w:rsid w:val="00555BD7"/>
    <w:rsid w:val="00555FFF"/>
    <w:rsid w:val="0055624C"/>
    <w:rsid w:val="0055686B"/>
    <w:rsid w:val="00556984"/>
    <w:rsid w:val="00556AD1"/>
    <w:rsid w:val="00556BCF"/>
    <w:rsid w:val="00556CDC"/>
    <w:rsid w:val="00556F10"/>
    <w:rsid w:val="00556F81"/>
    <w:rsid w:val="00557280"/>
    <w:rsid w:val="00557A21"/>
    <w:rsid w:val="00557B08"/>
    <w:rsid w:val="00560AA1"/>
    <w:rsid w:val="00560B95"/>
    <w:rsid w:val="00560D9C"/>
    <w:rsid w:val="00560E90"/>
    <w:rsid w:val="005612F4"/>
    <w:rsid w:val="0056168B"/>
    <w:rsid w:val="00561944"/>
    <w:rsid w:val="00561C3A"/>
    <w:rsid w:val="00562299"/>
    <w:rsid w:val="00562346"/>
    <w:rsid w:val="005624CE"/>
    <w:rsid w:val="00562982"/>
    <w:rsid w:val="005631DF"/>
    <w:rsid w:val="005634ED"/>
    <w:rsid w:val="00563517"/>
    <w:rsid w:val="00563B44"/>
    <w:rsid w:val="00564525"/>
    <w:rsid w:val="00564F63"/>
    <w:rsid w:val="00565168"/>
    <w:rsid w:val="005652BA"/>
    <w:rsid w:val="005656D7"/>
    <w:rsid w:val="005657D4"/>
    <w:rsid w:val="005659BC"/>
    <w:rsid w:val="00565DDE"/>
    <w:rsid w:val="0056615A"/>
    <w:rsid w:val="005661F2"/>
    <w:rsid w:val="005665A6"/>
    <w:rsid w:val="005668F5"/>
    <w:rsid w:val="00567296"/>
    <w:rsid w:val="005672E8"/>
    <w:rsid w:val="00567EBE"/>
    <w:rsid w:val="00570177"/>
    <w:rsid w:val="0057053D"/>
    <w:rsid w:val="00570604"/>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34F9"/>
    <w:rsid w:val="005735FA"/>
    <w:rsid w:val="0057372D"/>
    <w:rsid w:val="0057438F"/>
    <w:rsid w:val="00574681"/>
    <w:rsid w:val="005748F3"/>
    <w:rsid w:val="00574E44"/>
    <w:rsid w:val="00574F4D"/>
    <w:rsid w:val="00575ABD"/>
    <w:rsid w:val="00575AD8"/>
    <w:rsid w:val="00575BFD"/>
    <w:rsid w:val="00575DAE"/>
    <w:rsid w:val="00576285"/>
    <w:rsid w:val="00576479"/>
    <w:rsid w:val="005767A5"/>
    <w:rsid w:val="00576D59"/>
    <w:rsid w:val="00577349"/>
    <w:rsid w:val="00577AEC"/>
    <w:rsid w:val="00577B9C"/>
    <w:rsid w:val="00580327"/>
    <w:rsid w:val="005804A7"/>
    <w:rsid w:val="005810A6"/>
    <w:rsid w:val="005810DC"/>
    <w:rsid w:val="005814E6"/>
    <w:rsid w:val="005815C0"/>
    <w:rsid w:val="00581991"/>
    <w:rsid w:val="00581ADE"/>
    <w:rsid w:val="00581B2E"/>
    <w:rsid w:val="00581D7A"/>
    <w:rsid w:val="0058274D"/>
    <w:rsid w:val="005827BA"/>
    <w:rsid w:val="005827F1"/>
    <w:rsid w:val="00582B0B"/>
    <w:rsid w:val="005838FF"/>
    <w:rsid w:val="00583EC7"/>
    <w:rsid w:val="00583F06"/>
    <w:rsid w:val="00583F45"/>
    <w:rsid w:val="00584814"/>
    <w:rsid w:val="00584A43"/>
    <w:rsid w:val="00584AAE"/>
    <w:rsid w:val="00585271"/>
    <w:rsid w:val="0058527F"/>
    <w:rsid w:val="005855CF"/>
    <w:rsid w:val="00585735"/>
    <w:rsid w:val="00585AF2"/>
    <w:rsid w:val="00585D4C"/>
    <w:rsid w:val="00586A58"/>
    <w:rsid w:val="00586F9D"/>
    <w:rsid w:val="00587261"/>
    <w:rsid w:val="0058747B"/>
    <w:rsid w:val="005877CD"/>
    <w:rsid w:val="00587951"/>
    <w:rsid w:val="00587DB7"/>
    <w:rsid w:val="00587E78"/>
    <w:rsid w:val="00587F21"/>
    <w:rsid w:val="00590808"/>
    <w:rsid w:val="00590B73"/>
    <w:rsid w:val="00590D8B"/>
    <w:rsid w:val="00590E20"/>
    <w:rsid w:val="0059101C"/>
    <w:rsid w:val="0059161F"/>
    <w:rsid w:val="00591652"/>
    <w:rsid w:val="005917F8"/>
    <w:rsid w:val="0059219D"/>
    <w:rsid w:val="0059233A"/>
    <w:rsid w:val="005923FC"/>
    <w:rsid w:val="00592704"/>
    <w:rsid w:val="00592AAE"/>
    <w:rsid w:val="00592DA8"/>
    <w:rsid w:val="00592DB8"/>
    <w:rsid w:val="00593173"/>
    <w:rsid w:val="0059343F"/>
    <w:rsid w:val="005934D2"/>
    <w:rsid w:val="00593579"/>
    <w:rsid w:val="005936A6"/>
    <w:rsid w:val="00593B6E"/>
    <w:rsid w:val="005940B7"/>
    <w:rsid w:val="00594552"/>
    <w:rsid w:val="0059493D"/>
    <w:rsid w:val="00594A18"/>
    <w:rsid w:val="00594A73"/>
    <w:rsid w:val="00595532"/>
    <w:rsid w:val="005955B0"/>
    <w:rsid w:val="00595B20"/>
    <w:rsid w:val="00595DCF"/>
    <w:rsid w:val="00595DD1"/>
    <w:rsid w:val="00595F69"/>
    <w:rsid w:val="005967F9"/>
    <w:rsid w:val="005971D8"/>
    <w:rsid w:val="0059764E"/>
    <w:rsid w:val="0059775C"/>
    <w:rsid w:val="00597772"/>
    <w:rsid w:val="005977E3"/>
    <w:rsid w:val="00597BBA"/>
    <w:rsid w:val="00597E8D"/>
    <w:rsid w:val="005A0134"/>
    <w:rsid w:val="005A03E1"/>
    <w:rsid w:val="005A094E"/>
    <w:rsid w:val="005A0A57"/>
    <w:rsid w:val="005A0D4E"/>
    <w:rsid w:val="005A1375"/>
    <w:rsid w:val="005A19BD"/>
    <w:rsid w:val="005A2661"/>
    <w:rsid w:val="005A26D2"/>
    <w:rsid w:val="005A2881"/>
    <w:rsid w:val="005A2EC2"/>
    <w:rsid w:val="005A3020"/>
    <w:rsid w:val="005A3355"/>
    <w:rsid w:val="005A3A3C"/>
    <w:rsid w:val="005A3C26"/>
    <w:rsid w:val="005A3C4C"/>
    <w:rsid w:val="005A42C0"/>
    <w:rsid w:val="005A48F6"/>
    <w:rsid w:val="005A4A4C"/>
    <w:rsid w:val="005A4AD8"/>
    <w:rsid w:val="005A4B86"/>
    <w:rsid w:val="005A4CFE"/>
    <w:rsid w:val="005A50DB"/>
    <w:rsid w:val="005A510A"/>
    <w:rsid w:val="005A511B"/>
    <w:rsid w:val="005A5462"/>
    <w:rsid w:val="005A5694"/>
    <w:rsid w:val="005A5752"/>
    <w:rsid w:val="005A5A34"/>
    <w:rsid w:val="005A5BE1"/>
    <w:rsid w:val="005A6018"/>
    <w:rsid w:val="005A6110"/>
    <w:rsid w:val="005A6407"/>
    <w:rsid w:val="005A64FF"/>
    <w:rsid w:val="005A6822"/>
    <w:rsid w:val="005A6B92"/>
    <w:rsid w:val="005A6F96"/>
    <w:rsid w:val="005A73D8"/>
    <w:rsid w:val="005A775F"/>
    <w:rsid w:val="005A7AA1"/>
    <w:rsid w:val="005A7DC3"/>
    <w:rsid w:val="005B00CC"/>
    <w:rsid w:val="005B00F3"/>
    <w:rsid w:val="005B02FD"/>
    <w:rsid w:val="005B0487"/>
    <w:rsid w:val="005B0A9C"/>
    <w:rsid w:val="005B0DEF"/>
    <w:rsid w:val="005B1011"/>
    <w:rsid w:val="005B11EF"/>
    <w:rsid w:val="005B159C"/>
    <w:rsid w:val="005B1CEA"/>
    <w:rsid w:val="005B2266"/>
    <w:rsid w:val="005B23CA"/>
    <w:rsid w:val="005B23D9"/>
    <w:rsid w:val="005B2B87"/>
    <w:rsid w:val="005B2CF6"/>
    <w:rsid w:val="005B2EC3"/>
    <w:rsid w:val="005B30A6"/>
    <w:rsid w:val="005B3247"/>
    <w:rsid w:val="005B3A58"/>
    <w:rsid w:val="005B3A99"/>
    <w:rsid w:val="005B4677"/>
    <w:rsid w:val="005B480D"/>
    <w:rsid w:val="005B481B"/>
    <w:rsid w:val="005B4E9A"/>
    <w:rsid w:val="005B4EBF"/>
    <w:rsid w:val="005B5556"/>
    <w:rsid w:val="005B55CE"/>
    <w:rsid w:val="005B5789"/>
    <w:rsid w:val="005B6095"/>
    <w:rsid w:val="005B6237"/>
    <w:rsid w:val="005B6E39"/>
    <w:rsid w:val="005B6F12"/>
    <w:rsid w:val="005B709F"/>
    <w:rsid w:val="005B7452"/>
    <w:rsid w:val="005B7A32"/>
    <w:rsid w:val="005C07DC"/>
    <w:rsid w:val="005C0BEA"/>
    <w:rsid w:val="005C0BFB"/>
    <w:rsid w:val="005C0C61"/>
    <w:rsid w:val="005C0D84"/>
    <w:rsid w:val="005C0E8D"/>
    <w:rsid w:val="005C0F1E"/>
    <w:rsid w:val="005C1123"/>
    <w:rsid w:val="005C1181"/>
    <w:rsid w:val="005C156F"/>
    <w:rsid w:val="005C1698"/>
    <w:rsid w:val="005C16AA"/>
    <w:rsid w:val="005C1B23"/>
    <w:rsid w:val="005C2529"/>
    <w:rsid w:val="005C2587"/>
    <w:rsid w:val="005C276A"/>
    <w:rsid w:val="005C289B"/>
    <w:rsid w:val="005C2EA3"/>
    <w:rsid w:val="005C35AC"/>
    <w:rsid w:val="005C3BBD"/>
    <w:rsid w:val="005C3CF4"/>
    <w:rsid w:val="005C3F00"/>
    <w:rsid w:val="005C3F4F"/>
    <w:rsid w:val="005C410B"/>
    <w:rsid w:val="005C45F3"/>
    <w:rsid w:val="005C4F2C"/>
    <w:rsid w:val="005C4FEC"/>
    <w:rsid w:val="005C5093"/>
    <w:rsid w:val="005C530A"/>
    <w:rsid w:val="005C55DC"/>
    <w:rsid w:val="005C60C2"/>
    <w:rsid w:val="005C6A76"/>
    <w:rsid w:val="005C6B81"/>
    <w:rsid w:val="005C6E75"/>
    <w:rsid w:val="005C7029"/>
    <w:rsid w:val="005C73BD"/>
    <w:rsid w:val="005C7C2A"/>
    <w:rsid w:val="005C7CC7"/>
    <w:rsid w:val="005C7F53"/>
    <w:rsid w:val="005D0403"/>
    <w:rsid w:val="005D0D3F"/>
    <w:rsid w:val="005D1464"/>
    <w:rsid w:val="005D168D"/>
    <w:rsid w:val="005D16D3"/>
    <w:rsid w:val="005D17EB"/>
    <w:rsid w:val="005D1A70"/>
    <w:rsid w:val="005D1BBC"/>
    <w:rsid w:val="005D23BF"/>
    <w:rsid w:val="005D2BCA"/>
    <w:rsid w:val="005D2C97"/>
    <w:rsid w:val="005D2D05"/>
    <w:rsid w:val="005D3297"/>
    <w:rsid w:val="005D33C6"/>
    <w:rsid w:val="005D35DC"/>
    <w:rsid w:val="005D36E3"/>
    <w:rsid w:val="005D38DE"/>
    <w:rsid w:val="005D3ECC"/>
    <w:rsid w:val="005D4659"/>
    <w:rsid w:val="005D4AFF"/>
    <w:rsid w:val="005D4F02"/>
    <w:rsid w:val="005D5536"/>
    <w:rsid w:val="005D5942"/>
    <w:rsid w:val="005D7175"/>
    <w:rsid w:val="005D73C3"/>
    <w:rsid w:val="005D74C8"/>
    <w:rsid w:val="005D765A"/>
    <w:rsid w:val="005D7865"/>
    <w:rsid w:val="005D7CAD"/>
    <w:rsid w:val="005D7FD1"/>
    <w:rsid w:val="005D7FD7"/>
    <w:rsid w:val="005E034C"/>
    <w:rsid w:val="005E0397"/>
    <w:rsid w:val="005E03F1"/>
    <w:rsid w:val="005E0769"/>
    <w:rsid w:val="005E093C"/>
    <w:rsid w:val="005E0BF8"/>
    <w:rsid w:val="005E1250"/>
    <w:rsid w:val="005E1B09"/>
    <w:rsid w:val="005E1DBC"/>
    <w:rsid w:val="005E1E53"/>
    <w:rsid w:val="005E227A"/>
    <w:rsid w:val="005E2438"/>
    <w:rsid w:val="005E29A6"/>
    <w:rsid w:val="005E2CF0"/>
    <w:rsid w:val="005E3369"/>
    <w:rsid w:val="005E3580"/>
    <w:rsid w:val="005E36F6"/>
    <w:rsid w:val="005E3CBE"/>
    <w:rsid w:val="005E3EE1"/>
    <w:rsid w:val="005E3F3F"/>
    <w:rsid w:val="005E41D1"/>
    <w:rsid w:val="005E44D7"/>
    <w:rsid w:val="005E47FA"/>
    <w:rsid w:val="005E4B32"/>
    <w:rsid w:val="005E4B48"/>
    <w:rsid w:val="005E4E13"/>
    <w:rsid w:val="005E4EF3"/>
    <w:rsid w:val="005E53DF"/>
    <w:rsid w:val="005E62C0"/>
    <w:rsid w:val="005E656B"/>
    <w:rsid w:val="005E6CBD"/>
    <w:rsid w:val="005E6D35"/>
    <w:rsid w:val="005E6FC0"/>
    <w:rsid w:val="005E7078"/>
    <w:rsid w:val="005E718B"/>
    <w:rsid w:val="005E735D"/>
    <w:rsid w:val="005E79D0"/>
    <w:rsid w:val="005E7EA0"/>
    <w:rsid w:val="005E7F17"/>
    <w:rsid w:val="005F0204"/>
    <w:rsid w:val="005F03E7"/>
    <w:rsid w:val="005F0600"/>
    <w:rsid w:val="005F0C23"/>
    <w:rsid w:val="005F14FB"/>
    <w:rsid w:val="005F21BC"/>
    <w:rsid w:val="005F21D6"/>
    <w:rsid w:val="005F234C"/>
    <w:rsid w:val="005F2482"/>
    <w:rsid w:val="005F2B95"/>
    <w:rsid w:val="005F2C4E"/>
    <w:rsid w:val="005F2E32"/>
    <w:rsid w:val="005F30AF"/>
    <w:rsid w:val="005F3518"/>
    <w:rsid w:val="005F3577"/>
    <w:rsid w:val="005F37FC"/>
    <w:rsid w:val="005F4381"/>
    <w:rsid w:val="005F43A8"/>
    <w:rsid w:val="005F48B4"/>
    <w:rsid w:val="005F4993"/>
    <w:rsid w:val="005F49C4"/>
    <w:rsid w:val="005F4CDC"/>
    <w:rsid w:val="005F5263"/>
    <w:rsid w:val="005F5268"/>
    <w:rsid w:val="005F56A7"/>
    <w:rsid w:val="005F572C"/>
    <w:rsid w:val="005F5EB7"/>
    <w:rsid w:val="005F6CB1"/>
    <w:rsid w:val="005F6F98"/>
    <w:rsid w:val="005F702C"/>
    <w:rsid w:val="005F735C"/>
    <w:rsid w:val="005F7371"/>
    <w:rsid w:val="005F7C0D"/>
    <w:rsid w:val="005F7F1D"/>
    <w:rsid w:val="0060059F"/>
    <w:rsid w:val="00600CFC"/>
    <w:rsid w:val="00600D9F"/>
    <w:rsid w:val="00600F00"/>
    <w:rsid w:val="00601188"/>
    <w:rsid w:val="006013E6"/>
    <w:rsid w:val="006014CA"/>
    <w:rsid w:val="006019AE"/>
    <w:rsid w:val="00601FC2"/>
    <w:rsid w:val="00602201"/>
    <w:rsid w:val="0060269E"/>
    <w:rsid w:val="006029B2"/>
    <w:rsid w:val="006038BA"/>
    <w:rsid w:val="00603C69"/>
    <w:rsid w:val="0060526F"/>
    <w:rsid w:val="006059A4"/>
    <w:rsid w:val="006059AC"/>
    <w:rsid w:val="00606228"/>
    <w:rsid w:val="00606474"/>
    <w:rsid w:val="00606577"/>
    <w:rsid w:val="006067FC"/>
    <w:rsid w:val="00606911"/>
    <w:rsid w:val="00606A3F"/>
    <w:rsid w:val="00606CF2"/>
    <w:rsid w:val="00606DDC"/>
    <w:rsid w:val="00607108"/>
    <w:rsid w:val="0060788A"/>
    <w:rsid w:val="00607977"/>
    <w:rsid w:val="00607B98"/>
    <w:rsid w:val="00607EEE"/>
    <w:rsid w:val="006101C8"/>
    <w:rsid w:val="006102C0"/>
    <w:rsid w:val="006105D8"/>
    <w:rsid w:val="0061073E"/>
    <w:rsid w:val="006110F0"/>
    <w:rsid w:val="006113BD"/>
    <w:rsid w:val="00611679"/>
    <w:rsid w:val="00611D39"/>
    <w:rsid w:val="00611EE0"/>
    <w:rsid w:val="00611F53"/>
    <w:rsid w:val="00612042"/>
    <w:rsid w:val="006121CC"/>
    <w:rsid w:val="006124C6"/>
    <w:rsid w:val="00612599"/>
    <w:rsid w:val="006126E4"/>
    <w:rsid w:val="00612750"/>
    <w:rsid w:val="00612E48"/>
    <w:rsid w:val="006132B1"/>
    <w:rsid w:val="0061350E"/>
    <w:rsid w:val="00613769"/>
    <w:rsid w:val="0061394C"/>
    <w:rsid w:val="00613D77"/>
    <w:rsid w:val="006140F2"/>
    <w:rsid w:val="0061437E"/>
    <w:rsid w:val="00614466"/>
    <w:rsid w:val="00614610"/>
    <w:rsid w:val="00614669"/>
    <w:rsid w:val="0061487A"/>
    <w:rsid w:val="00614902"/>
    <w:rsid w:val="00614A20"/>
    <w:rsid w:val="00614CC4"/>
    <w:rsid w:val="00614FED"/>
    <w:rsid w:val="00615375"/>
    <w:rsid w:val="00615534"/>
    <w:rsid w:val="00615DB6"/>
    <w:rsid w:val="00615DBB"/>
    <w:rsid w:val="006160AF"/>
    <w:rsid w:val="00616266"/>
    <w:rsid w:val="006167D3"/>
    <w:rsid w:val="00616873"/>
    <w:rsid w:val="006169B7"/>
    <w:rsid w:val="00616BB7"/>
    <w:rsid w:val="006178E8"/>
    <w:rsid w:val="00617A73"/>
    <w:rsid w:val="00617AA2"/>
    <w:rsid w:val="00617B55"/>
    <w:rsid w:val="006202A6"/>
    <w:rsid w:val="00620995"/>
    <w:rsid w:val="00620A2B"/>
    <w:rsid w:val="00620D7B"/>
    <w:rsid w:val="00620E00"/>
    <w:rsid w:val="0062110E"/>
    <w:rsid w:val="006211A3"/>
    <w:rsid w:val="00621260"/>
    <w:rsid w:val="006218E6"/>
    <w:rsid w:val="00621E88"/>
    <w:rsid w:val="00621EBC"/>
    <w:rsid w:val="0062205F"/>
    <w:rsid w:val="006225B2"/>
    <w:rsid w:val="006226E7"/>
    <w:rsid w:val="00622784"/>
    <w:rsid w:val="006229FF"/>
    <w:rsid w:val="00622E8C"/>
    <w:rsid w:val="00623481"/>
    <w:rsid w:val="006234B2"/>
    <w:rsid w:val="00623562"/>
    <w:rsid w:val="00623DDE"/>
    <w:rsid w:val="006240FF"/>
    <w:rsid w:val="006245BE"/>
    <w:rsid w:val="00624792"/>
    <w:rsid w:val="0062496D"/>
    <w:rsid w:val="00624D2B"/>
    <w:rsid w:val="00624EBD"/>
    <w:rsid w:val="006255F2"/>
    <w:rsid w:val="00625691"/>
    <w:rsid w:val="00625A04"/>
    <w:rsid w:val="00625F9B"/>
    <w:rsid w:val="00626051"/>
    <w:rsid w:val="00626DE9"/>
    <w:rsid w:val="00626E7E"/>
    <w:rsid w:val="00627191"/>
    <w:rsid w:val="006272EF"/>
    <w:rsid w:val="00627503"/>
    <w:rsid w:val="00627D48"/>
    <w:rsid w:val="00627E01"/>
    <w:rsid w:val="00627E78"/>
    <w:rsid w:val="00630586"/>
    <w:rsid w:val="006305DE"/>
    <w:rsid w:val="00630D4C"/>
    <w:rsid w:val="00630EC9"/>
    <w:rsid w:val="00630F1B"/>
    <w:rsid w:val="006313B5"/>
    <w:rsid w:val="006315A9"/>
    <w:rsid w:val="0063185E"/>
    <w:rsid w:val="006318C3"/>
    <w:rsid w:val="00631CF3"/>
    <w:rsid w:val="00631FF0"/>
    <w:rsid w:val="00632024"/>
    <w:rsid w:val="00632349"/>
    <w:rsid w:val="00632AE8"/>
    <w:rsid w:val="00632B60"/>
    <w:rsid w:val="00632C5C"/>
    <w:rsid w:val="0063311C"/>
    <w:rsid w:val="006334F0"/>
    <w:rsid w:val="00633F66"/>
    <w:rsid w:val="00633F7B"/>
    <w:rsid w:val="006340A7"/>
    <w:rsid w:val="00634347"/>
    <w:rsid w:val="00634A0F"/>
    <w:rsid w:val="00634FEB"/>
    <w:rsid w:val="006353FB"/>
    <w:rsid w:val="00635D02"/>
    <w:rsid w:val="00635D28"/>
    <w:rsid w:val="00636424"/>
    <w:rsid w:val="00636631"/>
    <w:rsid w:val="006366E7"/>
    <w:rsid w:val="00636766"/>
    <w:rsid w:val="0063676F"/>
    <w:rsid w:val="006369F8"/>
    <w:rsid w:val="00636FE4"/>
    <w:rsid w:val="00637408"/>
    <w:rsid w:val="006376B3"/>
    <w:rsid w:val="00637805"/>
    <w:rsid w:val="00637921"/>
    <w:rsid w:val="006379BC"/>
    <w:rsid w:val="00637ACF"/>
    <w:rsid w:val="006403D5"/>
    <w:rsid w:val="006404D4"/>
    <w:rsid w:val="00640D1E"/>
    <w:rsid w:val="006414C3"/>
    <w:rsid w:val="00641C4C"/>
    <w:rsid w:val="0064232A"/>
    <w:rsid w:val="006428ED"/>
    <w:rsid w:val="0064292A"/>
    <w:rsid w:val="00642B09"/>
    <w:rsid w:val="00643348"/>
    <w:rsid w:val="00643689"/>
    <w:rsid w:val="00643777"/>
    <w:rsid w:val="00643855"/>
    <w:rsid w:val="00643B3E"/>
    <w:rsid w:val="00643D77"/>
    <w:rsid w:val="00643DAE"/>
    <w:rsid w:val="00643EA3"/>
    <w:rsid w:val="00643EFB"/>
    <w:rsid w:val="0064491E"/>
    <w:rsid w:val="00644964"/>
    <w:rsid w:val="00644D1E"/>
    <w:rsid w:val="00644DB3"/>
    <w:rsid w:val="006455B7"/>
    <w:rsid w:val="00645732"/>
    <w:rsid w:val="00645E9B"/>
    <w:rsid w:val="00645F1A"/>
    <w:rsid w:val="00646340"/>
    <w:rsid w:val="0064660F"/>
    <w:rsid w:val="0064673B"/>
    <w:rsid w:val="00646EDF"/>
    <w:rsid w:val="00647552"/>
    <w:rsid w:val="00647604"/>
    <w:rsid w:val="00647BE1"/>
    <w:rsid w:val="006500A8"/>
    <w:rsid w:val="0065025B"/>
    <w:rsid w:val="00651412"/>
    <w:rsid w:val="006519F5"/>
    <w:rsid w:val="00651B66"/>
    <w:rsid w:val="00652093"/>
    <w:rsid w:val="00652454"/>
    <w:rsid w:val="00652572"/>
    <w:rsid w:val="006527BB"/>
    <w:rsid w:val="00652BB5"/>
    <w:rsid w:val="0065381D"/>
    <w:rsid w:val="00653A86"/>
    <w:rsid w:val="00653C5C"/>
    <w:rsid w:val="00653FE2"/>
    <w:rsid w:val="006549B4"/>
    <w:rsid w:val="006549F3"/>
    <w:rsid w:val="00654CD2"/>
    <w:rsid w:val="0065548D"/>
    <w:rsid w:val="006557F2"/>
    <w:rsid w:val="00655BDD"/>
    <w:rsid w:val="00655E00"/>
    <w:rsid w:val="00655E0D"/>
    <w:rsid w:val="00656129"/>
    <w:rsid w:val="00656EFA"/>
    <w:rsid w:val="00656F20"/>
    <w:rsid w:val="00656F3B"/>
    <w:rsid w:val="00657168"/>
    <w:rsid w:val="00657187"/>
    <w:rsid w:val="00657391"/>
    <w:rsid w:val="006573A1"/>
    <w:rsid w:val="006578AC"/>
    <w:rsid w:val="00657D7E"/>
    <w:rsid w:val="00657E36"/>
    <w:rsid w:val="00657F26"/>
    <w:rsid w:val="006606E4"/>
    <w:rsid w:val="0066085B"/>
    <w:rsid w:val="00660B8B"/>
    <w:rsid w:val="00661025"/>
    <w:rsid w:val="0066129E"/>
    <w:rsid w:val="0066150D"/>
    <w:rsid w:val="0066150F"/>
    <w:rsid w:val="00661B2B"/>
    <w:rsid w:val="00661B65"/>
    <w:rsid w:val="00661ED9"/>
    <w:rsid w:val="00662547"/>
    <w:rsid w:val="006636D2"/>
    <w:rsid w:val="006639A0"/>
    <w:rsid w:val="00664127"/>
    <w:rsid w:val="0066451E"/>
    <w:rsid w:val="00664C12"/>
    <w:rsid w:val="006651C9"/>
    <w:rsid w:val="006670CE"/>
    <w:rsid w:val="00667733"/>
    <w:rsid w:val="00667E4C"/>
    <w:rsid w:val="00667FB6"/>
    <w:rsid w:val="0067018B"/>
    <w:rsid w:val="00670BC1"/>
    <w:rsid w:val="00671294"/>
    <w:rsid w:val="006712E4"/>
    <w:rsid w:val="006714E7"/>
    <w:rsid w:val="006716F8"/>
    <w:rsid w:val="006718D2"/>
    <w:rsid w:val="00671985"/>
    <w:rsid w:val="006725F4"/>
    <w:rsid w:val="006726E0"/>
    <w:rsid w:val="00672734"/>
    <w:rsid w:val="00672860"/>
    <w:rsid w:val="00672CFA"/>
    <w:rsid w:val="00672E4B"/>
    <w:rsid w:val="006736D6"/>
    <w:rsid w:val="00673E54"/>
    <w:rsid w:val="00674133"/>
    <w:rsid w:val="00674C7C"/>
    <w:rsid w:val="00674DBC"/>
    <w:rsid w:val="00674F6A"/>
    <w:rsid w:val="0067520C"/>
    <w:rsid w:val="0067529B"/>
    <w:rsid w:val="00675CB0"/>
    <w:rsid w:val="00675F59"/>
    <w:rsid w:val="006762C7"/>
    <w:rsid w:val="00676886"/>
    <w:rsid w:val="00676E07"/>
    <w:rsid w:val="00677507"/>
    <w:rsid w:val="0067762C"/>
    <w:rsid w:val="00677BF0"/>
    <w:rsid w:val="0068008A"/>
    <w:rsid w:val="006800EF"/>
    <w:rsid w:val="00680241"/>
    <w:rsid w:val="0068035C"/>
    <w:rsid w:val="006808FF"/>
    <w:rsid w:val="00680D47"/>
    <w:rsid w:val="00680D7D"/>
    <w:rsid w:val="00680D9E"/>
    <w:rsid w:val="00680EA8"/>
    <w:rsid w:val="0068110D"/>
    <w:rsid w:val="00681623"/>
    <w:rsid w:val="00681E34"/>
    <w:rsid w:val="00682315"/>
    <w:rsid w:val="006825E1"/>
    <w:rsid w:val="00682827"/>
    <w:rsid w:val="0068288B"/>
    <w:rsid w:val="00682902"/>
    <w:rsid w:val="00682A1F"/>
    <w:rsid w:val="00682D31"/>
    <w:rsid w:val="00682EDA"/>
    <w:rsid w:val="00682F69"/>
    <w:rsid w:val="006838AC"/>
    <w:rsid w:val="006838FA"/>
    <w:rsid w:val="00683BE5"/>
    <w:rsid w:val="00683F9B"/>
    <w:rsid w:val="00683FE7"/>
    <w:rsid w:val="00684449"/>
    <w:rsid w:val="00684627"/>
    <w:rsid w:val="00684724"/>
    <w:rsid w:val="0068476E"/>
    <w:rsid w:val="00684774"/>
    <w:rsid w:val="00684A2A"/>
    <w:rsid w:val="00684B49"/>
    <w:rsid w:val="00684C58"/>
    <w:rsid w:val="00684E90"/>
    <w:rsid w:val="00685380"/>
    <w:rsid w:val="00685611"/>
    <w:rsid w:val="00685F60"/>
    <w:rsid w:val="00686253"/>
    <w:rsid w:val="0068658E"/>
    <w:rsid w:val="0068674E"/>
    <w:rsid w:val="00686A19"/>
    <w:rsid w:val="00686C8F"/>
    <w:rsid w:val="0068787A"/>
    <w:rsid w:val="00690066"/>
    <w:rsid w:val="006901CD"/>
    <w:rsid w:val="00690C72"/>
    <w:rsid w:val="00690C8A"/>
    <w:rsid w:val="00690ECF"/>
    <w:rsid w:val="00690F10"/>
    <w:rsid w:val="00690FAD"/>
    <w:rsid w:val="00691324"/>
    <w:rsid w:val="00691750"/>
    <w:rsid w:val="006918C6"/>
    <w:rsid w:val="00691E3F"/>
    <w:rsid w:val="00691EC0"/>
    <w:rsid w:val="00692238"/>
    <w:rsid w:val="00692626"/>
    <w:rsid w:val="0069294F"/>
    <w:rsid w:val="00692A9F"/>
    <w:rsid w:val="00693274"/>
    <w:rsid w:val="00693302"/>
    <w:rsid w:val="00693997"/>
    <w:rsid w:val="00694738"/>
    <w:rsid w:val="006949C5"/>
    <w:rsid w:val="00694A5C"/>
    <w:rsid w:val="00694AC4"/>
    <w:rsid w:val="00694D74"/>
    <w:rsid w:val="00694E41"/>
    <w:rsid w:val="00694F1D"/>
    <w:rsid w:val="0069532E"/>
    <w:rsid w:val="006956F2"/>
    <w:rsid w:val="00695767"/>
    <w:rsid w:val="006957BA"/>
    <w:rsid w:val="006957F6"/>
    <w:rsid w:val="0069597B"/>
    <w:rsid w:val="00695BBF"/>
    <w:rsid w:val="00695FAB"/>
    <w:rsid w:val="006960ED"/>
    <w:rsid w:val="00696625"/>
    <w:rsid w:val="006968FE"/>
    <w:rsid w:val="00696F44"/>
    <w:rsid w:val="00697100"/>
    <w:rsid w:val="00697111"/>
    <w:rsid w:val="0069712E"/>
    <w:rsid w:val="00697218"/>
    <w:rsid w:val="006978E2"/>
    <w:rsid w:val="006A004C"/>
    <w:rsid w:val="006A029C"/>
    <w:rsid w:val="006A061F"/>
    <w:rsid w:val="006A08D5"/>
    <w:rsid w:val="006A0CC9"/>
    <w:rsid w:val="006A0ED5"/>
    <w:rsid w:val="006A1057"/>
    <w:rsid w:val="006A16E6"/>
    <w:rsid w:val="006A1B26"/>
    <w:rsid w:val="006A1D17"/>
    <w:rsid w:val="006A1EBC"/>
    <w:rsid w:val="006A2C04"/>
    <w:rsid w:val="006A2C5A"/>
    <w:rsid w:val="006A2D89"/>
    <w:rsid w:val="006A3004"/>
    <w:rsid w:val="006A3211"/>
    <w:rsid w:val="006A3405"/>
    <w:rsid w:val="006A354B"/>
    <w:rsid w:val="006A3803"/>
    <w:rsid w:val="006A393E"/>
    <w:rsid w:val="006A3B42"/>
    <w:rsid w:val="006A3F89"/>
    <w:rsid w:val="006A4787"/>
    <w:rsid w:val="006A4ACC"/>
    <w:rsid w:val="006A4AEE"/>
    <w:rsid w:val="006A4C11"/>
    <w:rsid w:val="006A506C"/>
    <w:rsid w:val="006A50A1"/>
    <w:rsid w:val="006A532D"/>
    <w:rsid w:val="006A535C"/>
    <w:rsid w:val="006A5FEF"/>
    <w:rsid w:val="006A657E"/>
    <w:rsid w:val="006A6C98"/>
    <w:rsid w:val="006A7105"/>
    <w:rsid w:val="006A71BF"/>
    <w:rsid w:val="006A7322"/>
    <w:rsid w:val="006B0724"/>
    <w:rsid w:val="006B0C17"/>
    <w:rsid w:val="006B11E0"/>
    <w:rsid w:val="006B11F2"/>
    <w:rsid w:val="006B1445"/>
    <w:rsid w:val="006B1706"/>
    <w:rsid w:val="006B1738"/>
    <w:rsid w:val="006B1834"/>
    <w:rsid w:val="006B2274"/>
    <w:rsid w:val="006B2329"/>
    <w:rsid w:val="006B2404"/>
    <w:rsid w:val="006B2567"/>
    <w:rsid w:val="006B256B"/>
    <w:rsid w:val="006B26A5"/>
    <w:rsid w:val="006B26FA"/>
    <w:rsid w:val="006B2BBA"/>
    <w:rsid w:val="006B2C60"/>
    <w:rsid w:val="006B2FBB"/>
    <w:rsid w:val="006B34C4"/>
    <w:rsid w:val="006B3626"/>
    <w:rsid w:val="006B3989"/>
    <w:rsid w:val="006B4591"/>
    <w:rsid w:val="006B4C76"/>
    <w:rsid w:val="006B4D4D"/>
    <w:rsid w:val="006B51D4"/>
    <w:rsid w:val="006B53D0"/>
    <w:rsid w:val="006B555C"/>
    <w:rsid w:val="006B5590"/>
    <w:rsid w:val="006B57F0"/>
    <w:rsid w:val="006B5812"/>
    <w:rsid w:val="006B5D92"/>
    <w:rsid w:val="006B6957"/>
    <w:rsid w:val="006B6D00"/>
    <w:rsid w:val="006B6E72"/>
    <w:rsid w:val="006B718C"/>
    <w:rsid w:val="006B71FD"/>
    <w:rsid w:val="006B749B"/>
    <w:rsid w:val="006B778D"/>
    <w:rsid w:val="006B79F6"/>
    <w:rsid w:val="006B7D49"/>
    <w:rsid w:val="006C003F"/>
    <w:rsid w:val="006C04B3"/>
    <w:rsid w:val="006C075C"/>
    <w:rsid w:val="006C0847"/>
    <w:rsid w:val="006C0CBD"/>
    <w:rsid w:val="006C0D5C"/>
    <w:rsid w:val="006C0DAE"/>
    <w:rsid w:val="006C0DB6"/>
    <w:rsid w:val="006C1221"/>
    <w:rsid w:val="006C1645"/>
    <w:rsid w:val="006C1A71"/>
    <w:rsid w:val="006C1A74"/>
    <w:rsid w:val="006C1CA0"/>
    <w:rsid w:val="006C1D8A"/>
    <w:rsid w:val="006C1FB0"/>
    <w:rsid w:val="006C2286"/>
    <w:rsid w:val="006C24B8"/>
    <w:rsid w:val="006C2B85"/>
    <w:rsid w:val="006C2C23"/>
    <w:rsid w:val="006C2E81"/>
    <w:rsid w:val="006C4295"/>
    <w:rsid w:val="006C42ED"/>
    <w:rsid w:val="006C4362"/>
    <w:rsid w:val="006C4869"/>
    <w:rsid w:val="006C4971"/>
    <w:rsid w:val="006C4AD0"/>
    <w:rsid w:val="006C4D31"/>
    <w:rsid w:val="006C4F6A"/>
    <w:rsid w:val="006C5F60"/>
    <w:rsid w:val="006C641E"/>
    <w:rsid w:val="006C65FB"/>
    <w:rsid w:val="006C67B4"/>
    <w:rsid w:val="006C6D84"/>
    <w:rsid w:val="006C6EFB"/>
    <w:rsid w:val="006C73AD"/>
    <w:rsid w:val="006C76A4"/>
    <w:rsid w:val="006C76CF"/>
    <w:rsid w:val="006C7FE7"/>
    <w:rsid w:val="006D02D4"/>
    <w:rsid w:val="006D03C7"/>
    <w:rsid w:val="006D0C2C"/>
    <w:rsid w:val="006D0EAD"/>
    <w:rsid w:val="006D157F"/>
    <w:rsid w:val="006D170A"/>
    <w:rsid w:val="006D1A73"/>
    <w:rsid w:val="006D1CDF"/>
    <w:rsid w:val="006D1EC4"/>
    <w:rsid w:val="006D23AD"/>
    <w:rsid w:val="006D25C0"/>
    <w:rsid w:val="006D2BF6"/>
    <w:rsid w:val="006D2F4A"/>
    <w:rsid w:val="006D2FB4"/>
    <w:rsid w:val="006D35EF"/>
    <w:rsid w:val="006D37D8"/>
    <w:rsid w:val="006D467C"/>
    <w:rsid w:val="006D4D12"/>
    <w:rsid w:val="006D4D34"/>
    <w:rsid w:val="006D4D9B"/>
    <w:rsid w:val="006D4F60"/>
    <w:rsid w:val="006D533E"/>
    <w:rsid w:val="006D56EA"/>
    <w:rsid w:val="006D5855"/>
    <w:rsid w:val="006D5F80"/>
    <w:rsid w:val="006D668C"/>
    <w:rsid w:val="006D6BF0"/>
    <w:rsid w:val="006D7244"/>
    <w:rsid w:val="006D7406"/>
    <w:rsid w:val="006D7558"/>
    <w:rsid w:val="006D7E9A"/>
    <w:rsid w:val="006D7F7E"/>
    <w:rsid w:val="006E02D1"/>
    <w:rsid w:val="006E092C"/>
    <w:rsid w:val="006E0B41"/>
    <w:rsid w:val="006E0CE4"/>
    <w:rsid w:val="006E0D05"/>
    <w:rsid w:val="006E11B6"/>
    <w:rsid w:val="006E184C"/>
    <w:rsid w:val="006E1B64"/>
    <w:rsid w:val="006E234B"/>
    <w:rsid w:val="006E2961"/>
    <w:rsid w:val="006E2D92"/>
    <w:rsid w:val="006E39C1"/>
    <w:rsid w:val="006E3D65"/>
    <w:rsid w:val="006E4202"/>
    <w:rsid w:val="006E4DBB"/>
    <w:rsid w:val="006E4DDE"/>
    <w:rsid w:val="006E53D5"/>
    <w:rsid w:val="006E566F"/>
    <w:rsid w:val="006E5A98"/>
    <w:rsid w:val="006E5C13"/>
    <w:rsid w:val="006E5CFE"/>
    <w:rsid w:val="006E5E99"/>
    <w:rsid w:val="006E5EB9"/>
    <w:rsid w:val="006E6353"/>
    <w:rsid w:val="006E66A5"/>
    <w:rsid w:val="006E6A32"/>
    <w:rsid w:val="006E701A"/>
    <w:rsid w:val="006E755B"/>
    <w:rsid w:val="006E7801"/>
    <w:rsid w:val="006E7A6E"/>
    <w:rsid w:val="006F02AF"/>
    <w:rsid w:val="006F066D"/>
    <w:rsid w:val="006F0670"/>
    <w:rsid w:val="006F091C"/>
    <w:rsid w:val="006F0DA7"/>
    <w:rsid w:val="006F0FA5"/>
    <w:rsid w:val="006F17EB"/>
    <w:rsid w:val="006F1968"/>
    <w:rsid w:val="006F1B1F"/>
    <w:rsid w:val="006F1CF8"/>
    <w:rsid w:val="006F1D3A"/>
    <w:rsid w:val="006F2520"/>
    <w:rsid w:val="006F2D34"/>
    <w:rsid w:val="006F2DA9"/>
    <w:rsid w:val="006F2FBF"/>
    <w:rsid w:val="006F2FFD"/>
    <w:rsid w:val="006F32A2"/>
    <w:rsid w:val="006F3311"/>
    <w:rsid w:val="006F39ED"/>
    <w:rsid w:val="006F4ACC"/>
    <w:rsid w:val="006F5027"/>
    <w:rsid w:val="006F5097"/>
    <w:rsid w:val="006F5B5C"/>
    <w:rsid w:val="006F5BBF"/>
    <w:rsid w:val="006F5BF9"/>
    <w:rsid w:val="006F5D96"/>
    <w:rsid w:val="006F5E81"/>
    <w:rsid w:val="006F68CC"/>
    <w:rsid w:val="006F6E38"/>
    <w:rsid w:val="006F709E"/>
    <w:rsid w:val="006F72BD"/>
    <w:rsid w:val="006F73C6"/>
    <w:rsid w:val="006F74E6"/>
    <w:rsid w:val="006F7605"/>
    <w:rsid w:val="006F77F8"/>
    <w:rsid w:val="006F7814"/>
    <w:rsid w:val="006F7BB6"/>
    <w:rsid w:val="006F7BF3"/>
    <w:rsid w:val="006F7C9A"/>
    <w:rsid w:val="007003DF"/>
    <w:rsid w:val="0070056D"/>
    <w:rsid w:val="00700C47"/>
    <w:rsid w:val="00700CC5"/>
    <w:rsid w:val="00700EFA"/>
    <w:rsid w:val="007011E5"/>
    <w:rsid w:val="007012F9"/>
    <w:rsid w:val="00701409"/>
    <w:rsid w:val="00701580"/>
    <w:rsid w:val="00701AF9"/>
    <w:rsid w:val="00702290"/>
    <w:rsid w:val="00702414"/>
    <w:rsid w:val="0070253D"/>
    <w:rsid w:val="00702671"/>
    <w:rsid w:val="007028E1"/>
    <w:rsid w:val="00702EE2"/>
    <w:rsid w:val="007032A2"/>
    <w:rsid w:val="007032F7"/>
    <w:rsid w:val="00703367"/>
    <w:rsid w:val="007034B8"/>
    <w:rsid w:val="0070353F"/>
    <w:rsid w:val="00703A6F"/>
    <w:rsid w:val="00703AE5"/>
    <w:rsid w:val="00704568"/>
    <w:rsid w:val="007045CC"/>
    <w:rsid w:val="00704982"/>
    <w:rsid w:val="00704E1C"/>
    <w:rsid w:val="00705626"/>
    <w:rsid w:val="007059BB"/>
    <w:rsid w:val="00705CE6"/>
    <w:rsid w:val="00705DF8"/>
    <w:rsid w:val="00705FA6"/>
    <w:rsid w:val="00706049"/>
    <w:rsid w:val="007060DD"/>
    <w:rsid w:val="00706176"/>
    <w:rsid w:val="0070626E"/>
    <w:rsid w:val="007069B7"/>
    <w:rsid w:val="00706BD8"/>
    <w:rsid w:val="00707623"/>
    <w:rsid w:val="007076E3"/>
    <w:rsid w:val="0070788A"/>
    <w:rsid w:val="007078EB"/>
    <w:rsid w:val="00707BA8"/>
    <w:rsid w:val="00710634"/>
    <w:rsid w:val="00710993"/>
    <w:rsid w:val="0071132D"/>
    <w:rsid w:val="00711379"/>
    <w:rsid w:val="00711787"/>
    <w:rsid w:val="00711C86"/>
    <w:rsid w:val="00711DD5"/>
    <w:rsid w:val="00712068"/>
    <w:rsid w:val="007122CF"/>
    <w:rsid w:val="0071241A"/>
    <w:rsid w:val="007124D1"/>
    <w:rsid w:val="007128FB"/>
    <w:rsid w:val="00712BCC"/>
    <w:rsid w:val="00712BFE"/>
    <w:rsid w:val="0071328C"/>
    <w:rsid w:val="007133A4"/>
    <w:rsid w:val="0071442A"/>
    <w:rsid w:val="00714478"/>
    <w:rsid w:val="0071448C"/>
    <w:rsid w:val="0071483F"/>
    <w:rsid w:val="00714A92"/>
    <w:rsid w:val="00714EC3"/>
    <w:rsid w:val="00715CDF"/>
    <w:rsid w:val="00715E5D"/>
    <w:rsid w:val="00715F02"/>
    <w:rsid w:val="0071600E"/>
    <w:rsid w:val="00716237"/>
    <w:rsid w:val="007163A4"/>
    <w:rsid w:val="00716486"/>
    <w:rsid w:val="007176DC"/>
    <w:rsid w:val="0071778F"/>
    <w:rsid w:val="007179B3"/>
    <w:rsid w:val="00717CEB"/>
    <w:rsid w:val="00720198"/>
    <w:rsid w:val="00720B56"/>
    <w:rsid w:val="0072123D"/>
    <w:rsid w:val="00721A34"/>
    <w:rsid w:val="00721A63"/>
    <w:rsid w:val="007223DE"/>
    <w:rsid w:val="00722564"/>
    <w:rsid w:val="00722BFC"/>
    <w:rsid w:val="00722E32"/>
    <w:rsid w:val="00723201"/>
    <w:rsid w:val="007233B9"/>
    <w:rsid w:val="00723710"/>
    <w:rsid w:val="00723746"/>
    <w:rsid w:val="0072386B"/>
    <w:rsid w:val="00723B42"/>
    <w:rsid w:val="00723D29"/>
    <w:rsid w:val="00724079"/>
    <w:rsid w:val="00724080"/>
    <w:rsid w:val="007247FB"/>
    <w:rsid w:val="00724B46"/>
    <w:rsid w:val="00724C94"/>
    <w:rsid w:val="00724F75"/>
    <w:rsid w:val="0072549E"/>
    <w:rsid w:val="00725AD3"/>
    <w:rsid w:val="00725BB1"/>
    <w:rsid w:val="00726BA0"/>
    <w:rsid w:val="00726D68"/>
    <w:rsid w:val="00726FF7"/>
    <w:rsid w:val="007272D6"/>
    <w:rsid w:val="007274D5"/>
    <w:rsid w:val="00727911"/>
    <w:rsid w:val="00727A7D"/>
    <w:rsid w:val="00727EDD"/>
    <w:rsid w:val="00727F09"/>
    <w:rsid w:val="007302E9"/>
    <w:rsid w:val="00730323"/>
    <w:rsid w:val="00730488"/>
    <w:rsid w:val="00730685"/>
    <w:rsid w:val="0073086F"/>
    <w:rsid w:val="00731336"/>
    <w:rsid w:val="007315A3"/>
    <w:rsid w:val="00731787"/>
    <w:rsid w:val="007317CA"/>
    <w:rsid w:val="00731AD5"/>
    <w:rsid w:val="00731B11"/>
    <w:rsid w:val="00731EC9"/>
    <w:rsid w:val="007320B9"/>
    <w:rsid w:val="00732598"/>
    <w:rsid w:val="00732899"/>
    <w:rsid w:val="00732AC2"/>
    <w:rsid w:val="00732D1B"/>
    <w:rsid w:val="00732FD4"/>
    <w:rsid w:val="0073308D"/>
    <w:rsid w:val="0073327F"/>
    <w:rsid w:val="00733434"/>
    <w:rsid w:val="007335A3"/>
    <w:rsid w:val="00733AA7"/>
    <w:rsid w:val="00734374"/>
    <w:rsid w:val="00734496"/>
    <w:rsid w:val="00734D82"/>
    <w:rsid w:val="007354C5"/>
    <w:rsid w:val="00735579"/>
    <w:rsid w:val="007357F3"/>
    <w:rsid w:val="007358C5"/>
    <w:rsid w:val="00735A91"/>
    <w:rsid w:val="00736329"/>
    <w:rsid w:val="0073660A"/>
    <w:rsid w:val="00736C5C"/>
    <w:rsid w:val="0073702D"/>
    <w:rsid w:val="0073710E"/>
    <w:rsid w:val="0073739F"/>
    <w:rsid w:val="007378BE"/>
    <w:rsid w:val="00737907"/>
    <w:rsid w:val="007379D0"/>
    <w:rsid w:val="00737C45"/>
    <w:rsid w:val="007401B0"/>
    <w:rsid w:val="00741088"/>
    <w:rsid w:val="007416B6"/>
    <w:rsid w:val="00741892"/>
    <w:rsid w:val="00741A84"/>
    <w:rsid w:val="00741B13"/>
    <w:rsid w:val="0074213C"/>
    <w:rsid w:val="00742157"/>
    <w:rsid w:val="007423C2"/>
    <w:rsid w:val="00742787"/>
    <w:rsid w:val="007427D1"/>
    <w:rsid w:val="00742DE0"/>
    <w:rsid w:val="00743022"/>
    <w:rsid w:val="0074310B"/>
    <w:rsid w:val="0074347A"/>
    <w:rsid w:val="00743583"/>
    <w:rsid w:val="0074374E"/>
    <w:rsid w:val="00743851"/>
    <w:rsid w:val="00743A75"/>
    <w:rsid w:val="00743B22"/>
    <w:rsid w:val="0074413D"/>
    <w:rsid w:val="007447A8"/>
    <w:rsid w:val="00744B47"/>
    <w:rsid w:val="00744E37"/>
    <w:rsid w:val="00744EA5"/>
    <w:rsid w:val="00745BFD"/>
    <w:rsid w:val="00745CF6"/>
    <w:rsid w:val="00745EB9"/>
    <w:rsid w:val="007460C2"/>
    <w:rsid w:val="00746191"/>
    <w:rsid w:val="007461E2"/>
    <w:rsid w:val="00746A52"/>
    <w:rsid w:val="00746CB5"/>
    <w:rsid w:val="00746CE2"/>
    <w:rsid w:val="00746D88"/>
    <w:rsid w:val="007478F1"/>
    <w:rsid w:val="00747A10"/>
    <w:rsid w:val="00747BDE"/>
    <w:rsid w:val="007500E4"/>
    <w:rsid w:val="00750229"/>
    <w:rsid w:val="007503DB"/>
    <w:rsid w:val="007508DB"/>
    <w:rsid w:val="007509EE"/>
    <w:rsid w:val="00750C18"/>
    <w:rsid w:val="00750FBC"/>
    <w:rsid w:val="00751D05"/>
    <w:rsid w:val="007529D3"/>
    <w:rsid w:val="00752F50"/>
    <w:rsid w:val="00752FFD"/>
    <w:rsid w:val="00753036"/>
    <w:rsid w:val="00753A46"/>
    <w:rsid w:val="00754526"/>
    <w:rsid w:val="00754676"/>
    <w:rsid w:val="00754E97"/>
    <w:rsid w:val="007555E4"/>
    <w:rsid w:val="007555EF"/>
    <w:rsid w:val="0075564C"/>
    <w:rsid w:val="00755A61"/>
    <w:rsid w:val="00755EAB"/>
    <w:rsid w:val="00755EFA"/>
    <w:rsid w:val="00756419"/>
    <w:rsid w:val="00756811"/>
    <w:rsid w:val="00756FD0"/>
    <w:rsid w:val="00757014"/>
    <w:rsid w:val="00757106"/>
    <w:rsid w:val="00757481"/>
    <w:rsid w:val="0075756B"/>
    <w:rsid w:val="00757A6C"/>
    <w:rsid w:val="00757BF8"/>
    <w:rsid w:val="00757E28"/>
    <w:rsid w:val="00757E82"/>
    <w:rsid w:val="00757EBF"/>
    <w:rsid w:val="007604CF"/>
    <w:rsid w:val="0076059E"/>
    <w:rsid w:val="007608B8"/>
    <w:rsid w:val="00760950"/>
    <w:rsid w:val="00760A4A"/>
    <w:rsid w:val="00760AFA"/>
    <w:rsid w:val="00760B22"/>
    <w:rsid w:val="00760FF0"/>
    <w:rsid w:val="00761394"/>
    <w:rsid w:val="007614D3"/>
    <w:rsid w:val="0076174D"/>
    <w:rsid w:val="00761AF9"/>
    <w:rsid w:val="00761C08"/>
    <w:rsid w:val="00761D88"/>
    <w:rsid w:val="00761F7E"/>
    <w:rsid w:val="00761F9B"/>
    <w:rsid w:val="007621D4"/>
    <w:rsid w:val="007625A7"/>
    <w:rsid w:val="007626EB"/>
    <w:rsid w:val="00762731"/>
    <w:rsid w:val="00762B5F"/>
    <w:rsid w:val="00763441"/>
    <w:rsid w:val="00763796"/>
    <w:rsid w:val="00763A69"/>
    <w:rsid w:val="00763E84"/>
    <w:rsid w:val="00763FEC"/>
    <w:rsid w:val="00764B84"/>
    <w:rsid w:val="00764CC1"/>
    <w:rsid w:val="00764FAD"/>
    <w:rsid w:val="00765076"/>
    <w:rsid w:val="00765198"/>
    <w:rsid w:val="007656C7"/>
    <w:rsid w:val="007657B6"/>
    <w:rsid w:val="00765CDD"/>
    <w:rsid w:val="00765DC6"/>
    <w:rsid w:val="0076627E"/>
    <w:rsid w:val="007665FF"/>
    <w:rsid w:val="0076664D"/>
    <w:rsid w:val="0076683D"/>
    <w:rsid w:val="0076687B"/>
    <w:rsid w:val="00766B85"/>
    <w:rsid w:val="007670BD"/>
    <w:rsid w:val="007670D5"/>
    <w:rsid w:val="00767744"/>
    <w:rsid w:val="00767EF8"/>
    <w:rsid w:val="00770133"/>
    <w:rsid w:val="007706EA"/>
    <w:rsid w:val="0077084A"/>
    <w:rsid w:val="007709E1"/>
    <w:rsid w:val="007715C5"/>
    <w:rsid w:val="0077172E"/>
    <w:rsid w:val="00771DF8"/>
    <w:rsid w:val="00772078"/>
    <w:rsid w:val="00772B2A"/>
    <w:rsid w:val="00772F85"/>
    <w:rsid w:val="00773074"/>
    <w:rsid w:val="0077326F"/>
    <w:rsid w:val="0077334A"/>
    <w:rsid w:val="00773484"/>
    <w:rsid w:val="007737CF"/>
    <w:rsid w:val="00773FEE"/>
    <w:rsid w:val="007741A8"/>
    <w:rsid w:val="00774475"/>
    <w:rsid w:val="00774A8D"/>
    <w:rsid w:val="00774CFE"/>
    <w:rsid w:val="00774E9B"/>
    <w:rsid w:val="00774EE3"/>
    <w:rsid w:val="0077541C"/>
    <w:rsid w:val="0077547D"/>
    <w:rsid w:val="007759D5"/>
    <w:rsid w:val="007761CB"/>
    <w:rsid w:val="00776779"/>
    <w:rsid w:val="00776D40"/>
    <w:rsid w:val="00776D7E"/>
    <w:rsid w:val="00776DEB"/>
    <w:rsid w:val="00776E2F"/>
    <w:rsid w:val="00776F27"/>
    <w:rsid w:val="007770C9"/>
    <w:rsid w:val="00777E4C"/>
    <w:rsid w:val="0078023E"/>
    <w:rsid w:val="007802AA"/>
    <w:rsid w:val="00780316"/>
    <w:rsid w:val="007803C8"/>
    <w:rsid w:val="007806B2"/>
    <w:rsid w:val="007809F3"/>
    <w:rsid w:val="00780EA5"/>
    <w:rsid w:val="00781A00"/>
    <w:rsid w:val="00781F2E"/>
    <w:rsid w:val="007825D7"/>
    <w:rsid w:val="007828BF"/>
    <w:rsid w:val="00782B82"/>
    <w:rsid w:val="00782CBF"/>
    <w:rsid w:val="0078303D"/>
    <w:rsid w:val="007830F2"/>
    <w:rsid w:val="0078363A"/>
    <w:rsid w:val="00783B99"/>
    <w:rsid w:val="00783C8F"/>
    <w:rsid w:val="00784074"/>
    <w:rsid w:val="0078469F"/>
    <w:rsid w:val="00784AA9"/>
    <w:rsid w:val="00784E5C"/>
    <w:rsid w:val="00784F3E"/>
    <w:rsid w:val="00785308"/>
    <w:rsid w:val="00785594"/>
    <w:rsid w:val="0078579C"/>
    <w:rsid w:val="007857AA"/>
    <w:rsid w:val="00785B0E"/>
    <w:rsid w:val="0078619E"/>
    <w:rsid w:val="00786337"/>
    <w:rsid w:val="00786398"/>
    <w:rsid w:val="007869A8"/>
    <w:rsid w:val="00786D81"/>
    <w:rsid w:val="00787A20"/>
    <w:rsid w:val="00787B9D"/>
    <w:rsid w:val="00787F31"/>
    <w:rsid w:val="0079011C"/>
    <w:rsid w:val="0079012A"/>
    <w:rsid w:val="0079040D"/>
    <w:rsid w:val="00790557"/>
    <w:rsid w:val="007907E4"/>
    <w:rsid w:val="007909EF"/>
    <w:rsid w:val="007914D7"/>
    <w:rsid w:val="0079185C"/>
    <w:rsid w:val="00791A7E"/>
    <w:rsid w:val="00791AFC"/>
    <w:rsid w:val="007927AB"/>
    <w:rsid w:val="007927C2"/>
    <w:rsid w:val="00792A56"/>
    <w:rsid w:val="00792FEA"/>
    <w:rsid w:val="007932FC"/>
    <w:rsid w:val="007934F2"/>
    <w:rsid w:val="007938FC"/>
    <w:rsid w:val="007939F1"/>
    <w:rsid w:val="00793C5A"/>
    <w:rsid w:val="00794C12"/>
    <w:rsid w:val="00794C26"/>
    <w:rsid w:val="00795133"/>
    <w:rsid w:val="0079517B"/>
    <w:rsid w:val="0079535F"/>
    <w:rsid w:val="0079564D"/>
    <w:rsid w:val="00795B86"/>
    <w:rsid w:val="00796085"/>
    <w:rsid w:val="007965C6"/>
    <w:rsid w:val="007965EA"/>
    <w:rsid w:val="00796BAE"/>
    <w:rsid w:val="00796C68"/>
    <w:rsid w:val="00796D2E"/>
    <w:rsid w:val="007973B2"/>
    <w:rsid w:val="0079757B"/>
    <w:rsid w:val="00797A5D"/>
    <w:rsid w:val="00797F4C"/>
    <w:rsid w:val="007A05FA"/>
    <w:rsid w:val="007A0816"/>
    <w:rsid w:val="007A114B"/>
    <w:rsid w:val="007A12BE"/>
    <w:rsid w:val="007A13FB"/>
    <w:rsid w:val="007A156D"/>
    <w:rsid w:val="007A1613"/>
    <w:rsid w:val="007A16F6"/>
    <w:rsid w:val="007A17B6"/>
    <w:rsid w:val="007A185F"/>
    <w:rsid w:val="007A1ABB"/>
    <w:rsid w:val="007A1F10"/>
    <w:rsid w:val="007A22FB"/>
    <w:rsid w:val="007A27E6"/>
    <w:rsid w:val="007A2946"/>
    <w:rsid w:val="007A2A66"/>
    <w:rsid w:val="007A2DBC"/>
    <w:rsid w:val="007A30CB"/>
    <w:rsid w:val="007A31FE"/>
    <w:rsid w:val="007A342C"/>
    <w:rsid w:val="007A3847"/>
    <w:rsid w:val="007A390D"/>
    <w:rsid w:val="007A3A98"/>
    <w:rsid w:val="007A3B4E"/>
    <w:rsid w:val="007A3D2C"/>
    <w:rsid w:val="007A4190"/>
    <w:rsid w:val="007A43D0"/>
    <w:rsid w:val="007A44AE"/>
    <w:rsid w:val="007A4FE9"/>
    <w:rsid w:val="007A5654"/>
    <w:rsid w:val="007A56FE"/>
    <w:rsid w:val="007A59DC"/>
    <w:rsid w:val="007A5D74"/>
    <w:rsid w:val="007A5F2B"/>
    <w:rsid w:val="007A5F7C"/>
    <w:rsid w:val="007A5FC0"/>
    <w:rsid w:val="007A60A3"/>
    <w:rsid w:val="007A63C1"/>
    <w:rsid w:val="007A6404"/>
    <w:rsid w:val="007A66E6"/>
    <w:rsid w:val="007A6D8C"/>
    <w:rsid w:val="007A6F25"/>
    <w:rsid w:val="007A7311"/>
    <w:rsid w:val="007A74ED"/>
    <w:rsid w:val="007A7729"/>
    <w:rsid w:val="007A79BC"/>
    <w:rsid w:val="007A7A5D"/>
    <w:rsid w:val="007A7F90"/>
    <w:rsid w:val="007B026C"/>
    <w:rsid w:val="007B054C"/>
    <w:rsid w:val="007B0684"/>
    <w:rsid w:val="007B0A61"/>
    <w:rsid w:val="007B17F3"/>
    <w:rsid w:val="007B19F9"/>
    <w:rsid w:val="007B1CA8"/>
    <w:rsid w:val="007B1E16"/>
    <w:rsid w:val="007B1E1C"/>
    <w:rsid w:val="007B1FC2"/>
    <w:rsid w:val="007B2622"/>
    <w:rsid w:val="007B294B"/>
    <w:rsid w:val="007B2F79"/>
    <w:rsid w:val="007B3496"/>
    <w:rsid w:val="007B3725"/>
    <w:rsid w:val="007B389B"/>
    <w:rsid w:val="007B3A45"/>
    <w:rsid w:val="007B3A58"/>
    <w:rsid w:val="007B3F47"/>
    <w:rsid w:val="007B3F76"/>
    <w:rsid w:val="007B43DC"/>
    <w:rsid w:val="007B4A70"/>
    <w:rsid w:val="007B4EF2"/>
    <w:rsid w:val="007B5144"/>
    <w:rsid w:val="007B5154"/>
    <w:rsid w:val="007B5375"/>
    <w:rsid w:val="007B560C"/>
    <w:rsid w:val="007B61C4"/>
    <w:rsid w:val="007B64E9"/>
    <w:rsid w:val="007B6B05"/>
    <w:rsid w:val="007B6CB5"/>
    <w:rsid w:val="007B6DCD"/>
    <w:rsid w:val="007B6FA1"/>
    <w:rsid w:val="007B7433"/>
    <w:rsid w:val="007B743B"/>
    <w:rsid w:val="007B78C4"/>
    <w:rsid w:val="007C0A27"/>
    <w:rsid w:val="007C0BDD"/>
    <w:rsid w:val="007C10EE"/>
    <w:rsid w:val="007C11D5"/>
    <w:rsid w:val="007C1E22"/>
    <w:rsid w:val="007C1E51"/>
    <w:rsid w:val="007C20C6"/>
    <w:rsid w:val="007C20E8"/>
    <w:rsid w:val="007C2104"/>
    <w:rsid w:val="007C22AE"/>
    <w:rsid w:val="007C30B9"/>
    <w:rsid w:val="007C3441"/>
    <w:rsid w:val="007C373B"/>
    <w:rsid w:val="007C3A50"/>
    <w:rsid w:val="007C3CA9"/>
    <w:rsid w:val="007C3CF8"/>
    <w:rsid w:val="007C4AD1"/>
    <w:rsid w:val="007C4B9A"/>
    <w:rsid w:val="007C4D7D"/>
    <w:rsid w:val="007C51CE"/>
    <w:rsid w:val="007C5886"/>
    <w:rsid w:val="007C58F5"/>
    <w:rsid w:val="007C5974"/>
    <w:rsid w:val="007C5AE9"/>
    <w:rsid w:val="007C5CB3"/>
    <w:rsid w:val="007C6294"/>
    <w:rsid w:val="007C6436"/>
    <w:rsid w:val="007C675F"/>
    <w:rsid w:val="007C6881"/>
    <w:rsid w:val="007C6A02"/>
    <w:rsid w:val="007C6A60"/>
    <w:rsid w:val="007C6C6B"/>
    <w:rsid w:val="007C708B"/>
    <w:rsid w:val="007C74C1"/>
    <w:rsid w:val="007C7642"/>
    <w:rsid w:val="007C78FF"/>
    <w:rsid w:val="007C7E34"/>
    <w:rsid w:val="007D00F9"/>
    <w:rsid w:val="007D0177"/>
    <w:rsid w:val="007D0A12"/>
    <w:rsid w:val="007D0CD6"/>
    <w:rsid w:val="007D0DC4"/>
    <w:rsid w:val="007D0F4C"/>
    <w:rsid w:val="007D1380"/>
    <w:rsid w:val="007D1C6D"/>
    <w:rsid w:val="007D220C"/>
    <w:rsid w:val="007D224B"/>
    <w:rsid w:val="007D2811"/>
    <w:rsid w:val="007D2EA5"/>
    <w:rsid w:val="007D3036"/>
    <w:rsid w:val="007D32A0"/>
    <w:rsid w:val="007D348F"/>
    <w:rsid w:val="007D3522"/>
    <w:rsid w:val="007D385C"/>
    <w:rsid w:val="007D3890"/>
    <w:rsid w:val="007D3FE2"/>
    <w:rsid w:val="007D4B20"/>
    <w:rsid w:val="007D4BBC"/>
    <w:rsid w:val="007D4F16"/>
    <w:rsid w:val="007D5257"/>
    <w:rsid w:val="007D5927"/>
    <w:rsid w:val="007D5F1E"/>
    <w:rsid w:val="007D645E"/>
    <w:rsid w:val="007D67FE"/>
    <w:rsid w:val="007D7440"/>
    <w:rsid w:val="007D76F7"/>
    <w:rsid w:val="007D7722"/>
    <w:rsid w:val="007D7888"/>
    <w:rsid w:val="007D7972"/>
    <w:rsid w:val="007D7BF9"/>
    <w:rsid w:val="007E0655"/>
    <w:rsid w:val="007E0991"/>
    <w:rsid w:val="007E0F69"/>
    <w:rsid w:val="007E1631"/>
    <w:rsid w:val="007E1CA3"/>
    <w:rsid w:val="007E1F18"/>
    <w:rsid w:val="007E1FAF"/>
    <w:rsid w:val="007E1FCD"/>
    <w:rsid w:val="007E2887"/>
    <w:rsid w:val="007E2E0F"/>
    <w:rsid w:val="007E31E0"/>
    <w:rsid w:val="007E32C5"/>
    <w:rsid w:val="007E34E5"/>
    <w:rsid w:val="007E3AE3"/>
    <w:rsid w:val="007E3B47"/>
    <w:rsid w:val="007E3B96"/>
    <w:rsid w:val="007E420D"/>
    <w:rsid w:val="007E46A9"/>
    <w:rsid w:val="007E4D50"/>
    <w:rsid w:val="007E51AE"/>
    <w:rsid w:val="007E59A7"/>
    <w:rsid w:val="007E5A48"/>
    <w:rsid w:val="007E5D37"/>
    <w:rsid w:val="007E5E55"/>
    <w:rsid w:val="007E5EF1"/>
    <w:rsid w:val="007E6686"/>
    <w:rsid w:val="007E66C8"/>
    <w:rsid w:val="007E684E"/>
    <w:rsid w:val="007E68FE"/>
    <w:rsid w:val="007E6C1E"/>
    <w:rsid w:val="007E6D10"/>
    <w:rsid w:val="007E6EDE"/>
    <w:rsid w:val="007E6FA5"/>
    <w:rsid w:val="007E73A4"/>
    <w:rsid w:val="007E73FF"/>
    <w:rsid w:val="007F016B"/>
    <w:rsid w:val="007F0B99"/>
    <w:rsid w:val="007F1410"/>
    <w:rsid w:val="007F1C38"/>
    <w:rsid w:val="007F1FCB"/>
    <w:rsid w:val="007F24CB"/>
    <w:rsid w:val="007F2636"/>
    <w:rsid w:val="007F28F9"/>
    <w:rsid w:val="007F2A1C"/>
    <w:rsid w:val="007F2ED8"/>
    <w:rsid w:val="007F3128"/>
    <w:rsid w:val="007F334A"/>
    <w:rsid w:val="007F3561"/>
    <w:rsid w:val="007F3602"/>
    <w:rsid w:val="007F364F"/>
    <w:rsid w:val="007F367A"/>
    <w:rsid w:val="007F39B8"/>
    <w:rsid w:val="007F39C0"/>
    <w:rsid w:val="007F39F7"/>
    <w:rsid w:val="007F3CC5"/>
    <w:rsid w:val="007F3FC8"/>
    <w:rsid w:val="007F4AC9"/>
    <w:rsid w:val="007F4C17"/>
    <w:rsid w:val="007F4D03"/>
    <w:rsid w:val="007F50F9"/>
    <w:rsid w:val="007F5328"/>
    <w:rsid w:val="007F542D"/>
    <w:rsid w:val="007F55FD"/>
    <w:rsid w:val="007F560C"/>
    <w:rsid w:val="007F5936"/>
    <w:rsid w:val="007F5C8F"/>
    <w:rsid w:val="007F5CF9"/>
    <w:rsid w:val="007F619F"/>
    <w:rsid w:val="007F664E"/>
    <w:rsid w:val="007F67AB"/>
    <w:rsid w:val="007F6820"/>
    <w:rsid w:val="007F6A42"/>
    <w:rsid w:val="007F6E4C"/>
    <w:rsid w:val="007F746D"/>
    <w:rsid w:val="007F77C3"/>
    <w:rsid w:val="007F7895"/>
    <w:rsid w:val="007F7AA1"/>
    <w:rsid w:val="007F7C63"/>
    <w:rsid w:val="007F7E9C"/>
    <w:rsid w:val="00800856"/>
    <w:rsid w:val="00800A77"/>
    <w:rsid w:val="00800D4B"/>
    <w:rsid w:val="00800FFE"/>
    <w:rsid w:val="0080136D"/>
    <w:rsid w:val="008013A2"/>
    <w:rsid w:val="008013BD"/>
    <w:rsid w:val="00801429"/>
    <w:rsid w:val="0080176E"/>
    <w:rsid w:val="00801973"/>
    <w:rsid w:val="00801B33"/>
    <w:rsid w:val="00801BBC"/>
    <w:rsid w:val="00801CC5"/>
    <w:rsid w:val="00801DEF"/>
    <w:rsid w:val="00801ECE"/>
    <w:rsid w:val="00801FF3"/>
    <w:rsid w:val="00802339"/>
    <w:rsid w:val="00802376"/>
    <w:rsid w:val="008025B1"/>
    <w:rsid w:val="008025DA"/>
    <w:rsid w:val="00802627"/>
    <w:rsid w:val="00802888"/>
    <w:rsid w:val="00802B9B"/>
    <w:rsid w:val="00802CDC"/>
    <w:rsid w:val="00802F0C"/>
    <w:rsid w:val="00803095"/>
    <w:rsid w:val="008030C9"/>
    <w:rsid w:val="00803163"/>
    <w:rsid w:val="00803355"/>
    <w:rsid w:val="0080365C"/>
    <w:rsid w:val="00803A39"/>
    <w:rsid w:val="00803CAD"/>
    <w:rsid w:val="0080428D"/>
    <w:rsid w:val="008044C3"/>
    <w:rsid w:val="00804D65"/>
    <w:rsid w:val="00804DD3"/>
    <w:rsid w:val="0080526E"/>
    <w:rsid w:val="008053D3"/>
    <w:rsid w:val="0080639B"/>
    <w:rsid w:val="008063F3"/>
    <w:rsid w:val="008065AD"/>
    <w:rsid w:val="00806624"/>
    <w:rsid w:val="008068E4"/>
    <w:rsid w:val="00806E98"/>
    <w:rsid w:val="00806F03"/>
    <w:rsid w:val="008070DD"/>
    <w:rsid w:val="008071CF"/>
    <w:rsid w:val="008078F4"/>
    <w:rsid w:val="008101BB"/>
    <w:rsid w:val="008102B0"/>
    <w:rsid w:val="008103C4"/>
    <w:rsid w:val="0081088E"/>
    <w:rsid w:val="00810E64"/>
    <w:rsid w:val="00811486"/>
    <w:rsid w:val="00811A72"/>
    <w:rsid w:val="00811BD1"/>
    <w:rsid w:val="00812179"/>
    <w:rsid w:val="00812FF7"/>
    <w:rsid w:val="0081371F"/>
    <w:rsid w:val="00813770"/>
    <w:rsid w:val="0081380D"/>
    <w:rsid w:val="00813AC3"/>
    <w:rsid w:val="00813D6F"/>
    <w:rsid w:val="00814238"/>
    <w:rsid w:val="00814433"/>
    <w:rsid w:val="0081452F"/>
    <w:rsid w:val="0081467F"/>
    <w:rsid w:val="0081468E"/>
    <w:rsid w:val="00814852"/>
    <w:rsid w:val="008149AB"/>
    <w:rsid w:val="00814B14"/>
    <w:rsid w:val="0081521B"/>
    <w:rsid w:val="008158C2"/>
    <w:rsid w:val="00815D01"/>
    <w:rsid w:val="00815D0D"/>
    <w:rsid w:val="00815E86"/>
    <w:rsid w:val="008169AD"/>
    <w:rsid w:val="00816ADD"/>
    <w:rsid w:val="00816C16"/>
    <w:rsid w:val="00816C61"/>
    <w:rsid w:val="00816E51"/>
    <w:rsid w:val="00817084"/>
    <w:rsid w:val="00817272"/>
    <w:rsid w:val="00817479"/>
    <w:rsid w:val="00817D2F"/>
    <w:rsid w:val="008200D9"/>
    <w:rsid w:val="0082018B"/>
    <w:rsid w:val="00820643"/>
    <w:rsid w:val="008207AF"/>
    <w:rsid w:val="00820F58"/>
    <w:rsid w:val="008215E5"/>
    <w:rsid w:val="00821819"/>
    <w:rsid w:val="00821C55"/>
    <w:rsid w:val="00821D6D"/>
    <w:rsid w:val="00821D8D"/>
    <w:rsid w:val="00821DF6"/>
    <w:rsid w:val="00822068"/>
    <w:rsid w:val="00822133"/>
    <w:rsid w:val="00822141"/>
    <w:rsid w:val="00822437"/>
    <w:rsid w:val="00822554"/>
    <w:rsid w:val="008225AF"/>
    <w:rsid w:val="00822616"/>
    <w:rsid w:val="008227FB"/>
    <w:rsid w:val="00822BA4"/>
    <w:rsid w:val="00822C58"/>
    <w:rsid w:val="00822C6E"/>
    <w:rsid w:val="008236AA"/>
    <w:rsid w:val="00823815"/>
    <w:rsid w:val="00823A48"/>
    <w:rsid w:val="00823A6C"/>
    <w:rsid w:val="00823B74"/>
    <w:rsid w:val="00823C26"/>
    <w:rsid w:val="00824178"/>
    <w:rsid w:val="0082442F"/>
    <w:rsid w:val="0082449F"/>
    <w:rsid w:val="008254DD"/>
    <w:rsid w:val="00825AB3"/>
    <w:rsid w:val="00825C61"/>
    <w:rsid w:val="00825E30"/>
    <w:rsid w:val="00825E6F"/>
    <w:rsid w:val="00825F10"/>
    <w:rsid w:val="00825F29"/>
    <w:rsid w:val="0082617F"/>
    <w:rsid w:val="00826305"/>
    <w:rsid w:val="00826B2B"/>
    <w:rsid w:val="008270E7"/>
    <w:rsid w:val="008276BB"/>
    <w:rsid w:val="00827AB1"/>
    <w:rsid w:val="00827CAC"/>
    <w:rsid w:val="00830556"/>
    <w:rsid w:val="00830DE1"/>
    <w:rsid w:val="008315E8"/>
    <w:rsid w:val="00831A61"/>
    <w:rsid w:val="0083276A"/>
    <w:rsid w:val="00832871"/>
    <w:rsid w:val="00832B6E"/>
    <w:rsid w:val="00832C54"/>
    <w:rsid w:val="00832DC0"/>
    <w:rsid w:val="0083316F"/>
    <w:rsid w:val="008331BD"/>
    <w:rsid w:val="008332E6"/>
    <w:rsid w:val="00833439"/>
    <w:rsid w:val="0083384E"/>
    <w:rsid w:val="00833B4C"/>
    <w:rsid w:val="00833EB2"/>
    <w:rsid w:val="00834511"/>
    <w:rsid w:val="008346E1"/>
    <w:rsid w:val="008346F6"/>
    <w:rsid w:val="00834956"/>
    <w:rsid w:val="00834D9E"/>
    <w:rsid w:val="00835788"/>
    <w:rsid w:val="008358B5"/>
    <w:rsid w:val="00835A86"/>
    <w:rsid w:val="00835E82"/>
    <w:rsid w:val="00836881"/>
    <w:rsid w:val="008368D8"/>
    <w:rsid w:val="00837650"/>
    <w:rsid w:val="00837942"/>
    <w:rsid w:val="00837B70"/>
    <w:rsid w:val="008401A3"/>
    <w:rsid w:val="0084027F"/>
    <w:rsid w:val="00840952"/>
    <w:rsid w:val="008409E6"/>
    <w:rsid w:val="00841049"/>
    <w:rsid w:val="008411CC"/>
    <w:rsid w:val="008412F0"/>
    <w:rsid w:val="008415CD"/>
    <w:rsid w:val="0084189B"/>
    <w:rsid w:val="00841B89"/>
    <w:rsid w:val="00841DFE"/>
    <w:rsid w:val="00841E0C"/>
    <w:rsid w:val="00841FEA"/>
    <w:rsid w:val="008421B6"/>
    <w:rsid w:val="00842366"/>
    <w:rsid w:val="0084246B"/>
    <w:rsid w:val="0084274C"/>
    <w:rsid w:val="008431B8"/>
    <w:rsid w:val="00843449"/>
    <w:rsid w:val="008436EF"/>
    <w:rsid w:val="00843858"/>
    <w:rsid w:val="00843AC3"/>
    <w:rsid w:val="008440DC"/>
    <w:rsid w:val="00844826"/>
    <w:rsid w:val="008448A8"/>
    <w:rsid w:val="00844A29"/>
    <w:rsid w:val="00844D9C"/>
    <w:rsid w:val="00844DCC"/>
    <w:rsid w:val="00845070"/>
    <w:rsid w:val="00845077"/>
    <w:rsid w:val="00845706"/>
    <w:rsid w:val="008457A8"/>
    <w:rsid w:val="00845A53"/>
    <w:rsid w:val="00845D8D"/>
    <w:rsid w:val="00845E2A"/>
    <w:rsid w:val="00846414"/>
    <w:rsid w:val="0084652B"/>
    <w:rsid w:val="008469C6"/>
    <w:rsid w:val="00846A08"/>
    <w:rsid w:val="00846A22"/>
    <w:rsid w:val="00847181"/>
    <w:rsid w:val="00847D7F"/>
    <w:rsid w:val="00847DA1"/>
    <w:rsid w:val="00850043"/>
    <w:rsid w:val="008502CE"/>
    <w:rsid w:val="008503CE"/>
    <w:rsid w:val="008504B4"/>
    <w:rsid w:val="008507AB"/>
    <w:rsid w:val="00850D24"/>
    <w:rsid w:val="00850FCE"/>
    <w:rsid w:val="00851102"/>
    <w:rsid w:val="00851535"/>
    <w:rsid w:val="00851BAB"/>
    <w:rsid w:val="00851C4D"/>
    <w:rsid w:val="00851E79"/>
    <w:rsid w:val="00852135"/>
    <w:rsid w:val="008523E6"/>
    <w:rsid w:val="0085292B"/>
    <w:rsid w:val="00852B3D"/>
    <w:rsid w:val="00852B5F"/>
    <w:rsid w:val="00852CFA"/>
    <w:rsid w:val="00853446"/>
    <w:rsid w:val="00853494"/>
    <w:rsid w:val="0085360C"/>
    <w:rsid w:val="00853C71"/>
    <w:rsid w:val="0085423F"/>
    <w:rsid w:val="008544A8"/>
    <w:rsid w:val="0085454E"/>
    <w:rsid w:val="00854E1F"/>
    <w:rsid w:val="00854FA9"/>
    <w:rsid w:val="008551D4"/>
    <w:rsid w:val="0085527A"/>
    <w:rsid w:val="00855756"/>
    <w:rsid w:val="008557C9"/>
    <w:rsid w:val="008560F2"/>
    <w:rsid w:val="00856E37"/>
    <w:rsid w:val="00856E9E"/>
    <w:rsid w:val="0085706E"/>
    <w:rsid w:val="00857347"/>
    <w:rsid w:val="0085741A"/>
    <w:rsid w:val="0085741B"/>
    <w:rsid w:val="00860772"/>
    <w:rsid w:val="008607E9"/>
    <w:rsid w:val="00860EFA"/>
    <w:rsid w:val="0086100F"/>
    <w:rsid w:val="008610DC"/>
    <w:rsid w:val="00861819"/>
    <w:rsid w:val="00861B86"/>
    <w:rsid w:val="00861D18"/>
    <w:rsid w:val="00862487"/>
    <w:rsid w:val="00862712"/>
    <w:rsid w:val="00862B31"/>
    <w:rsid w:val="00862D5A"/>
    <w:rsid w:val="008632BC"/>
    <w:rsid w:val="00863415"/>
    <w:rsid w:val="0086345A"/>
    <w:rsid w:val="008640E1"/>
    <w:rsid w:val="008648A9"/>
    <w:rsid w:val="00864912"/>
    <w:rsid w:val="00864E9D"/>
    <w:rsid w:val="00865008"/>
    <w:rsid w:val="008656F6"/>
    <w:rsid w:val="00865D1F"/>
    <w:rsid w:val="008660F0"/>
    <w:rsid w:val="0086632A"/>
    <w:rsid w:val="00866422"/>
    <w:rsid w:val="00867037"/>
    <w:rsid w:val="0086734C"/>
    <w:rsid w:val="008673FF"/>
    <w:rsid w:val="00867AE2"/>
    <w:rsid w:val="00867C27"/>
    <w:rsid w:val="00867F6C"/>
    <w:rsid w:val="008701F7"/>
    <w:rsid w:val="00870916"/>
    <w:rsid w:val="008716C7"/>
    <w:rsid w:val="00871A97"/>
    <w:rsid w:val="00871CB1"/>
    <w:rsid w:val="00871D87"/>
    <w:rsid w:val="0087213F"/>
    <w:rsid w:val="0087226E"/>
    <w:rsid w:val="00872673"/>
    <w:rsid w:val="00872B02"/>
    <w:rsid w:val="00872EB7"/>
    <w:rsid w:val="00873356"/>
    <w:rsid w:val="0087341A"/>
    <w:rsid w:val="00873A3A"/>
    <w:rsid w:val="00873A4D"/>
    <w:rsid w:val="00873B22"/>
    <w:rsid w:val="00873CF4"/>
    <w:rsid w:val="00873F86"/>
    <w:rsid w:val="0087402E"/>
    <w:rsid w:val="0087414F"/>
    <w:rsid w:val="008741AC"/>
    <w:rsid w:val="008746AA"/>
    <w:rsid w:val="0087480F"/>
    <w:rsid w:val="00874C87"/>
    <w:rsid w:val="008756AB"/>
    <w:rsid w:val="00875A0C"/>
    <w:rsid w:val="00875B96"/>
    <w:rsid w:val="00875B9F"/>
    <w:rsid w:val="00875CD8"/>
    <w:rsid w:val="00875D54"/>
    <w:rsid w:val="008761B9"/>
    <w:rsid w:val="00876303"/>
    <w:rsid w:val="00876E7E"/>
    <w:rsid w:val="00877087"/>
    <w:rsid w:val="00877278"/>
    <w:rsid w:val="00877580"/>
    <w:rsid w:val="008778BE"/>
    <w:rsid w:val="00877BE9"/>
    <w:rsid w:val="00877D65"/>
    <w:rsid w:val="0088010B"/>
    <w:rsid w:val="008803C9"/>
    <w:rsid w:val="00880783"/>
    <w:rsid w:val="00880938"/>
    <w:rsid w:val="00880A06"/>
    <w:rsid w:val="00880BCF"/>
    <w:rsid w:val="00881332"/>
    <w:rsid w:val="0088136C"/>
    <w:rsid w:val="008813DA"/>
    <w:rsid w:val="008813F4"/>
    <w:rsid w:val="0088159A"/>
    <w:rsid w:val="00881746"/>
    <w:rsid w:val="008817FF"/>
    <w:rsid w:val="00881FB0"/>
    <w:rsid w:val="00882088"/>
    <w:rsid w:val="0088238E"/>
    <w:rsid w:val="0088240B"/>
    <w:rsid w:val="008825B9"/>
    <w:rsid w:val="0088299D"/>
    <w:rsid w:val="00883C77"/>
    <w:rsid w:val="00883DD3"/>
    <w:rsid w:val="00883EB2"/>
    <w:rsid w:val="008844A1"/>
    <w:rsid w:val="00884BB1"/>
    <w:rsid w:val="00884BF0"/>
    <w:rsid w:val="0088562B"/>
    <w:rsid w:val="0088598F"/>
    <w:rsid w:val="00885AA3"/>
    <w:rsid w:val="00885BED"/>
    <w:rsid w:val="0088644A"/>
    <w:rsid w:val="008867FA"/>
    <w:rsid w:val="00886CC2"/>
    <w:rsid w:val="00886F45"/>
    <w:rsid w:val="008872FF"/>
    <w:rsid w:val="00887613"/>
    <w:rsid w:val="00887A93"/>
    <w:rsid w:val="00887A9E"/>
    <w:rsid w:val="008904AA"/>
    <w:rsid w:val="00890E77"/>
    <w:rsid w:val="00891162"/>
    <w:rsid w:val="0089180F"/>
    <w:rsid w:val="00891AAA"/>
    <w:rsid w:val="00891C48"/>
    <w:rsid w:val="0089221E"/>
    <w:rsid w:val="008922A9"/>
    <w:rsid w:val="0089243C"/>
    <w:rsid w:val="0089273E"/>
    <w:rsid w:val="00892CA4"/>
    <w:rsid w:val="00892D98"/>
    <w:rsid w:val="00892F16"/>
    <w:rsid w:val="00893644"/>
    <w:rsid w:val="008937A7"/>
    <w:rsid w:val="00893CF9"/>
    <w:rsid w:val="00893D52"/>
    <w:rsid w:val="008943BB"/>
    <w:rsid w:val="0089542A"/>
    <w:rsid w:val="00895453"/>
    <w:rsid w:val="0089589D"/>
    <w:rsid w:val="00895F9D"/>
    <w:rsid w:val="00896338"/>
    <w:rsid w:val="008972C8"/>
    <w:rsid w:val="00897613"/>
    <w:rsid w:val="0089761B"/>
    <w:rsid w:val="00897874"/>
    <w:rsid w:val="008979D4"/>
    <w:rsid w:val="00897D75"/>
    <w:rsid w:val="00897F0B"/>
    <w:rsid w:val="008A0701"/>
    <w:rsid w:val="008A0A61"/>
    <w:rsid w:val="008A130D"/>
    <w:rsid w:val="008A15CE"/>
    <w:rsid w:val="008A15F7"/>
    <w:rsid w:val="008A16F0"/>
    <w:rsid w:val="008A1931"/>
    <w:rsid w:val="008A2523"/>
    <w:rsid w:val="008A284D"/>
    <w:rsid w:val="008A2868"/>
    <w:rsid w:val="008A2A28"/>
    <w:rsid w:val="008A32DF"/>
    <w:rsid w:val="008A39D3"/>
    <w:rsid w:val="008A3C50"/>
    <w:rsid w:val="008A3E39"/>
    <w:rsid w:val="008A4495"/>
    <w:rsid w:val="008A45F5"/>
    <w:rsid w:val="008A4E4A"/>
    <w:rsid w:val="008A56B8"/>
    <w:rsid w:val="008A58AC"/>
    <w:rsid w:val="008A5AE3"/>
    <w:rsid w:val="008A5D41"/>
    <w:rsid w:val="008A5D46"/>
    <w:rsid w:val="008A5DC4"/>
    <w:rsid w:val="008A5FA4"/>
    <w:rsid w:val="008A63D9"/>
    <w:rsid w:val="008A689E"/>
    <w:rsid w:val="008A701D"/>
    <w:rsid w:val="008A7087"/>
    <w:rsid w:val="008A70F7"/>
    <w:rsid w:val="008A71A9"/>
    <w:rsid w:val="008A7202"/>
    <w:rsid w:val="008A7A79"/>
    <w:rsid w:val="008A7ACA"/>
    <w:rsid w:val="008B0642"/>
    <w:rsid w:val="008B0760"/>
    <w:rsid w:val="008B0E18"/>
    <w:rsid w:val="008B1126"/>
    <w:rsid w:val="008B1341"/>
    <w:rsid w:val="008B174A"/>
    <w:rsid w:val="008B19BD"/>
    <w:rsid w:val="008B260E"/>
    <w:rsid w:val="008B263F"/>
    <w:rsid w:val="008B26A3"/>
    <w:rsid w:val="008B2A75"/>
    <w:rsid w:val="008B2C73"/>
    <w:rsid w:val="008B306C"/>
    <w:rsid w:val="008B36C0"/>
    <w:rsid w:val="008B3933"/>
    <w:rsid w:val="008B3B3D"/>
    <w:rsid w:val="008B4660"/>
    <w:rsid w:val="008B46B1"/>
    <w:rsid w:val="008B4807"/>
    <w:rsid w:val="008B494C"/>
    <w:rsid w:val="008B4A51"/>
    <w:rsid w:val="008B4B17"/>
    <w:rsid w:val="008B4E93"/>
    <w:rsid w:val="008B520F"/>
    <w:rsid w:val="008B5544"/>
    <w:rsid w:val="008B5A0B"/>
    <w:rsid w:val="008B5B8F"/>
    <w:rsid w:val="008B5E43"/>
    <w:rsid w:val="008B6141"/>
    <w:rsid w:val="008B6985"/>
    <w:rsid w:val="008B6BAE"/>
    <w:rsid w:val="008B6EEE"/>
    <w:rsid w:val="008B7134"/>
    <w:rsid w:val="008B7296"/>
    <w:rsid w:val="008B76FF"/>
    <w:rsid w:val="008B7E15"/>
    <w:rsid w:val="008C00E0"/>
    <w:rsid w:val="008C01DB"/>
    <w:rsid w:val="008C050B"/>
    <w:rsid w:val="008C09A1"/>
    <w:rsid w:val="008C0B05"/>
    <w:rsid w:val="008C10FE"/>
    <w:rsid w:val="008C12C0"/>
    <w:rsid w:val="008C147E"/>
    <w:rsid w:val="008C1840"/>
    <w:rsid w:val="008C20F4"/>
    <w:rsid w:val="008C21C5"/>
    <w:rsid w:val="008C21E6"/>
    <w:rsid w:val="008C21FA"/>
    <w:rsid w:val="008C231B"/>
    <w:rsid w:val="008C2BA2"/>
    <w:rsid w:val="008C2FFF"/>
    <w:rsid w:val="008C3139"/>
    <w:rsid w:val="008C3435"/>
    <w:rsid w:val="008C3504"/>
    <w:rsid w:val="008C35B0"/>
    <w:rsid w:val="008C3EF9"/>
    <w:rsid w:val="008C40D7"/>
    <w:rsid w:val="008C4750"/>
    <w:rsid w:val="008C494C"/>
    <w:rsid w:val="008C4C22"/>
    <w:rsid w:val="008C5031"/>
    <w:rsid w:val="008C5162"/>
    <w:rsid w:val="008C5517"/>
    <w:rsid w:val="008C565C"/>
    <w:rsid w:val="008C58C8"/>
    <w:rsid w:val="008C5A9D"/>
    <w:rsid w:val="008C60B6"/>
    <w:rsid w:val="008C6361"/>
    <w:rsid w:val="008C645C"/>
    <w:rsid w:val="008C6EDF"/>
    <w:rsid w:val="008C6F37"/>
    <w:rsid w:val="008C700C"/>
    <w:rsid w:val="008C7087"/>
    <w:rsid w:val="008C70E5"/>
    <w:rsid w:val="008C796D"/>
    <w:rsid w:val="008C7CAC"/>
    <w:rsid w:val="008D1499"/>
    <w:rsid w:val="008D1BE4"/>
    <w:rsid w:val="008D1FCB"/>
    <w:rsid w:val="008D253E"/>
    <w:rsid w:val="008D295C"/>
    <w:rsid w:val="008D2B36"/>
    <w:rsid w:val="008D3237"/>
    <w:rsid w:val="008D38FE"/>
    <w:rsid w:val="008D3984"/>
    <w:rsid w:val="008D3D76"/>
    <w:rsid w:val="008D3F0B"/>
    <w:rsid w:val="008D413E"/>
    <w:rsid w:val="008D4194"/>
    <w:rsid w:val="008D4470"/>
    <w:rsid w:val="008D4848"/>
    <w:rsid w:val="008D4C81"/>
    <w:rsid w:val="008D4E8D"/>
    <w:rsid w:val="008D50BE"/>
    <w:rsid w:val="008D51F9"/>
    <w:rsid w:val="008D59C3"/>
    <w:rsid w:val="008D5E83"/>
    <w:rsid w:val="008D6270"/>
    <w:rsid w:val="008D6501"/>
    <w:rsid w:val="008D73B7"/>
    <w:rsid w:val="008D7B9F"/>
    <w:rsid w:val="008E0AC6"/>
    <w:rsid w:val="008E1430"/>
    <w:rsid w:val="008E16AB"/>
    <w:rsid w:val="008E16FB"/>
    <w:rsid w:val="008E19C4"/>
    <w:rsid w:val="008E1EC8"/>
    <w:rsid w:val="008E23AD"/>
    <w:rsid w:val="008E29D3"/>
    <w:rsid w:val="008E29EF"/>
    <w:rsid w:val="008E29F2"/>
    <w:rsid w:val="008E2AA6"/>
    <w:rsid w:val="008E2E83"/>
    <w:rsid w:val="008E3028"/>
    <w:rsid w:val="008E3E00"/>
    <w:rsid w:val="008E4191"/>
    <w:rsid w:val="008E42E9"/>
    <w:rsid w:val="008E4799"/>
    <w:rsid w:val="008E4E44"/>
    <w:rsid w:val="008E5105"/>
    <w:rsid w:val="008E5292"/>
    <w:rsid w:val="008E54DB"/>
    <w:rsid w:val="008E59FE"/>
    <w:rsid w:val="008E5AA7"/>
    <w:rsid w:val="008E5C5B"/>
    <w:rsid w:val="008E687C"/>
    <w:rsid w:val="008E6A8F"/>
    <w:rsid w:val="008E6B1A"/>
    <w:rsid w:val="008E6BAD"/>
    <w:rsid w:val="008E6F6F"/>
    <w:rsid w:val="008E7238"/>
    <w:rsid w:val="008E7425"/>
    <w:rsid w:val="008E7543"/>
    <w:rsid w:val="008E7851"/>
    <w:rsid w:val="008E79E5"/>
    <w:rsid w:val="008F006D"/>
    <w:rsid w:val="008F03E5"/>
    <w:rsid w:val="008F0487"/>
    <w:rsid w:val="008F0580"/>
    <w:rsid w:val="008F06C0"/>
    <w:rsid w:val="008F0783"/>
    <w:rsid w:val="008F08EE"/>
    <w:rsid w:val="008F0BD2"/>
    <w:rsid w:val="008F0DF1"/>
    <w:rsid w:val="008F1187"/>
    <w:rsid w:val="008F18DF"/>
    <w:rsid w:val="008F1AE5"/>
    <w:rsid w:val="008F2822"/>
    <w:rsid w:val="008F2B96"/>
    <w:rsid w:val="008F30ED"/>
    <w:rsid w:val="008F34BA"/>
    <w:rsid w:val="008F35B0"/>
    <w:rsid w:val="008F381A"/>
    <w:rsid w:val="008F38CE"/>
    <w:rsid w:val="008F4373"/>
    <w:rsid w:val="008F4699"/>
    <w:rsid w:val="008F4729"/>
    <w:rsid w:val="008F4827"/>
    <w:rsid w:val="008F4A19"/>
    <w:rsid w:val="008F4B1A"/>
    <w:rsid w:val="008F4D75"/>
    <w:rsid w:val="008F4E5C"/>
    <w:rsid w:val="008F5845"/>
    <w:rsid w:val="008F5A63"/>
    <w:rsid w:val="008F5AD7"/>
    <w:rsid w:val="008F6435"/>
    <w:rsid w:val="008F6873"/>
    <w:rsid w:val="008F6CEE"/>
    <w:rsid w:val="008F6DAF"/>
    <w:rsid w:val="008F718B"/>
    <w:rsid w:val="008F74B8"/>
    <w:rsid w:val="008F7781"/>
    <w:rsid w:val="009000A5"/>
    <w:rsid w:val="009013E4"/>
    <w:rsid w:val="009016FD"/>
    <w:rsid w:val="00901B43"/>
    <w:rsid w:val="00901BD4"/>
    <w:rsid w:val="00901BEF"/>
    <w:rsid w:val="00901E0F"/>
    <w:rsid w:val="00901F84"/>
    <w:rsid w:val="009022B7"/>
    <w:rsid w:val="0090236E"/>
    <w:rsid w:val="00902439"/>
    <w:rsid w:val="009025A8"/>
    <w:rsid w:val="00902A40"/>
    <w:rsid w:val="00902D4A"/>
    <w:rsid w:val="00902DCC"/>
    <w:rsid w:val="00903152"/>
    <w:rsid w:val="009034F6"/>
    <w:rsid w:val="0090360C"/>
    <w:rsid w:val="00903854"/>
    <w:rsid w:val="00904167"/>
    <w:rsid w:val="00904241"/>
    <w:rsid w:val="00904A88"/>
    <w:rsid w:val="00904EFE"/>
    <w:rsid w:val="00905402"/>
    <w:rsid w:val="009057F8"/>
    <w:rsid w:val="00905B57"/>
    <w:rsid w:val="00905BDB"/>
    <w:rsid w:val="00905D4C"/>
    <w:rsid w:val="00905DCE"/>
    <w:rsid w:val="0090624F"/>
    <w:rsid w:val="0090692B"/>
    <w:rsid w:val="00906DE9"/>
    <w:rsid w:val="00906E31"/>
    <w:rsid w:val="00906F3E"/>
    <w:rsid w:val="00906FBF"/>
    <w:rsid w:val="00907374"/>
    <w:rsid w:val="00907968"/>
    <w:rsid w:val="00907B1E"/>
    <w:rsid w:val="00907FCE"/>
    <w:rsid w:val="009100C7"/>
    <w:rsid w:val="009100FF"/>
    <w:rsid w:val="009106E4"/>
    <w:rsid w:val="0091098C"/>
    <w:rsid w:val="00911060"/>
    <w:rsid w:val="0091120F"/>
    <w:rsid w:val="009112FA"/>
    <w:rsid w:val="00911654"/>
    <w:rsid w:val="00911753"/>
    <w:rsid w:val="0091185D"/>
    <w:rsid w:val="009119BE"/>
    <w:rsid w:val="0091276C"/>
    <w:rsid w:val="0091288D"/>
    <w:rsid w:val="009129C4"/>
    <w:rsid w:val="00912EFF"/>
    <w:rsid w:val="00913D2E"/>
    <w:rsid w:val="00913E2E"/>
    <w:rsid w:val="009142F2"/>
    <w:rsid w:val="00914DB1"/>
    <w:rsid w:val="00915D66"/>
    <w:rsid w:val="00916700"/>
    <w:rsid w:val="0091687B"/>
    <w:rsid w:val="00916B9E"/>
    <w:rsid w:val="00916D5B"/>
    <w:rsid w:val="00916E92"/>
    <w:rsid w:val="00917012"/>
    <w:rsid w:val="009176FF"/>
    <w:rsid w:val="00917C17"/>
    <w:rsid w:val="00917E02"/>
    <w:rsid w:val="00920B05"/>
    <w:rsid w:val="00920B15"/>
    <w:rsid w:val="00920CE0"/>
    <w:rsid w:val="0092118D"/>
    <w:rsid w:val="00921A96"/>
    <w:rsid w:val="00921BA3"/>
    <w:rsid w:val="00921CBD"/>
    <w:rsid w:val="009221AC"/>
    <w:rsid w:val="00922292"/>
    <w:rsid w:val="009224C4"/>
    <w:rsid w:val="00922B00"/>
    <w:rsid w:val="00922C8C"/>
    <w:rsid w:val="0092324A"/>
    <w:rsid w:val="00923355"/>
    <w:rsid w:val="0092366B"/>
    <w:rsid w:val="0092371D"/>
    <w:rsid w:val="0092380F"/>
    <w:rsid w:val="00923B72"/>
    <w:rsid w:val="00923DDE"/>
    <w:rsid w:val="00924185"/>
    <w:rsid w:val="00924F20"/>
    <w:rsid w:val="00925231"/>
    <w:rsid w:val="009258DE"/>
    <w:rsid w:val="00925923"/>
    <w:rsid w:val="00925E0D"/>
    <w:rsid w:val="00925E6F"/>
    <w:rsid w:val="009260F9"/>
    <w:rsid w:val="0092696E"/>
    <w:rsid w:val="00926B35"/>
    <w:rsid w:val="00926C48"/>
    <w:rsid w:val="00926E5F"/>
    <w:rsid w:val="00927003"/>
    <w:rsid w:val="0092722E"/>
    <w:rsid w:val="009276EF"/>
    <w:rsid w:val="00927900"/>
    <w:rsid w:val="00927BC5"/>
    <w:rsid w:val="00927E33"/>
    <w:rsid w:val="009302B1"/>
    <w:rsid w:val="00930456"/>
    <w:rsid w:val="00930781"/>
    <w:rsid w:val="00930DD3"/>
    <w:rsid w:val="00931011"/>
    <w:rsid w:val="009312C6"/>
    <w:rsid w:val="009317E9"/>
    <w:rsid w:val="00931B88"/>
    <w:rsid w:val="00931C9F"/>
    <w:rsid w:val="00931D98"/>
    <w:rsid w:val="00932CB8"/>
    <w:rsid w:val="0093313C"/>
    <w:rsid w:val="009338D9"/>
    <w:rsid w:val="00933AB7"/>
    <w:rsid w:val="00933D0D"/>
    <w:rsid w:val="00934182"/>
    <w:rsid w:val="009346ED"/>
    <w:rsid w:val="0093472A"/>
    <w:rsid w:val="009347C0"/>
    <w:rsid w:val="00934880"/>
    <w:rsid w:val="00934A19"/>
    <w:rsid w:val="00934A32"/>
    <w:rsid w:val="00934D51"/>
    <w:rsid w:val="009354EA"/>
    <w:rsid w:val="009355B3"/>
    <w:rsid w:val="00935844"/>
    <w:rsid w:val="0093598D"/>
    <w:rsid w:val="00935F89"/>
    <w:rsid w:val="009363C1"/>
    <w:rsid w:val="00936D0F"/>
    <w:rsid w:val="00936F0F"/>
    <w:rsid w:val="00937668"/>
    <w:rsid w:val="00937739"/>
    <w:rsid w:val="00937896"/>
    <w:rsid w:val="00940414"/>
    <w:rsid w:val="0094060B"/>
    <w:rsid w:val="00940692"/>
    <w:rsid w:val="009406F1"/>
    <w:rsid w:val="00940778"/>
    <w:rsid w:val="00940C06"/>
    <w:rsid w:val="00941608"/>
    <w:rsid w:val="0094175B"/>
    <w:rsid w:val="00941A3D"/>
    <w:rsid w:val="009421F1"/>
    <w:rsid w:val="009421F6"/>
    <w:rsid w:val="00942246"/>
    <w:rsid w:val="0094253E"/>
    <w:rsid w:val="009425F0"/>
    <w:rsid w:val="00942AD2"/>
    <w:rsid w:val="00942BD3"/>
    <w:rsid w:val="00943010"/>
    <w:rsid w:val="0094324A"/>
    <w:rsid w:val="00943741"/>
    <w:rsid w:val="0094413E"/>
    <w:rsid w:val="00944341"/>
    <w:rsid w:val="0094439E"/>
    <w:rsid w:val="00944BAD"/>
    <w:rsid w:val="0094559B"/>
    <w:rsid w:val="009455D3"/>
    <w:rsid w:val="009458C9"/>
    <w:rsid w:val="00945DD1"/>
    <w:rsid w:val="00945E0F"/>
    <w:rsid w:val="00946B5E"/>
    <w:rsid w:val="00946C71"/>
    <w:rsid w:val="00946F06"/>
    <w:rsid w:val="00946F61"/>
    <w:rsid w:val="00946FCB"/>
    <w:rsid w:val="0094706C"/>
    <w:rsid w:val="00947347"/>
    <w:rsid w:val="009476B6"/>
    <w:rsid w:val="00947B3D"/>
    <w:rsid w:val="0095033F"/>
    <w:rsid w:val="00950430"/>
    <w:rsid w:val="00950E5D"/>
    <w:rsid w:val="0095103D"/>
    <w:rsid w:val="00951296"/>
    <w:rsid w:val="009514E4"/>
    <w:rsid w:val="00951A7A"/>
    <w:rsid w:val="00951C7F"/>
    <w:rsid w:val="00951DC3"/>
    <w:rsid w:val="00951EB1"/>
    <w:rsid w:val="0095217F"/>
    <w:rsid w:val="009525A1"/>
    <w:rsid w:val="00952D28"/>
    <w:rsid w:val="0095332D"/>
    <w:rsid w:val="0095391C"/>
    <w:rsid w:val="00953989"/>
    <w:rsid w:val="00954133"/>
    <w:rsid w:val="0095496D"/>
    <w:rsid w:val="00954A82"/>
    <w:rsid w:val="0095532E"/>
    <w:rsid w:val="00955665"/>
    <w:rsid w:val="00955A04"/>
    <w:rsid w:val="00955DB7"/>
    <w:rsid w:val="00955F95"/>
    <w:rsid w:val="009560BE"/>
    <w:rsid w:val="00956B7F"/>
    <w:rsid w:val="00956CE8"/>
    <w:rsid w:val="00956DE8"/>
    <w:rsid w:val="00956DFC"/>
    <w:rsid w:val="00957326"/>
    <w:rsid w:val="00957369"/>
    <w:rsid w:val="00957438"/>
    <w:rsid w:val="0095794F"/>
    <w:rsid w:val="00957C11"/>
    <w:rsid w:val="00957C4A"/>
    <w:rsid w:val="00957F16"/>
    <w:rsid w:val="0096015A"/>
    <w:rsid w:val="00960533"/>
    <w:rsid w:val="009606D5"/>
    <w:rsid w:val="009607FF"/>
    <w:rsid w:val="00960840"/>
    <w:rsid w:val="00960C4E"/>
    <w:rsid w:val="00960CBF"/>
    <w:rsid w:val="00960D0B"/>
    <w:rsid w:val="00961491"/>
    <w:rsid w:val="009614F2"/>
    <w:rsid w:val="00961605"/>
    <w:rsid w:val="00961668"/>
    <w:rsid w:val="00961841"/>
    <w:rsid w:val="00961D68"/>
    <w:rsid w:val="00961DB1"/>
    <w:rsid w:val="00961FCB"/>
    <w:rsid w:val="009620A3"/>
    <w:rsid w:val="0096220F"/>
    <w:rsid w:val="0096288E"/>
    <w:rsid w:val="00962A88"/>
    <w:rsid w:val="00962AA1"/>
    <w:rsid w:val="009630F9"/>
    <w:rsid w:val="00963478"/>
    <w:rsid w:val="009640C7"/>
    <w:rsid w:val="009646D5"/>
    <w:rsid w:val="00964781"/>
    <w:rsid w:val="00965545"/>
    <w:rsid w:val="00965F40"/>
    <w:rsid w:val="009661D8"/>
    <w:rsid w:val="009661FE"/>
    <w:rsid w:val="00966357"/>
    <w:rsid w:val="00966E54"/>
    <w:rsid w:val="00967486"/>
    <w:rsid w:val="009678D1"/>
    <w:rsid w:val="009702FE"/>
    <w:rsid w:val="00970DCB"/>
    <w:rsid w:val="00970EEE"/>
    <w:rsid w:val="00970F7F"/>
    <w:rsid w:val="00971F8B"/>
    <w:rsid w:val="009720D0"/>
    <w:rsid w:val="00972543"/>
    <w:rsid w:val="00972865"/>
    <w:rsid w:val="00972B7E"/>
    <w:rsid w:val="0097367C"/>
    <w:rsid w:val="009739A0"/>
    <w:rsid w:val="00973BC3"/>
    <w:rsid w:val="00973DD2"/>
    <w:rsid w:val="00973DD7"/>
    <w:rsid w:val="00973DDC"/>
    <w:rsid w:val="00973F32"/>
    <w:rsid w:val="009740EF"/>
    <w:rsid w:val="009742D5"/>
    <w:rsid w:val="00974537"/>
    <w:rsid w:val="009751AC"/>
    <w:rsid w:val="00975AE5"/>
    <w:rsid w:val="00975F7D"/>
    <w:rsid w:val="0097609D"/>
    <w:rsid w:val="00976186"/>
    <w:rsid w:val="00976450"/>
    <w:rsid w:val="009768EC"/>
    <w:rsid w:val="00976CD9"/>
    <w:rsid w:val="00976DD6"/>
    <w:rsid w:val="00977147"/>
    <w:rsid w:val="009773BA"/>
    <w:rsid w:val="0097763E"/>
    <w:rsid w:val="00977E81"/>
    <w:rsid w:val="009804AA"/>
    <w:rsid w:val="00980A10"/>
    <w:rsid w:val="00980BF5"/>
    <w:rsid w:val="00980FC3"/>
    <w:rsid w:val="0098111D"/>
    <w:rsid w:val="009812F6"/>
    <w:rsid w:val="009815B4"/>
    <w:rsid w:val="009815BE"/>
    <w:rsid w:val="00981CA7"/>
    <w:rsid w:val="009824C4"/>
    <w:rsid w:val="0098265A"/>
    <w:rsid w:val="00982921"/>
    <w:rsid w:val="00982AC8"/>
    <w:rsid w:val="00982E54"/>
    <w:rsid w:val="0098301B"/>
    <w:rsid w:val="00983465"/>
    <w:rsid w:val="009839B6"/>
    <w:rsid w:val="00983A45"/>
    <w:rsid w:val="00984B82"/>
    <w:rsid w:val="00985C2A"/>
    <w:rsid w:val="00985C80"/>
    <w:rsid w:val="00985F04"/>
    <w:rsid w:val="0098649C"/>
    <w:rsid w:val="009867D0"/>
    <w:rsid w:val="00986B4C"/>
    <w:rsid w:val="00986F45"/>
    <w:rsid w:val="0098713B"/>
    <w:rsid w:val="0098744E"/>
    <w:rsid w:val="0098783F"/>
    <w:rsid w:val="0098790B"/>
    <w:rsid w:val="00987B01"/>
    <w:rsid w:val="00987C3D"/>
    <w:rsid w:val="00987DA2"/>
    <w:rsid w:val="00990013"/>
    <w:rsid w:val="009900B3"/>
    <w:rsid w:val="009907D9"/>
    <w:rsid w:val="00990825"/>
    <w:rsid w:val="0099084C"/>
    <w:rsid w:val="009909E8"/>
    <w:rsid w:val="0099107C"/>
    <w:rsid w:val="0099161B"/>
    <w:rsid w:val="009923C3"/>
    <w:rsid w:val="00992472"/>
    <w:rsid w:val="009928B6"/>
    <w:rsid w:val="00992DD3"/>
    <w:rsid w:val="0099380A"/>
    <w:rsid w:val="0099480D"/>
    <w:rsid w:val="00994B2A"/>
    <w:rsid w:val="009950D6"/>
    <w:rsid w:val="00995693"/>
    <w:rsid w:val="009959AB"/>
    <w:rsid w:val="00995AB6"/>
    <w:rsid w:val="00995B85"/>
    <w:rsid w:val="00995D0C"/>
    <w:rsid w:val="00995DBE"/>
    <w:rsid w:val="009960C7"/>
    <w:rsid w:val="009961C4"/>
    <w:rsid w:val="009963CF"/>
    <w:rsid w:val="00996444"/>
    <w:rsid w:val="00996483"/>
    <w:rsid w:val="009969F9"/>
    <w:rsid w:val="00996D8A"/>
    <w:rsid w:val="00996F98"/>
    <w:rsid w:val="009970E6"/>
    <w:rsid w:val="009A02FD"/>
    <w:rsid w:val="009A0B6A"/>
    <w:rsid w:val="009A0FD9"/>
    <w:rsid w:val="009A26AA"/>
    <w:rsid w:val="009A29C1"/>
    <w:rsid w:val="009A29D9"/>
    <w:rsid w:val="009A29EA"/>
    <w:rsid w:val="009A2A51"/>
    <w:rsid w:val="009A2A88"/>
    <w:rsid w:val="009A2B31"/>
    <w:rsid w:val="009A2CB3"/>
    <w:rsid w:val="009A2D0E"/>
    <w:rsid w:val="009A30CE"/>
    <w:rsid w:val="009A30D1"/>
    <w:rsid w:val="009A3774"/>
    <w:rsid w:val="009A37A6"/>
    <w:rsid w:val="009A3DB8"/>
    <w:rsid w:val="009A43FD"/>
    <w:rsid w:val="009A448F"/>
    <w:rsid w:val="009A4CD4"/>
    <w:rsid w:val="009A4EA0"/>
    <w:rsid w:val="009A50E7"/>
    <w:rsid w:val="009A551A"/>
    <w:rsid w:val="009A56C6"/>
    <w:rsid w:val="009A5C53"/>
    <w:rsid w:val="009A5FE9"/>
    <w:rsid w:val="009A6126"/>
    <w:rsid w:val="009A65C1"/>
    <w:rsid w:val="009A6B54"/>
    <w:rsid w:val="009A6F12"/>
    <w:rsid w:val="009A6FFF"/>
    <w:rsid w:val="009A70A3"/>
    <w:rsid w:val="009A7209"/>
    <w:rsid w:val="009A720D"/>
    <w:rsid w:val="009A7849"/>
    <w:rsid w:val="009B0030"/>
    <w:rsid w:val="009B00C1"/>
    <w:rsid w:val="009B034E"/>
    <w:rsid w:val="009B0DB6"/>
    <w:rsid w:val="009B1403"/>
    <w:rsid w:val="009B1511"/>
    <w:rsid w:val="009B1C34"/>
    <w:rsid w:val="009B1D98"/>
    <w:rsid w:val="009B1E51"/>
    <w:rsid w:val="009B2516"/>
    <w:rsid w:val="009B25E4"/>
    <w:rsid w:val="009B2AC6"/>
    <w:rsid w:val="009B2E42"/>
    <w:rsid w:val="009B310F"/>
    <w:rsid w:val="009B356A"/>
    <w:rsid w:val="009B3A92"/>
    <w:rsid w:val="009B3B61"/>
    <w:rsid w:val="009B3BE9"/>
    <w:rsid w:val="009B3F0D"/>
    <w:rsid w:val="009B42A2"/>
    <w:rsid w:val="009B4892"/>
    <w:rsid w:val="009B59D6"/>
    <w:rsid w:val="009B5CE4"/>
    <w:rsid w:val="009B5E49"/>
    <w:rsid w:val="009B5FBB"/>
    <w:rsid w:val="009B6781"/>
    <w:rsid w:val="009B6AD1"/>
    <w:rsid w:val="009B6BD6"/>
    <w:rsid w:val="009B6BF4"/>
    <w:rsid w:val="009B6D03"/>
    <w:rsid w:val="009B7143"/>
    <w:rsid w:val="009B771E"/>
    <w:rsid w:val="009B7B46"/>
    <w:rsid w:val="009B7B56"/>
    <w:rsid w:val="009C03B8"/>
    <w:rsid w:val="009C0892"/>
    <w:rsid w:val="009C0A65"/>
    <w:rsid w:val="009C0EFC"/>
    <w:rsid w:val="009C0FB1"/>
    <w:rsid w:val="009C15C8"/>
    <w:rsid w:val="009C16C7"/>
    <w:rsid w:val="009C1D34"/>
    <w:rsid w:val="009C1E48"/>
    <w:rsid w:val="009C2123"/>
    <w:rsid w:val="009C21C2"/>
    <w:rsid w:val="009C21E8"/>
    <w:rsid w:val="009C2332"/>
    <w:rsid w:val="009C26EF"/>
    <w:rsid w:val="009C2836"/>
    <w:rsid w:val="009C2E9C"/>
    <w:rsid w:val="009C35D1"/>
    <w:rsid w:val="009C3619"/>
    <w:rsid w:val="009C3955"/>
    <w:rsid w:val="009C3A4B"/>
    <w:rsid w:val="009C3B66"/>
    <w:rsid w:val="009C3C41"/>
    <w:rsid w:val="009C3ECC"/>
    <w:rsid w:val="009C4785"/>
    <w:rsid w:val="009C4D6F"/>
    <w:rsid w:val="009C5111"/>
    <w:rsid w:val="009C5251"/>
    <w:rsid w:val="009C5649"/>
    <w:rsid w:val="009C58D2"/>
    <w:rsid w:val="009C5B27"/>
    <w:rsid w:val="009C6A83"/>
    <w:rsid w:val="009C6C89"/>
    <w:rsid w:val="009C6D07"/>
    <w:rsid w:val="009C6D83"/>
    <w:rsid w:val="009C762D"/>
    <w:rsid w:val="009C76E9"/>
    <w:rsid w:val="009C77EB"/>
    <w:rsid w:val="009C7AD4"/>
    <w:rsid w:val="009C7CC9"/>
    <w:rsid w:val="009C7EE6"/>
    <w:rsid w:val="009C7F1C"/>
    <w:rsid w:val="009D057F"/>
    <w:rsid w:val="009D0588"/>
    <w:rsid w:val="009D09B6"/>
    <w:rsid w:val="009D0BCC"/>
    <w:rsid w:val="009D0EB8"/>
    <w:rsid w:val="009D15C8"/>
    <w:rsid w:val="009D1B51"/>
    <w:rsid w:val="009D2072"/>
    <w:rsid w:val="009D223D"/>
    <w:rsid w:val="009D27DF"/>
    <w:rsid w:val="009D2928"/>
    <w:rsid w:val="009D296A"/>
    <w:rsid w:val="009D2F0D"/>
    <w:rsid w:val="009D331E"/>
    <w:rsid w:val="009D3786"/>
    <w:rsid w:val="009D3A7F"/>
    <w:rsid w:val="009D3CFD"/>
    <w:rsid w:val="009D3E55"/>
    <w:rsid w:val="009D4249"/>
    <w:rsid w:val="009D42C3"/>
    <w:rsid w:val="009D45C2"/>
    <w:rsid w:val="009D5082"/>
    <w:rsid w:val="009D5149"/>
    <w:rsid w:val="009D578C"/>
    <w:rsid w:val="009D5D40"/>
    <w:rsid w:val="009D6D98"/>
    <w:rsid w:val="009D6DA9"/>
    <w:rsid w:val="009D6E14"/>
    <w:rsid w:val="009D73EE"/>
    <w:rsid w:val="009D759B"/>
    <w:rsid w:val="009D75D0"/>
    <w:rsid w:val="009D7649"/>
    <w:rsid w:val="009D7A2E"/>
    <w:rsid w:val="009E01A0"/>
    <w:rsid w:val="009E0656"/>
    <w:rsid w:val="009E0724"/>
    <w:rsid w:val="009E07BC"/>
    <w:rsid w:val="009E0849"/>
    <w:rsid w:val="009E10A3"/>
    <w:rsid w:val="009E13E0"/>
    <w:rsid w:val="009E167B"/>
    <w:rsid w:val="009E1D05"/>
    <w:rsid w:val="009E1E52"/>
    <w:rsid w:val="009E2410"/>
    <w:rsid w:val="009E27E7"/>
    <w:rsid w:val="009E297B"/>
    <w:rsid w:val="009E2CF1"/>
    <w:rsid w:val="009E3180"/>
    <w:rsid w:val="009E3753"/>
    <w:rsid w:val="009E3A8D"/>
    <w:rsid w:val="009E4627"/>
    <w:rsid w:val="009E4843"/>
    <w:rsid w:val="009E5389"/>
    <w:rsid w:val="009E5551"/>
    <w:rsid w:val="009E5CBE"/>
    <w:rsid w:val="009E6A7E"/>
    <w:rsid w:val="009E6BAA"/>
    <w:rsid w:val="009E6E9A"/>
    <w:rsid w:val="009E6F53"/>
    <w:rsid w:val="009F0694"/>
    <w:rsid w:val="009F0BB5"/>
    <w:rsid w:val="009F129F"/>
    <w:rsid w:val="009F1436"/>
    <w:rsid w:val="009F1772"/>
    <w:rsid w:val="009F17A8"/>
    <w:rsid w:val="009F1E68"/>
    <w:rsid w:val="009F2312"/>
    <w:rsid w:val="009F2647"/>
    <w:rsid w:val="009F2696"/>
    <w:rsid w:val="009F2825"/>
    <w:rsid w:val="009F33AB"/>
    <w:rsid w:val="009F3441"/>
    <w:rsid w:val="009F3478"/>
    <w:rsid w:val="009F389B"/>
    <w:rsid w:val="009F3E12"/>
    <w:rsid w:val="009F4311"/>
    <w:rsid w:val="009F43DF"/>
    <w:rsid w:val="009F4688"/>
    <w:rsid w:val="009F47A5"/>
    <w:rsid w:val="009F4874"/>
    <w:rsid w:val="009F4953"/>
    <w:rsid w:val="009F53D3"/>
    <w:rsid w:val="009F630D"/>
    <w:rsid w:val="009F65D1"/>
    <w:rsid w:val="009F669B"/>
    <w:rsid w:val="009F6B92"/>
    <w:rsid w:val="009F6CE5"/>
    <w:rsid w:val="009F7057"/>
    <w:rsid w:val="009F74E5"/>
    <w:rsid w:val="009F7589"/>
    <w:rsid w:val="009F764D"/>
    <w:rsid w:val="009F78FC"/>
    <w:rsid w:val="009F7E93"/>
    <w:rsid w:val="00A005FF"/>
    <w:rsid w:val="00A007A4"/>
    <w:rsid w:val="00A00A38"/>
    <w:rsid w:val="00A00B82"/>
    <w:rsid w:val="00A010FA"/>
    <w:rsid w:val="00A01855"/>
    <w:rsid w:val="00A01EF7"/>
    <w:rsid w:val="00A02749"/>
    <w:rsid w:val="00A027B0"/>
    <w:rsid w:val="00A032C9"/>
    <w:rsid w:val="00A033FC"/>
    <w:rsid w:val="00A03A9C"/>
    <w:rsid w:val="00A03C1A"/>
    <w:rsid w:val="00A03C46"/>
    <w:rsid w:val="00A03C8B"/>
    <w:rsid w:val="00A03F68"/>
    <w:rsid w:val="00A0506E"/>
    <w:rsid w:val="00A052A2"/>
    <w:rsid w:val="00A055B1"/>
    <w:rsid w:val="00A0591E"/>
    <w:rsid w:val="00A05FF8"/>
    <w:rsid w:val="00A0613E"/>
    <w:rsid w:val="00A068F7"/>
    <w:rsid w:val="00A06C2B"/>
    <w:rsid w:val="00A0768F"/>
    <w:rsid w:val="00A07A0B"/>
    <w:rsid w:val="00A07E98"/>
    <w:rsid w:val="00A103D5"/>
    <w:rsid w:val="00A10B4C"/>
    <w:rsid w:val="00A10D06"/>
    <w:rsid w:val="00A10E82"/>
    <w:rsid w:val="00A11291"/>
    <w:rsid w:val="00A11391"/>
    <w:rsid w:val="00A113C1"/>
    <w:rsid w:val="00A114BD"/>
    <w:rsid w:val="00A119D8"/>
    <w:rsid w:val="00A11BDB"/>
    <w:rsid w:val="00A11D2C"/>
    <w:rsid w:val="00A12090"/>
    <w:rsid w:val="00A1216E"/>
    <w:rsid w:val="00A1231F"/>
    <w:rsid w:val="00A12459"/>
    <w:rsid w:val="00A127CF"/>
    <w:rsid w:val="00A12EF2"/>
    <w:rsid w:val="00A133D2"/>
    <w:rsid w:val="00A138DD"/>
    <w:rsid w:val="00A13AAE"/>
    <w:rsid w:val="00A13CA6"/>
    <w:rsid w:val="00A13CF7"/>
    <w:rsid w:val="00A1458B"/>
    <w:rsid w:val="00A147D9"/>
    <w:rsid w:val="00A14D9C"/>
    <w:rsid w:val="00A15121"/>
    <w:rsid w:val="00A161A4"/>
    <w:rsid w:val="00A1748F"/>
    <w:rsid w:val="00A17614"/>
    <w:rsid w:val="00A1788B"/>
    <w:rsid w:val="00A20142"/>
    <w:rsid w:val="00A202F5"/>
    <w:rsid w:val="00A20388"/>
    <w:rsid w:val="00A2084A"/>
    <w:rsid w:val="00A21365"/>
    <w:rsid w:val="00A214F8"/>
    <w:rsid w:val="00A21ACB"/>
    <w:rsid w:val="00A21F6E"/>
    <w:rsid w:val="00A223DC"/>
    <w:rsid w:val="00A224B5"/>
    <w:rsid w:val="00A225D4"/>
    <w:rsid w:val="00A22B7D"/>
    <w:rsid w:val="00A230AA"/>
    <w:rsid w:val="00A23CDA"/>
    <w:rsid w:val="00A240D8"/>
    <w:rsid w:val="00A2435D"/>
    <w:rsid w:val="00A246FD"/>
    <w:rsid w:val="00A24835"/>
    <w:rsid w:val="00A24AE6"/>
    <w:rsid w:val="00A251AC"/>
    <w:rsid w:val="00A254DF"/>
    <w:rsid w:val="00A258C3"/>
    <w:rsid w:val="00A25C6F"/>
    <w:rsid w:val="00A25F47"/>
    <w:rsid w:val="00A25FA2"/>
    <w:rsid w:val="00A26841"/>
    <w:rsid w:val="00A26B7D"/>
    <w:rsid w:val="00A26BF8"/>
    <w:rsid w:val="00A2738D"/>
    <w:rsid w:val="00A27998"/>
    <w:rsid w:val="00A303B0"/>
    <w:rsid w:val="00A3042D"/>
    <w:rsid w:val="00A30A6C"/>
    <w:rsid w:val="00A316A1"/>
    <w:rsid w:val="00A317DE"/>
    <w:rsid w:val="00A31830"/>
    <w:rsid w:val="00A32D58"/>
    <w:rsid w:val="00A32DD9"/>
    <w:rsid w:val="00A335DA"/>
    <w:rsid w:val="00A336AF"/>
    <w:rsid w:val="00A338CC"/>
    <w:rsid w:val="00A33D33"/>
    <w:rsid w:val="00A344D2"/>
    <w:rsid w:val="00A346CD"/>
    <w:rsid w:val="00A34F34"/>
    <w:rsid w:val="00A352FE"/>
    <w:rsid w:val="00A35E7A"/>
    <w:rsid w:val="00A36847"/>
    <w:rsid w:val="00A372BB"/>
    <w:rsid w:val="00A40661"/>
    <w:rsid w:val="00A4077D"/>
    <w:rsid w:val="00A40A35"/>
    <w:rsid w:val="00A412B2"/>
    <w:rsid w:val="00A4184F"/>
    <w:rsid w:val="00A41CDC"/>
    <w:rsid w:val="00A41E55"/>
    <w:rsid w:val="00A42476"/>
    <w:rsid w:val="00A42608"/>
    <w:rsid w:val="00A427AA"/>
    <w:rsid w:val="00A42867"/>
    <w:rsid w:val="00A42B38"/>
    <w:rsid w:val="00A43029"/>
    <w:rsid w:val="00A437F1"/>
    <w:rsid w:val="00A43910"/>
    <w:rsid w:val="00A43D71"/>
    <w:rsid w:val="00A43EFE"/>
    <w:rsid w:val="00A44023"/>
    <w:rsid w:val="00A44330"/>
    <w:rsid w:val="00A445D8"/>
    <w:rsid w:val="00A44663"/>
    <w:rsid w:val="00A44B22"/>
    <w:rsid w:val="00A44BCD"/>
    <w:rsid w:val="00A452C2"/>
    <w:rsid w:val="00A4544A"/>
    <w:rsid w:val="00A457B9"/>
    <w:rsid w:val="00A458DB"/>
    <w:rsid w:val="00A4591B"/>
    <w:rsid w:val="00A459B6"/>
    <w:rsid w:val="00A45BFC"/>
    <w:rsid w:val="00A45E63"/>
    <w:rsid w:val="00A46232"/>
    <w:rsid w:val="00A464F7"/>
    <w:rsid w:val="00A46AFB"/>
    <w:rsid w:val="00A473FB"/>
    <w:rsid w:val="00A501CA"/>
    <w:rsid w:val="00A503E1"/>
    <w:rsid w:val="00A505F5"/>
    <w:rsid w:val="00A506C0"/>
    <w:rsid w:val="00A506D3"/>
    <w:rsid w:val="00A50801"/>
    <w:rsid w:val="00A50AFC"/>
    <w:rsid w:val="00A50B0D"/>
    <w:rsid w:val="00A50C29"/>
    <w:rsid w:val="00A50DC9"/>
    <w:rsid w:val="00A51054"/>
    <w:rsid w:val="00A514BF"/>
    <w:rsid w:val="00A5158B"/>
    <w:rsid w:val="00A52360"/>
    <w:rsid w:val="00A527FE"/>
    <w:rsid w:val="00A52828"/>
    <w:rsid w:val="00A52F0E"/>
    <w:rsid w:val="00A53079"/>
    <w:rsid w:val="00A530F2"/>
    <w:rsid w:val="00A53D41"/>
    <w:rsid w:val="00A545C1"/>
    <w:rsid w:val="00A54972"/>
    <w:rsid w:val="00A54C10"/>
    <w:rsid w:val="00A54F12"/>
    <w:rsid w:val="00A54FC4"/>
    <w:rsid w:val="00A562C2"/>
    <w:rsid w:val="00A5664E"/>
    <w:rsid w:val="00A56AFD"/>
    <w:rsid w:val="00A57303"/>
    <w:rsid w:val="00A573CC"/>
    <w:rsid w:val="00A5776C"/>
    <w:rsid w:val="00A57B39"/>
    <w:rsid w:val="00A60391"/>
    <w:rsid w:val="00A603C6"/>
    <w:rsid w:val="00A607C3"/>
    <w:rsid w:val="00A609CC"/>
    <w:rsid w:val="00A60AA9"/>
    <w:rsid w:val="00A60C18"/>
    <w:rsid w:val="00A60E4E"/>
    <w:rsid w:val="00A6109C"/>
    <w:rsid w:val="00A61459"/>
    <w:rsid w:val="00A618B7"/>
    <w:rsid w:val="00A62D35"/>
    <w:rsid w:val="00A63401"/>
    <w:rsid w:val="00A638D5"/>
    <w:rsid w:val="00A63916"/>
    <w:rsid w:val="00A63CA5"/>
    <w:rsid w:val="00A64263"/>
    <w:rsid w:val="00A6430D"/>
    <w:rsid w:val="00A64376"/>
    <w:rsid w:val="00A64641"/>
    <w:rsid w:val="00A64ED0"/>
    <w:rsid w:val="00A65160"/>
    <w:rsid w:val="00A653F9"/>
    <w:rsid w:val="00A65539"/>
    <w:rsid w:val="00A65626"/>
    <w:rsid w:val="00A6577F"/>
    <w:rsid w:val="00A65B34"/>
    <w:rsid w:val="00A65C2E"/>
    <w:rsid w:val="00A65FE3"/>
    <w:rsid w:val="00A66006"/>
    <w:rsid w:val="00A660C8"/>
    <w:rsid w:val="00A6623B"/>
    <w:rsid w:val="00A66691"/>
    <w:rsid w:val="00A668B9"/>
    <w:rsid w:val="00A668BF"/>
    <w:rsid w:val="00A668F1"/>
    <w:rsid w:val="00A66BB3"/>
    <w:rsid w:val="00A66F7A"/>
    <w:rsid w:val="00A675FF"/>
    <w:rsid w:val="00A678AA"/>
    <w:rsid w:val="00A679DA"/>
    <w:rsid w:val="00A67DD4"/>
    <w:rsid w:val="00A7021E"/>
    <w:rsid w:val="00A70425"/>
    <w:rsid w:val="00A70575"/>
    <w:rsid w:val="00A71231"/>
    <w:rsid w:val="00A714A3"/>
    <w:rsid w:val="00A715A1"/>
    <w:rsid w:val="00A71A43"/>
    <w:rsid w:val="00A71F24"/>
    <w:rsid w:val="00A72182"/>
    <w:rsid w:val="00A72270"/>
    <w:rsid w:val="00A72322"/>
    <w:rsid w:val="00A72502"/>
    <w:rsid w:val="00A72581"/>
    <w:rsid w:val="00A725C1"/>
    <w:rsid w:val="00A72A87"/>
    <w:rsid w:val="00A7321F"/>
    <w:rsid w:val="00A73412"/>
    <w:rsid w:val="00A73643"/>
    <w:rsid w:val="00A736D1"/>
    <w:rsid w:val="00A7390F"/>
    <w:rsid w:val="00A73AB8"/>
    <w:rsid w:val="00A73B60"/>
    <w:rsid w:val="00A74280"/>
    <w:rsid w:val="00A74C38"/>
    <w:rsid w:val="00A75679"/>
    <w:rsid w:val="00A7578B"/>
    <w:rsid w:val="00A75B77"/>
    <w:rsid w:val="00A76568"/>
    <w:rsid w:val="00A76668"/>
    <w:rsid w:val="00A76690"/>
    <w:rsid w:val="00A76CEE"/>
    <w:rsid w:val="00A770CD"/>
    <w:rsid w:val="00A77D7D"/>
    <w:rsid w:val="00A801B5"/>
    <w:rsid w:val="00A805E0"/>
    <w:rsid w:val="00A8081F"/>
    <w:rsid w:val="00A808BC"/>
    <w:rsid w:val="00A8090F"/>
    <w:rsid w:val="00A80B6D"/>
    <w:rsid w:val="00A814B6"/>
    <w:rsid w:val="00A817F2"/>
    <w:rsid w:val="00A81CD5"/>
    <w:rsid w:val="00A82172"/>
    <w:rsid w:val="00A8221C"/>
    <w:rsid w:val="00A82317"/>
    <w:rsid w:val="00A82491"/>
    <w:rsid w:val="00A82956"/>
    <w:rsid w:val="00A82BF0"/>
    <w:rsid w:val="00A82D47"/>
    <w:rsid w:val="00A831C3"/>
    <w:rsid w:val="00A8358D"/>
    <w:rsid w:val="00A835EB"/>
    <w:rsid w:val="00A83C99"/>
    <w:rsid w:val="00A83DCE"/>
    <w:rsid w:val="00A84107"/>
    <w:rsid w:val="00A843AE"/>
    <w:rsid w:val="00A84637"/>
    <w:rsid w:val="00A84898"/>
    <w:rsid w:val="00A850BA"/>
    <w:rsid w:val="00A85304"/>
    <w:rsid w:val="00A85558"/>
    <w:rsid w:val="00A855DE"/>
    <w:rsid w:val="00A85ACE"/>
    <w:rsid w:val="00A85E53"/>
    <w:rsid w:val="00A86115"/>
    <w:rsid w:val="00A863CB"/>
    <w:rsid w:val="00A86884"/>
    <w:rsid w:val="00A86BD0"/>
    <w:rsid w:val="00A8730A"/>
    <w:rsid w:val="00A87849"/>
    <w:rsid w:val="00A878A8"/>
    <w:rsid w:val="00A87D42"/>
    <w:rsid w:val="00A87D5D"/>
    <w:rsid w:val="00A87D82"/>
    <w:rsid w:val="00A90396"/>
    <w:rsid w:val="00A903CA"/>
    <w:rsid w:val="00A90880"/>
    <w:rsid w:val="00A90BF0"/>
    <w:rsid w:val="00A9108D"/>
    <w:rsid w:val="00A91D8A"/>
    <w:rsid w:val="00A924FA"/>
    <w:rsid w:val="00A9252B"/>
    <w:rsid w:val="00A92656"/>
    <w:rsid w:val="00A92721"/>
    <w:rsid w:val="00A933AE"/>
    <w:rsid w:val="00A933B6"/>
    <w:rsid w:val="00A93433"/>
    <w:rsid w:val="00A935E9"/>
    <w:rsid w:val="00A93DCD"/>
    <w:rsid w:val="00A93E58"/>
    <w:rsid w:val="00A94615"/>
    <w:rsid w:val="00A94756"/>
    <w:rsid w:val="00A94950"/>
    <w:rsid w:val="00A94A5E"/>
    <w:rsid w:val="00A952FE"/>
    <w:rsid w:val="00A95730"/>
    <w:rsid w:val="00A9586D"/>
    <w:rsid w:val="00A95AEA"/>
    <w:rsid w:val="00A96162"/>
    <w:rsid w:val="00A96EBF"/>
    <w:rsid w:val="00A96FF4"/>
    <w:rsid w:val="00A97502"/>
    <w:rsid w:val="00A9758C"/>
    <w:rsid w:val="00AA0242"/>
    <w:rsid w:val="00AA0258"/>
    <w:rsid w:val="00AA0276"/>
    <w:rsid w:val="00AA0D6D"/>
    <w:rsid w:val="00AA1566"/>
    <w:rsid w:val="00AA15DC"/>
    <w:rsid w:val="00AA1B6F"/>
    <w:rsid w:val="00AA1C17"/>
    <w:rsid w:val="00AA1CF0"/>
    <w:rsid w:val="00AA1D3D"/>
    <w:rsid w:val="00AA2135"/>
    <w:rsid w:val="00AA2ED5"/>
    <w:rsid w:val="00AA35F3"/>
    <w:rsid w:val="00AA36F9"/>
    <w:rsid w:val="00AA3920"/>
    <w:rsid w:val="00AA4206"/>
    <w:rsid w:val="00AA4590"/>
    <w:rsid w:val="00AA46D6"/>
    <w:rsid w:val="00AA4C6A"/>
    <w:rsid w:val="00AA4F0F"/>
    <w:rsid w:val="00AA4F7A"/>
    <w:rsid w:val="00AA52E0"/>
    <w:rsid w:val="00AA5532"/>
    <w:rsid w:val="00AA594C"/>
    <w:rsid w:val="00AA599D"/>
    <w:rsid w:val="00AA59AA"/>
    <w:rsid w:val="00AA5C81"/>
    <w:rsid w:val="00AA5D54"/>
    <w:rsid w:val="00AA6119"/>
    <w:rsid w:val="00AA6580"/>
    <w:rsid w:val="00AA6EC8"/>
    <w:rsid w:val="00AA7329"/>
    <w:rsid w:val="00AA7421"/>
    <w:rsid w:val="00AA759F"/>
    <w:rsid w:val="00AA75DD"/>
    <w:rsid w:val="00AA78C7"/>
    <w:rsid w:val="00AA7AF5"/>
    <w:rsid w:val="00AB0750"/>
    <w:rsid w:val="00AB0D63"/>
    <w:rsid w:val="00AB0EFC"/>
    <w:rsid w:val="00AB1712"/>
    <w:rsid w:val="00AB18D6"/>
    <w:rsid w:val="00AB1D46"/>
    <w:rsid w:val="00AB1DA4"/>
    <w:rsid w:val="00AB1EAB"/>
    <w:rsid w:val="00AB1F44"/>
    <w:rsid w:val="00AB356A"/>
    <w:rsid w:val="00AB356B"/>
    <w:rsid w:val="00AB4343"/>
    <w:rsid w:val="00AB4864"/>
    <w:rsid w:val="00AB4FC1"/>
    <w:rsid w:val="00AB5184"/>
    <w:rsid w:val="00AB51D1"/>
    <w:rsid w:val="00AB5720"/>
    <w:rsid w:val="00AB5845"/>
    <w:rsid w:val="00AB596A"/>
    <w:rsid w:val="00AB5BDD"/>
    <w:rsid w:val="00AB613B"/>
    <w:rsid w:val="00AB639F"/>
    <w:rsid w:val="00AB6600"/>
    <w:rsid w:val="00AB6AE8"/>
    <w:rsid w:val="00AB6BC6"/>
    <w:rsid w:val="00AB6F15"/>
    <w:rsid w:val="00AB7109"/>
    <w:rsid w:val="00AB76CA"/>
    <w:rsid w:val="00AB7892"/>
    <w:rsid w:val="00AB7C80"/>
    <w:rsid w:val="00AB7CEE"/>
    <w:rsid w:val="00AC0658"/>
    <w:rsid w:val="00AC07D4"/>
    <w:rsid w:val="00AC13A5"/>
    <w:rsid w:val="00AC1561"/>
    <w:rsid w:val="00AC15B9"/>
    <w:rsid w:val="00AC17ED"/>
    <w:rsid w:val="00AC18B5"/>
    <w:rsid w:val="00AC1D2D"/>
    <w:rsid w:val="00AC1F4B"/>
    <w:rsid w:val="00AC22F4"/>
    <w:rsid w:val="00AC23A0"/>
    <w:rsid w:val="00AC23F2"/>
    <w:rsid w:val="00AC24FE"/>
    <w:rsid w:val="00AC2507"/>
    <w:rsid w:val="00AC25F5"/>
    <w:rsid w:val="00AC28A0"/>
    <w:rsid w:val="00AC313E"/>
    <w:rsid w:val="00AC3167"/>
    <w:rsid w:val="00AC3609"/>
    <w:rsid w:val="00AC3AE6"/>
    <w:rsid w:val="00AC4155"/>
    <w:rsid w:val="00AC42F6"/>
    <w:rsid w:val="00AC4328"/>
    <w:rsid w:val="00AC4975"/>
    <w:rsid w:val="00AC4A64"/>
    <w:rsid w:val="00AC4BE6"/>
    <w:rsid w:val="00AC5169"/>
    <w:rsid w:val="00AC55EA"/>
    <w:rsid w:val="00AC5878"/>
    <w:rsid w:val="00AC5A53"/>
    <w:rsid w:val="00AC633B"/>
    <w:rsid w:val="00AC682B"/>
    <w:rsid w:val="00AC6840"/>
    <w:rsid w:val="00AC6AB4"/>
    <w:rsid w:val="00AC6D75"/>
    <w:rsid w:val="00AC700E"/>
    <w:rsid w:val="00AC7062"/>
    <w:rsid w:val="00AC752F"/>
    <w:rsid w:val="00AC76EE"/>
    <w:rsid w:val="00AC7A94"/>
    <w:rsid w:val="00AC7EAC"/>
    <w:rsid w:val="00AD01F7"/>
    <w:rsid w:val="00AD042D"/>
    <w:rsid w:val="00AD05C9"/>
    <w:rsid w:val="00AD0852"/>
    <w:rsid w:val="00AD08A4"/>
    <w:rsid w:val="00AD0ADC"/>
    <w:rsid w:val="00AD0D7D"/>
    <w:rsid w:val="00AD0E71"/>
    <w:rsid w:val="00AD0EAD"/>
    <w:rsid w:val="00AD11BB"/>
    <w:rsid w:val="00AD1415"/>
    <w:rsid w:val="00AD18A8"/>
    <w:rsid w:val="00AD1F3E"/>
    <w:rsid w:val="00AD1F64"/>
    <w:rsid w:val="00AD1FA4"/>
    <w:rsid w:val="00AD26B0"/>
    <w:rsid w:val="00AD2C2A"/>
    <w:rsid w:val="00AD3270"/>
    <w:rsid w:val="00AD3F30"/>
    <w:rsid w:val="00AD4D89"/>
    <w:rsid w:val="00AD56C0"/>
    <w:rsid w:val="00AD5CD7"/>
    <w:rsid w:val="00AD5E18"/>
    <w:rsid w:val="00AD5F04"/>
    <w:rsid w:val="00AD61B6"/>
    <w:rsid w:val="00AD61E0"/>
    <w:rsid w:val="00AD6317"/>
    <w:rsid w:val="00AD6338"/>
    <w:rsid w:val="00AD6779"/>
    <w:rsid w:val="00AD687E"/>
    <w:rsid w:val="00AD68B3"/>
    <w:rsid w:val="00AD6A87"/>
    <w:rsid w:val="00AD6B71"/>
    <w:rsid w:val="00AD6F6B"/>
    <w:rsid w:val="00AD74BA"/>
    <w:rsid w:val="00AD783C"/>
    <w:rsid w:val="00AE032E"/>
    <w:rsid w:val="00AE05B5"/>
    <w:rsid w:val="00AE069B"/>
    <w:rsid w:val="00AE0CA9"/>
    <w:rsid w:val="00AE0DB0"/>
    <w:rsid w:val="00AE1321"/>
    <w:rsid w:val="00AE16F3"/>
    <w:rsid w:val="00AE1E5F"/>
    <w:rsid w:val="00AE2715"/>
    <w:rsid w:val="00AE280F"/>
    <w:rsid w:val="00AE2D98"/>
    <w:rsid w:val="00AE32AE"/>
    <w:rsid w:val="00AE3353"/>
    <w:rsid w:val="00AE35DE"/>
    <w:rsid w:val="00AE3DC9"/>
    <w:rsid w:val="00AE479B"/>
    <w:rsid w:val="00AE4AEE"/>
    <w:rsid w:val="00AE5862"/>
    <w:rsid w:val="00AE586B"/>
    <w:rsid w:val="00AE5891"/>
    <w:rsid w:val="00AE5A06"/>
    <w:rsid w:val="00AE5B34"/>
    <w:rsid w:val="00AE65CE"/>
    <w:rsid w:val="00AE682B"/>
    <w:rsid w:val="00AE6B61"/>
    <w:rsid w:val="00AE6CE1"/>
    <w:rsid w:val="00AE75D3"/>
    <w:rsid w:val="00AE79A1"/>
    <w:rsid w:val="00AE7FD1"/>
    <w:rsid w:val="00AF01BA"/>
    <w:rsid w:val="00AF065D"/>
    <w:rsid w:val="00AF0E54"/>
    <w:rsid w:val="00AF109C"/>
    <w:rsid w:val="00AF10A6"/>
    <w:rsid w:val="00AF1E58"/>
    <w:rsid w:val="00AF1F6C"/>
    <w:rsid w:val="00AF23C0"/>
    <w:rsid w:val="00AF2631"/>
    <w:rsid w:val="00AF29BB"/>
    <w:rsid w:val="00AF2D1B"/>
    <w:rsid w:val="00AF3168"/>
    <w:rsid w:val="00AF32CF"/>
    <w:rsid w:val="00AF3303"/>
    <w:rsid w:val="00AF3483"/>
    <w:rsid w:val="00AF36F1"/>
    <w:rsid w:val="00AF38D6"/>
    <w:rsid w:val="00AF3DC8"/>
    <w:rsid w:val="00AF4342"/>
    <w:rsid w:val="00AF440B"/>
    <w:rsid w:val="00AF48B6"/>
    <w:rsid w:val="00AF48C9"/>
    <w:rsid w:val="00AF5656"/>
    <w:rsid w:val="00AF5DFA"/>
    <w:rsid w:val="00AF5F3C"/>
    <w:rsid w:val="00AF601D"/>
    <w:rsid w:val="00AF6071"/>
    <w:rsid w:val="00AF61BB"/>
    <w:rsid w:val="00AF6418"/>
    <w:rsid w:val="00AF70F1"/>
    <w:rsid w:val="00AF723A"/>
    <w:rsid w:val="00AF73E1"/>
    <w:rsid w:val="00AF79E4"/>
    <w:rsid w:val="00AF7C2B"/>
    <w:rsid w:val="00B00230"/>
    <w:rsid w:val="00B003CB"/>
    <w:rsid w:val="00B00B24"/>
    <w:rsid w:val="00B00ED8"/>
    <w:rsid w:val="00B01236"/>
    <w:rsid w:val="00B013E1"/>
    <w:rsid w:val="00B0172B"/>
    <w:rsid w:val="00B017C9"/>
    <w:rsid w:val="00B01CBA"/>
    <w:rsid w:val="00B01F29"/>
    <w:rsid w:val="00B020B6"/>
    <w:rsid w:val="00B0282E"/>
    <w:rsid w:val="00B02D2B"/>
    <w:rsid w:val="00B02DB0"/>
    <w:rsid w:val="00B031AA"/>
    <w:rsid w:val="00B03427"/>
    <w:rsid w:val="00B0345D"/>
    <w:rsid w:val="00B036F3"/>
    <w:rsid w:val="00B0372E"/>
    <w:rsid w:val="00B038E4"/>
    <w:rsid w:val="00B03DB1"/>
    <w:rsid w:val="00B03E07"/>
    <w:rsid w:val="00B0454A"/>
    <w:rsid w:val="00B0489D"/>
    <w:rsid w:val="00B04BF6"/>
    <w:rsid w:val="00B05383"/>
    <w:rsid w:val="00B0549A"/>
    <w:rsid w:val="00B057C1"/>
    <w:rsid w:val="00B05829"/>
    <w:rsid w:val="00B05D14"/>
    <w:rsid w:val="00B06473"/>
    <w:rsid w:val="00B06742"/>
    <w:rsid w:val="00B07052"/>
    <w:rsid w:val="00B0713C"/>
    <w:rsid w:val="00B07649"/>
    <w:rsid w:val="00B0766F"/>
    <w:rsid w:val="00B100EF"/>
    <w:rsid w:val="00B103D4"/>
    <w:rsid w:val="00B105E7"/>
    <w:rsid w:val="00B108CF"/>
    <w:rsid w:val="00B10B4F"/>
    <w:rsid w:val="00B10C7E"/>
    <w:rsid w:val="00B10E94"/>
    <w:rsid w:val="00B11730"/>
    <w:rsid w:val="00B118BA"/>
    <w:rsid w:val="00B11B43"/>
    <w:rsid w:val="00B11B94"/>
    <w:rsid w:val="00B11BC8"/>
    <w:rsid w:val="00B11C27"/>
    <w:rsid w:val="00B11D63"/>
    <w:rsid w:val="00B11EF2"/>
    <w:rsid w:val="00B120E6"/>
    <w:rsid w:val="00B121FC"/>
    <w:rsid w:val="00B123FE"/>
    <w:rsid w:val="00B130F3"/>
    <w:rsid w:val="00B13149"/>
    <w:rsid w:val="00B1319B"/>
    <w:rsid w:val="00B135D3"/>
    <w:rsid w:val="00B13A02"/>
    <w:rsid w:val="00B141F8"/>
    <w:rsid w:val="00B14645"/>
    <w:rsid w:val="00B14904"/>
    <w:rsid w:val="00B151B4"/>
    <w:rsid w:val="00B15C80"/>
    <w:rsid w:val="00B15D63"/>
    <w:rsid w:val="00B15ECC"/>
    <w:rsid w:val="00B16E97"/>
    <w:rsid w:val="00B16ED6"/>
    <w:rsid w:val="00B171A0"/>
    <w:rsid w:val="00B174C2"/>
    <w:rsid w:val="00B17517"/>
    <w:rsid w:val="00B178F9"/>
    <w:rsid w:val="00B17AC0"/>
    <w:rsid w:val="00B17D8D"/>
    <w:rsid w:val="00B20169"/>
    <w:rsid w:val="00B20652"/>
    <w:rsid w:val="00B20AE6"/>
    <w:rsid w:val="00B20C4D"/>
    <w:rsid w:val="00B21436"/>
    <w:rsid w:val="00B21626"/>
    <w:rsid w:val="00B21B5E"/>
    <w:rsid w:val="00B21B6E"/>
    <w:rsid w:val="00B21E1C"/>
    <w:rsid w:val="00B220CD"/>
    <w:rsid w:val="00B22155"/>
    <w:rsid w:val="00B22461"/>
    <w:rsid w:val="00B2250E"/>
    <w:rsid w:val="00B225EC"/>
    <w:rsid w:val="00B22B39"/>
    <w:rsid w:val="00B2334C"/>
    <w:rsid w:val="00B23827"/>
    <w:rsid w:val="00B23B28"/>
    <w:rsid w:val="00B23CF4"/>
    <w:rsid w:val="00B23EA5"/>
    <w:rsid w:val="00B23F27"/>
    <w:rsid w:val="00B2423D"/>
    <w:rsid w:val="00B24A92"/>
    <w:rsid w:val="00B25374"/>
    <w:rsid w:val="00B25775"/>
    <w:rsid w:val="00B25AE9"/>
    <w:rsid w:val="00B25D1B"/>
    <w:rsid w:val="00B2684F"/>
    <w:rsid w:val="00B274D1"/>
    <w:rsid w:val="00B278B8"/>
    <w:rsid w:val="00B27DC7"/>
    <w:rsid w:val="00B27EF8"/>
    <w:rsid w:val="00B30454"/>
    <w:rsid w:val="00B30821"/>
    <w:rsid w:val="00B308CC"/>
    <w:rsid w:val="00B31035"/>
    <w:rsid w:val="00B3139C"/>
    <w:rsid w:val="00B316F5"/>
    <w:rsid w:val="00B317CC"/>
    <w:rsid w:val="00B31F38"/>
    <w:rsid w:val="00B32A66"/>
    <w:rsid w:val="00B331A7"/>
    <w:rsid w:val="00B33A24"/>
    <w:rsid w:val="00B33EC2"/>
    <w:rsid w:val="00B341EC"/>
    <w:rsid w:val="00B34859"/>
    <w:rsid w:val="00B34A77"/>
    <w:rsid w:val="00B3559B"/>
    <w:rsid w:val="00B35A47"/>
    <w:rsid w:val="00B35E47"/>
    <w:rsid w:val="00B35EBD"/>
    <w:rsid w:val="00B35F0A"/>
    <w:rsid w:val="00B36059"/>
    <w:rsid w:val="00B3611D"/>
    <w:rsid w:val="00B36F58"/>
    <w:rsid w:val="00B373EE"/>
    <w:rsid w:val="00B3740C"/>
    <w:rsid w:val="00B37760"/>
    <w:rsid w:val="00B4003A"/>
    <w:rsid w:val="00B4012D"/>
    <w:rsid w:val="00B401E9"/>
    <w:rsid w:val="00B402F5"/>
    <w:rsid w:val="00B40781"/>
    <w:rsid w:val="00B416FA"/>
    <w:rsid w:val="00B41776"/>
    <w:rsid w:val="00B417BD"/>
    <w:rsid w:val="00B41BDB"/>
    <w:rsid w:val="00B41E63"/>
    <w:rsid w:val="00B41F4C"/>
    <w:rsid w:val="00B41F59"/>
    <w:rsid w:val="00B420BA"/>
    <w:rsid w:val="00B42395"/>
    <w:rsid w:val="00B42523"/>
    <w:rsid w:val="00B42BA3"/>
    <w:rsid w:val="00B43287"/>
    <w:rsid w:val="00B435B1"/>
    <w:rsid w:val="00B43C13"/>
    <w:rsid w:val="00B43E9E"/>
    <w:rsid w:val="00B44157"/>
    <w:rsid w:val="00B44345"/>
    <w:rsid w:val="00B44708"/>
    <w:rsid w:val="00B44D24"/>
    <w:rsid w:val="00B44D74"/>
    <w:rsid w:val="00B44EC0"/>
    <w:rsid w:val="00B44F30"/>
    <w:rsid w:val="00B453C4"/>
    <w:rsid w:val="00B45461"/>
    <w:rsid w:val="00B46066"/>
    <w:rsid w:val="00B467E3"/>
    <w:rsid w:val="00B46E33"/>
    <w:rsid w:val="00B46E9B"/>
    <w:rsid w:val="00B471D7"/>
    <w:rsid w:val="00B47283"/>
    <w:rsid w:val="00B47442"/>
    <w:rsid w:val="00B475A8"/>
    <w:rsid w:val="00B479C5"/>
    <w:rsid w:val="00B479D9"/>
    <w:rsid w:val="00B501AB"/>
    <w:rsid w:val="00B50696"/>
    <w:rsid w:val="00B5070E"/>
    <w:rsid w:val="00B51372"/>
    <w:rsid w:val="00B51864"/>
    <w:rsid w:val="00B51920"/>
    <w:rsid w:val="00B51E98"/>
    <w:rsid w:val="00B52D63"/>
    <w:rsid w:val="00B52D73"/>
    <w:rsid w:val="00B5363C"/>
    <w:rsid w:val="00B5380F"/>
    <w:rsid w:val="00B53A6C"/>
    <w:rsid w:val="00B53D96"/>
    <w:rsid w:val="00B53E49"/>
    <w:rsid w:val="00B5448C"/>
    <w:rsid w:val="00B54BF6"/>
    <w:rsid w:val="00B54DB8"/>
    <w:rsid w:val="00B54FDF"/>
    <w:rsid w:val="00B552E4"/>
    <w:rsid w:val="00B5538D"/>
    <w:rsid w:val="00B55523"/>
    <w:rsid w:val="00B568F9"/>
    <w:rsid w:val="00B56A2C"/>
    <w:rsid w:val="00B56C9F"/>
    <w:rsid w:val="00B56FC3"/>
    <w:rsid w:val="00B5716F"/>
    <w:rsid w:val="00B5744C"/>
    <w:rsid w:val="00B5757A"/>
    <w:rsid w:val="00B5774A"/>
    <w:rsid w:val="00B57BBF"/>
    <w:rsid w:val="00B607B9"/>
    <w:rsid w:val="00B6115C"/>
    <w:rsid w:val="00B6122C"/>
    <w:rsid w:val="00B6143B"/>
    <w:rsid w:val="00B61E88"/>
    <w:rsid w:val="00B6205F"/>
    <w:rsid w:val="00B623C1"/>
    <w:rsid w:val="00B62423"/>
    <w:rsid w:val="00B62BAF"/>
    <w:rsid w:val="00B62BB2"/>
    <w:rsid w:val="00B62F91"/>
    <w:rsid w:val="00B636C4"/>
    <w:rsid w:val="00B63BD9"/>
    <w:rsid w:val="00B63C09"/>
    <w:rsid w:val="00B6401D"/>
    <w:rsid w:val="00B64481"/>
    <w:rsid w:val="00B65020"/>
    <w:rsid w:val="00B65521"/>
    <w:rsid w:val="00B657CB"/>
    <w:rsid w:val="00B65889"/>
    <w:rsid w:val="00B65A4F"/>
    <w:rsid w:val="00B65DE8"/>
    <w:rsid w:val="00B65FAF"/>
    <w:rsid w:val="00B66371"/>
    <w:rsid w:val="00B66399"/>
    <w:rsid w:val="00B667B9"/>
    <w:rsid w:val="00B66DE5"/>
    <w:rsid w:val="00B678C5"/>
    <w:rsid w:val="00B67D9A"/>
    <w:rsid w:val="00B70868"/>
    <w:rsid w:val="00B70D76"/>
    <w:rsid w:val="00B70FDF"/>
    <w:rsid w:val="00B71190"/>
    <w:rsid w:val="00B718E8"/>
    <w:rsid w:val="00B7208A"/>
    <w:rsid w:val="00B72105"/>
    <w:rsid w:val="00B722B3"/>
    <w:rsid w:val="00B72392"/>
    <w:rsid w:val="00B723A4"/>
    <w:rsid w:val="00B72B18"/>
    <w:rsid w:val="00B72ED3"/>
    <w:rsid w:val="00B73184"/>
    <w:rsid w:val="00B73209"/>
    <w:rsid w:val="00B73517"/>
    <w:rsid w:val="00B73654"/>
    <w:rsid w:val="00B73850"/>
    <w:rsid w:val="00B73855"/>
    <w:rsid w:val="00B73A26"/>
    <w:rsid w:val="00B73A4A"/>
    <w:rsid w:val="00B741D6"/>
    <w:rsid w:val="00B744F3"/>
    <w:rsid w:val="00B7454C"/>
    <w:rsid w:val="00B74557"/>
    <w:rsid w:val="00B74CAB"/>
    <w:rsid w:val="00B751DD"/>
    <w:rsid w:val="00B75978"/>
    <w:rsid w:val="00B75C7F"/>
    <w:rsid w:val="00B75DB9"/>
    <w:rsid w:val="00B75ED1"/>
    <w:rsid w:val="00B761C7"/>
    <w:rsid w:val="00B76368"/>
    <w:rsid w:val="00B76431"/>
    <w:rsid w:val="00B766E1"/>
    <w:rsid w:val="00B768B6"/>
    <w:rsid w:val="00B768E0"/>
    <w:rsid w:val="00B76C72"/>
    <w:rsid w:val="00B76CFB"/>
    <w:rsid w:val="00B7756C"/>
    <w:rsid w:val="00B77630"/>
    <w:rsid w:val="00B7794E"/>
    <w:rsid w:val="00B77F42"/>
    <w:rsid w:val="00B80316"/>
    <w:rsid w:val="00B806E1"/>
    <w:rsid w:val="00B807AC"/>
    <w:rsid w:val="00B80889"/>
    <w:rsid w:val="00B80D8A"/>
    <w:rsid w:val="00B81406"/>
    <w:rsid w:val="00B817D9"/>
    <w:rsid w:val="00B8196F"/>
    <w:rsid w:val="00B8197C"/>
    <w:rsid w:val="00B81C78"/>
    <w:rsid w:val="00B82142"/>
    <w:rsid w:val="00B8228C"/>
    <w:rsid w:val="00B82375"/>
    <w:rsid w:val="00B8251B"/>
    <w:rsid w:val="00B82685"/>
    <w:rsid w:val="00B8280E"/>
    <w:rsid w:val="00B8299E"/>
    <w:rsid w:val="00B82F3F"/>
    <w:rsid w:val="00B83388"/>
    <w:rsid w:val="00B83939"/>
    <w:rsid w:val="00B83998"/>
    <w:rsid w:val="00B83A29"/>
    <w:rsid w:val="00B83A2B"/>
    <w:rsid w:val="00B84538"/>
    <w:rsid w:val="00B84B40"/>
    <w:rsid w:val="00B84F3C"/>
    <w:rsid w:val="00B84FB1"/>
    <w:rsid w:val="00B85048"/>
    <w:rsid w:val="00B85958"/>
    <w:rsid w:val="00B85D36"/>
    <w:rsid w:val="00B85F2F"/>
    <w:rsid w:val="00B85FEE"/>
    <w:rsid w:val="00B86333"/>
    <w:rsid w:val="00B86596"/>
    <w:rsid w:val="00B868AB"/>
    <w:rsid w:val="00B868EC"/>
    <w:rsid w:val="00B869EB"/>
    <w:rsid w:val="00B86B4E"/>
    <w:rsid w:val="00B873A7"/>
    <w:rsid w:val="00B878E5"/>
    <w:rsid w:val="00B87B67"/>
    <w:rsid w:val="00B87C76"/>
    <w:rsid w:val="00B87DD8"/>
    <w:rsid w:val="00B90703"/>
    <w:rsid w:val="00B90839"/>
    <w:rsid w:val="00B90F1F"/>
    <w:rsid w:val="00B91462"/>
    <w:rsid w:val="00B91D57"/>
    <w:rsid w:val="00B922EF"/>
    <w:rsid w:val="00B925A3"/>
    <w:rsid w:val="00B927B1"/>
    <w:rsid w:val="00B92899"/>
    <w:rsid w:val="00B92A95"/>
    <w:rsid w:val="00B93231"/>
    <w:rsid w:val="00B93251"/>
    <w:rsid w:val="00B93755"/>
    <w:rsid w:val="00B93B7C"/>
    <w:rsid w:val="00B93C15"/>
    <w:rsid w:val="00B94773"/>
    <w:rsid w:val="00B95298"/>
    <w:rsid w:val="00B9549A"/>
    <w:rsid w:val="00B9553F"/>
    <w:rsid w:val="00B95A80"/>
    <w:rsid w:val="00B95ADA"/>
    <w:rsid w:val="00B95BF9"/>
    <w:rsid w:val="00B95D47"/>
    <w:rsid w:val="00B961B2"/>
    <w:rsid w:val="00B96678"/>
    <w:rsid w:val="00B96AF9"/>
    <w:rsid w:val="00B96CC8"/>
    <w:rsid w:val="00B96F70"/>
    <w:rsid w:val="00B96FAE"/>
    <w:rsid w:val="00B970E0"/>
    <w:rsid w:val="00B97356"/>
    <w:rsid w:val="00B97991"/>
    <w:rsid w:val="00B97A16"/>
    <w:rsid w:val="00B97C30"/>
    <w:rsid w:val="00B97D98"/>
    <w:rsid w:val="00B97FA5"/>
    <w:rsid w:val="00BA012A"/>
    <w:rsid w:val="00BA03B8"/>
    <w:rsid w:val="00BA0623"/>
    <w:rsid w:val="00BA0AE4"/>
    <w:rsid w:val="00BA0B1A"/>
    <w:rsid w:val="00BA0B29"/>
    <w:rsid w:val="00BA0BDC"/>
    <w:rsid w:val="00BA1271"/>
    <w:rsid w:val="00BA1D4E"/>
    <w:rsid w:val="00BA2166"/>
    <w:rsid w:val="00BA2977"/>
    <w:rsid w:val="00BA2BC0"/>
    <w:rsid w:val="00BA2E76"/>
    <w:rsid w:val="00BA367A"/>
    <w:rsid w:val="00BA39F7"/>
    <w:rsid w:val="00BA5870"/>
    <w:rsid w:val="00BA5C68"/>
    <w:rsid w:val="00BA6BB9"/>
    <w:rsid w:val="00BA6BF8"/>
    <w:rsid w:val="00BA6C1F"/>
    <w:rsid w:val="00BA7025"/>
    <w:rsid w:val="00BA739E"/>
    <w:rsid w:val="00BA73A4"/>
    <w:rsid w:val="00BA794C"/>
    <w:rsid w:val="00BB01DD"/>
    <w:rsid w:val="00BB0272"/>
    <w:rsid w:val="00BB0AE8"/>
    <w:rsid w:val="00BB0F0B"/>
    <w:rsid w:val="00BB1528"/>
    <w:rsid w:val="00BB1A17"/>
    <w:rsid w:val="00BB1AF7"/>
    <w:rsid w:val="00BB2472"/>
    <w:rsid w:val="00BB2672"/>
    <w:rsid w:val="00BB28B7"/>
    <w:rsid w:val="00BB2DC5"/>
    <w:rsid w:val="00BB310B"/>
    <w:rsid w:val="00BB37E7"/>
    <w:rsid w:val="00BB3AEF"/>
    <w:rsid w:val="00BB46B7"/>
    <w:rsid w:val="00BB4BB6"/>
    <w:rsid w:val="00BB500B"/>
    <w:rsid w:val="00BB5018"/>
    <w:rsid w:val="00BB5083"/>
    <w:rsid w:val="00BB50BF"/>
    <w:rsid w:val="00BB51EE"/>
    <w:rsid w:val="00BB57BC"/>
    <w:rsid w:val="00BB5A2B"/>
    <w:rsid w:val="00BB6039"/>
    <w:rsid w:val="00BB6A94"/>
    <w:rsid w:val="00BB70B6"/>
    <w:rsid w:val="00BB7A67"/>
    <w:rsid w:val="00BB7BA1"/>
    <w:rsid w:val="00BC0084"/>
    <w:rsid w:val="00BC00EC"/>
    <w:rsid w:val="00BC0564"/>
    <w:rsid w:val="00BC1126"/>
    <w:rsid w:val="00BC1C29"/>
    <w:rsid w:val="00BC2804"/>
    <w:rsid w:val="00BC2976"/>
    <w:rsid w:val="00BC29A0"/>
    <w:rsid w:val="00BC2D14"/>
    <w:rsid w:val="00BC2E14"/>
    <w:rsid w:val="00BC35F8"/>
    <w:rsid w:val="00BC38DC"/>
    <w:rsid w:val="00BC3B4C"/>
    <w:rsid w:val="00BC3E76"/>
    <w:rsid w:val="00BC4363"/>
    <w:rsid w:val="00BC44DD"/>
    <w:rsid w:val="00BC4ADE"/>
    <w:rsid w:val="00BC4B97"/>
    <w:rsid w:val="00BC4D45"/>
    <w:rsid w:val="00BC558C"/>
    <w:rsid w:val="00BC56E5"/>
    <w:rsid w:val="00BC56F2"/>
    <w:rsid w:val="00BC5E7C"/>
    <w:rsid w:val="00BC5F07"/>
    <w:rsid w:val="00BC61CB"/>
    <w:rsid w:val="00BC66ED"/>
    <w:rsid w:val="00BC67C6"/>
    <w:rsid w:val="00BC686B"/>
    <w:rsid w:val="00BC68E3"/>
    <w:rsid w:val="00BC6A22"/>
    <w:rsid w:val="00BC6B2C"/>
    <w:rsid w:val="00BC6BA4"/>
    <w:rsid w:val="00BC6E9F"/>
    <w:rsid w:val="00BC722F"/>
    <w:rsid w:val="00BC72E2"/>
    <w:rsid w:val="00BC7561"/>
    <w:rsid w:val="00BC76BC"/>
    <w:rsid w:val="00BC78DD"/>
    <w:rsid w:val="00BC7D43"/>
    <w:rsid w:val="00BC7E60"/>
    <w:rsid w:val="00BD0075"/>
    <w:rsid w:val="00BD0EB2"/>
    <w:rsid w:val="00BD12C2"/>
    <w:rsid w:val="00BD1A15"/>
    <w:rsid w:val="00BD1EB8"/>
    <w:rsid w:val="00BD28B8"/>
    <w:rsid w:val="00BD290F"/>
    <w:rsid w:val="00BD29B0"/>
    <w:rsid w:val="00BD2A98"/>
    <w:rsid w:val="00BD2B51"/>
    <w:rsid w:val="00BD2E5A"/>
    <w:rsid w:val="00BD2F6D"/>
    <w:rsid w:val="00BD3B9C"/>
    <w:rsid w:val="00BD3BAD"/>
    <w:rsid w:val="00BD3DE1"/>
    <w:rsid w:val="00BD3EBF"/>
    <w:rsid w:val="00BD3F70"/>
    <w:rsid w:val="00BD447E"/>
    <w:rsid w:val="00BD4C2D"/>
    <w:rsid w:val="00BD4C3F"/>
    <w:rsid w:val="00BD4CFA"/>
    <w:rsid w:val="00BD4DDC"/>
    <w:rsid w:val="00BD5009"/>
    <w:rsid w:val="00BD5594"/>
    <w:rsid w:val="00BD58D1"/>
    <w:rsid w:val="00BD5926"/>
    <w:rsid w:val="00BD59AB"/>
    <w:rsid w:val="00BD5A7B"/>
    <w:rsid w:val="00BD5D6B"/>
    <w:rsid w:val="00BD62B9"/>
    <w:rsid w:val="00BD7D57"/>
    <w:rsid w:val="00BD7E60"/>
    <w:rsid w:val="00BD7E76"/>
    <w:rsid w:val="00BE0043"/>
    <w:rsid w:val="00BE00A4"/>
    <w:rsid w:val="00BE03D5"/>
    <w:rsid w:val="00BE0462"/>
    <w:rsid w:val="00BE069B"/>
    <w:rsid w:val="00BE07D4"/>
    <w:rsid w:val="00BE088E"/>
    <w:rsid w:val="00BE0DA8"/>
    <w:rsid w:val="00BE0F29"/>
    <w:rsid w:val="00BE115D"/>
    <w:rsid w:val="00BE152F"/>
    <w:rsid w:val="00BE21AA"/>
    <w:rsid w:val="00BE227E"/>
    <w:rsid w:val="00BE2A6F"/>
    <w:rsid w:val="00BE2C90"/>
    <w:rsid w:val="00BE2F72"/>
    <w:rsid w:val="00BE324E"/>
    <w:rsid w:val="00BE3402"/>
    <w:rsid w:val="00BE368B"/>
    <w:rsid w:val="00BE393E"/>
    <w:rsid w:val="00BE3958"/>
    <w:rsid w:val="00BE3AF3"/>
    <w:rsid w:val="00BE40BA"/>
    <w:rsid w:val="00BE4129"/>
    <w:rsid w:val="00BE4382"/>
    <w:rsid w:val="00BE4481"/>
    <w:rsid w:val="00BE4DFB"/>
    <w:rsid w:val="00BE4F96"/>
    <w:rsid w:val="00BE513B"/>
    <w:rsid w:val="00BE5192"/>
    <w:rsid w:val="00BE528A"/>
    <w:rsid w:val="00BE5A41"/>
    <w:rsid w:val="00BE62B1"/>
    <w:rsid w:val="00BE6380"/>
    <w:rsid w:val="00BE6485"/>
    <w:rsid w:val="00BE68E2"/>
    <w:rsid w:val="00BE71D9"/>
    <w:rsid w:val="00BE73C5"/>
    <w:rsid w:val="00BE74FE"/>
    <w:rsid w:val="00BE7692"/>
    <w:rsid w:val="00BE7A95"/>
    <w:rsid w:val="00BF0306"/>
    <w:rsid w:val="00BF05BA"/>
    <w:rsid w:val="00BF0622"/>
    <w:rsid w:val="00BF119D"/>
    <w:rsid w:val="00BF1CB0"/>
    <w:rsid w:val="00BF1F2B"/>
    <w:rsid w:val="00BF249C"/>
    <w:rsid w:val="00BF28E8"/>
    <w:rsid w:val="00BF37F8"/>
    <w:rsid w:val="00BF3C69"/>
    <w:rsid w:val="00BF3CA3"/>
    <w:rsid w:val="00BF3CC6"/>
    <w:rsid w:val="00BF3F20"/>
    <w:rsid w:val="00BF42D7"/>
    <w:rsid w:val="00BF448F"/>
    <w:rsid w:val="00BF482C"/>
    <w:rsid w:val="00BF4894"/>
    <w:rsid w:val="00BF49AC"/>
    <w:rsid w:val="00BF4A15"/>
    <w:rsid w:val="00BF53B9"/>
    <w:rsid w:val="00BF56A3"/>
    <w:rsid w:val="00BF5A89"/>
    <w:rsid w:val="00BF5B62"/>
    <w:rsid w:val="00BF5BAC"/>
    <w:rsid w:val="00BF5BEA"/>
    <w:rsid w:val="00BF5C75"/>
    <w:rsid w:val="00BF6353"/>
    <w:rsid w:val="00BF6700"/>
    <w:rsid w:val="00BF6849"/>
    <w:rsid w:val="00BF6877"/>
    <w:rsid w:val="00BF6928"/>
    <w:rsid w:val="00BF6CE0"/>
    <w:rsid w:val="00BF77A8"/>
    <w:rsid w:val="00BF7A43"/>
    <w:rsid w:val="00C00708"/>
    <w:rsid w:val="00C0076C"/>
    <w:rsid w:val="00C0092A"/>
    <w:rsid w:val="00C00BE2"/>
    <w:rsid w:val="00C01344"/>
    <w:rsid w:val="00C023CE"/>
    <w:rsid w:val="00C0323C"/>
    <w:rsid w:val="00C03418"/>
    <w:rsid w:val="00C03480"/>
    <w:rsid w:val="00C03689"/>
    <w:rsid w:val="00C03954"/>
    <w:rsid w:val="00C03AE7"/>
    <w:rsid w:val="00C03B4F"/>
    <w:rsid w:val="00C03CAD"/>
    <w:rsid w:val="00C0401F"/>
    <w:rsid w:val="00C0429B"/>
    <w:rsid w:val="00C0476C"/>
    <w:rsid w:val="00C04DC6"/>
    <w:rsid w:val="00C04EEA"/>
    <w:rsid w:val="00C04F96"/>
    <w:rsid w:val="00C04FEA"/>
    <w:rsid w:val="00C0542E"/>
    <w:rsid w:val="00C05D64"/>
    <w:rsid w:val="00C05EE7"/>
    <w:rsid w:val="00C0669B"/>
    <w:rsid w:val="00C06944"/>
    <w:rsid w:val="00C06AD6"/>
    <w:rsid w:val="00C074B9"/>
    <w:rsid w:val="00C074BC"/>
    <w:rsid w:val="00C074C4"/>
    <w:rsid w:val="00C07E1E"/>
    <w:rsid w:val="00C07EB4"/>
    <w:rsid w:val="00C07F1A"/>
    <w:rsid w:val="00C100ED"/>
    <w:rsid w:val="00C102DE"/>
    <w:rsid w:val="00C10309"/>
    <w:rsid w:val="00C1071E"/>
    <w:rsid w:val="00C10C5B"/>
    <w:rsid w:val="00C11669"/>
    <w:rsid w:val="00C11B4F"/>
    <w:rsid w:val="00C1241F"/>
    <w:rsid w:val="00C12A9B"/>
    <w:rsid w:val="00C12F08"/>
    <w:rsid w:val="00C138FA"/>
    <w:rsid w:val="00C13E88"/>
    <w:rsid w:val="00C14518"/>
    <w:rsid w:val="00C14722"/>
    <w:rsid w:val="00C149F4"/>
    <w:rsid w:val="00C151CA"/>
    <w:rsid w:val="00C1535E"/>
    <w:rsid w:val="00C15A59"/>
    <w:rsid w:val="00C15AEA"/>
    <w:rsid w:val="00C15D28"/>
    <w:rsid w:val="00C15E7A"/>
    <w:rsid w:val="00C16478"/>
    <w:rsid w:val="00C16594"/>
    <w:rsid w:val="00C16721"/>
    <w:rsid w:val="00C16AF7"/>
    <w:rsid w:val="00C1721B"/>
    <w:rsid w:val="00C17476"/>
    <w:rsid w:val="00C1772C"/>
    <w:rsid w:val="00C1794F"/>
    <w:rsid w:val="00C17A91"/>
    <w:rsid w:val="00C17C02"/>
    <w:rsid w:val="00C17C19"/>
    <w:rsid w:val="00C17C9F"/>
    <w:rsid w:val="00C20036"/>
    <w:rsid w:val="00C200C8"/>
    <w:rsid w:val="00C20935"/>
    <w:rsid w:val="00C21138"/>
    <w:rsid w:val="00C211B4"/>
    <w:rsid w:val="00C2179B"/>
    <w:rsid w:val="00C2259C"/>
    <w:rsid w:val="00C227D0"/>
    <w:rsid w:val="00C229DE"/>
    <w:rsid w:val="00C22A17"/>
    <w:rsid w:val="00C22B6D"/>
    <w:rsid w:val="00C23614"/>
    <w:rsid w:val="00C23981"/>
    <w:rsid w:val="00C23D28"/>
    <w:rsid w:val="00C24427"/>
    <w:rsid w:val="00C2482F"/>
    <w:rsid w:val="00C24B24"/>
    <w:rsid w:val="00C24FC1"/>
    <w:rsid w:val="00C25559"/>
    <w:rsid w:val="00C25B30"/>
    <w:rsid w:val="00C25BAB"/>
    <w:rsid w:val="00C25F88"/>
    <w:rsid w:val="00C266DB"/>
    <w:rsid w:val="00C266EC"/>
    <w:rsid w:val="00C2678B"/>
    <w:rsid w:val="00C2681A"/>
    <w:rsid w:val="00C26A02"/>
    <w:rsid w:val="00C26F27"/>
    <w:rsid w:val="00C27802"/>
    <w:rsid w:val="00C2798F"/>
    <w:rsid w:val="00C279EC"/>
    <w:rsid w:val="00C306D2"/>
    <w:rsid w:val="00C30759"/>
    <w:rsid w:val="00C30910"/>
    <w:rsid w:val="00C30983"/>
    <w:rsid w:val="00C309A1"/>
    <w:rsid w:val="00C30CE1"/>
    <w:rsid w:val="00C31233"/>
    <w:rsid w:val="00C312E7"/>
    <w:rsid w:val="00C31AF6"/>
    <w:rsid w:val="00C32134"/>
    <w:rsid w:val="00C321C2"/>
    <w:rsid w:val="00C324F9"/>
    <w:rsid w:val="00C32AC3"/>
    <w:rsid w:val="00C32C40"/>
    <w:rsid w:val="00C33806"/>
    <w:rsid w:val="00C33B54"/>
    <w:rsid w:val="00C33FFC"/>
    <w:rsid w:val="00C34050"/>
    <w:rsid w:val="00C341A5"/>
    <w:rsid w:val="00C3421A"/>
    <w:rsid w:val="00C346F0"/>
    <w:rsid w:val="00C349F7"/>
    <w:rsid w:val="00C35225"/>
    <w:rsid w:val="00C354FA"/>
    <w:rsid w:val="00C3596F"/>
    <w:rsid w:val="00C35C41"/>
    <w:rsid w:val="00C35CC9"/>
    <w:rsid w:val="00C367D9"/>
    <w:rsid w:val="00C36CCF"/>
    <w:rsid w:val="00C36F24"/>
    <w:rsid w:val="00C36F95"/>
    <w:rsid w:val="00C37379"/>
    <w:rsid w:val="00C37918"/>
    <w:rsid w:val="00C37BEE"/>
    <w:rsid w:val="00C37E1F"/>
    <w:rsid w:val="00C400B6"/>
    <w:rsid w:val="00C4046B"/>
    <w:rsid w:val="00C40707"/>
    <w:rsid w:val="00C408C7"/>
    <w:rsid w:val="00C41431"/>
    <w:rsid w:val="00C4190E"/>
    <w:rsid w:val="00C41B30"/>
    <w:rsid w:val="00C41CCF"/>
    <w:rsid w:val="00C41D32"/>
    <w:rsid w:val="00C41E83"/>
    <w:rsid w:val="00C41E9B"/>
    <w:rsid w:val="00C422AB"/>
    <w:rsid w:val="00C423E7"/>
    <w:rsid w:val="00C42AC9"/>
    <w:rsid w:val="00C433F5"/>
    <w:rsid w:val="00C435A5"/>
    <w:rsid w:val="00C43F09"/>
    <w:rsid w:val="00C4414B"/>
    <w:rsid w:val="00C44433"/>
    <w:rsid w:val="00C446EB"/>
    <w:rsid w:val="00C44F9B"/>
    <w:rsid w:val="00C45042"/>
    <w:rsid w:val="00C451DC"/>
    <w:rsid w:val="00C45AFF"/>
    <w:rsid w:val="00C45E4D"/>
    <w:rsid w:val="00C45EF7"/>
    <w:rsid w:val="00C4607A"/>
    <w:rsid w:val="00C46B66"/>
    <w:rsid w:val="00C46B8C"/>
    <w:rsid w:val="00C47107"/>
    <w:rsid w:val="00C471E4"/>
    <w:rsid w:val="00C47507"/>
    <w:rsid w:val="00C479AB"/>
    <w:rsid w:val="00C47A73"/>
    <w:rsid w:val="00C47AD2"/>
    <w:rsid w:val="00C47B66"/>
    <w:rsid w:val="00C5059A"/>
    <w:rsid w:val="00C505B1"/>
    <w:rsid w:val="00C507D6"/>
    <w:rsid w:val="00C5186E"/>
    <w:rsid w:val="00C518AE"/>
    <w:rsid w:val="00C51A45"/>
    <w:rsid w:val="00C51D18"/>
    <w:rsid w:val="00C52051"/>
    <w:rsid w:val="00C52052"/>
    <w:rsid w:val="00C52492"/>
    <w:rsid w:val="00C525EE"/>
    <w:rsid w:val="00C52854"/>
    <w:rsid w:val="00C52965"/>
    <w:rsid w:val="00C52A87"/>
    <w:rsid w:val="00C52C34"/>
    <w:rsid w:val="00C52F59"/>
    <w:rsid w:val="00C532AF"/>
    <w:rsid w:val="00C53301"/>
    <w:rsid w:val="00C5376F"/>
    <w:rsid w:val="00C53888"/>
    <w:rsid w:val="00C53BE5"/>
    <w:rsid w:val="00C540BC"/>
    <w:rsid w:val="00C54717"/>
    <w:rsid w:val="00C5484B"/>
    <w:rsid w:val="00C54BE4"/>
    <w:rsid w:val="00C54D86"/>
    <w:rsid w:val="00C5530F"/>
    <w:rsid w:val="00C55FAC"/>
    <w:rsid w:val="00C563B0"/>
    <w:rsid w:val="00C56B80"/>
    <w:rsid w:val="00C57256"/>
    <w:rsid w:val="00C573D6"/>
    <w:rsid w:val="00C57BC6"/>
    <w:rsid w:val="00C60F47"/>
    <w:rsid w:val="00C61124"/>
    <w:rsid w:val="00C61181"/>
    <w:rsid w:val="00C612DD"/>
    <w:rsid w:val="00C62040"/>
    <w:rsid w:val="00C6217C"/>
    <w:rsid w:val="00C621E7"/>
    <w:rsid w:val="00C62358"/>
    <w:rsid w:val="00C62641"/>
    <w:rsid w:val="00C62A24"/>
    <w:rsid w:val="00C62E43"/>
    <w:rsid w:val="00C62E9A"/>
    <w:rsid w:val="00C63690"/>
    <w:rsid w:val="00C643A5"/>
    <w:rsid w:val="00C64529"/>
    <w:rsid w:val="00C6453E"/>
    <w:rsid w:val="00C6503C"/>
    <w:rsid w:val="00C65475"/>
    <w:rsid w:val="00C658AC"/>
    <w:rsid w:val="00C6597D"/>
    <w:rsid w:val="00C65C19"/>
    <w:rsid w:val="00C65C22"/>
    <w:rsid w:val="00C65C8A"/>
    <w:rsid w:val="00C6618B"/>
    <w:rsid w:val="00C66677"/>
    <w:rsid w:val="00C667FF"/>
    <w:rsid w:val="00C66AFF"/>
    <w:rsid w:val="00C671EF"/>
    <w:rsid w:val="00C6726B"/>
    <w:rsid w:val="00C6746E"/>
    <w:rsid w:val="00C676D4"/>
    <w:rsid w:val="00C679AA"/>
    <w:rsid w:val="00C67A16"/>
    <w:rsid w:val="00C67C73"/>
    <w:rsid w:val="00C70032"/>
    <w:rsid w:val="00C7024B"/>
    <w:rsid w:val="00C7051D"/>
    <w:rsid w:val="00C7097E"/>
    <w:rsid w:val="00C7146E"/>
    <w:rsid w:val="00C7157A"/>
    <w:rsid w:val="00C716D1"/>
    <w:rsid w:val="00C71D5B"/>
    <w:rsid w:val="00C72B19"/>
    <w:rsid w:val="00C72D72"/>
    <w:rsid w:val="00C72D9B"/>
    <w:rsid w:val="00C7308D"/>
    <w:rsid w:val="00C731B9"/>
    <w:rsid w:val="00C733A6"/>
    <w:rsid w:val="00C73589"/>
    <w:rsid w:val="00C73723"/>
    <w:rsid w:val="00C7386B"/>
    <w:rsid w:val="00C73FEB"/>
    <w:rsid w:val="00C74770"/>
    <w:rsid w:val="00C748EA"/>
    <w:rsid w:val="00C74946"/>
    <w:rsid w:val="00C74A48"/>
    <w:rsid w:val="00C74D6E"/>
    <w:rsid w:val="00C757A0"/>
    <w:rsid w:val="00C757D1"/>
    <w:rsid w:val="00C764B1"/>
    <w:rsid w:val="00C770CB"/>
    <w:rsid w:val="00C770E8"/>
    <w:rsid w:val="00C77377"/>
    <w:rsid w:val="00C77757"/>
    <w:rsid w:val="00C7790B"/>
    <w:rsid w:val="00C77E25"/>
    <w:rsid w:val="00C8029D"/>
    <w:rsid w:val="00C802B2"/>
    <w:rsid w:val="00C80600"/>
    <w:rsid w:val="00C80E46"/>
    <w:rsid w:val="00C81318"/>
    <w:rsid w:val="00C824AA"/>
    <w:rsid w:val="00C826DD"/>
    <w:rsid w:val="00C82995"/>
    <w:rsid w:val="00C83234"/>
    <w:rsid w:val="00C8334E"/>
    <w:rsid w:val="00C833C1"/>
    <w:rsid w:val="00C83478"/>
    <w:rsid w:val="00C83EA4"/>
    <w:rsid w:val="00C83F81"/>
    <w:rsid w:val="00C840FD"/>
    <w:rsid w:val="00C84692"/>
    <w:rsid w:val="00C84AF4"/>
    <w:rsid w:val="00C85275"/>
    <w:rsid w:val="00C8592A"/>
    <w:rsid w:val="00C85B57"/>
    <w:rsid w:val="00C85D75"/>
    <w:rsid w:val="00C8614D"/>
    <w:rsid w:val="00C86293"/>
    <w:rsid w:val="00C86D74"/>
    <w:rsid w:val="00C86E96"/>
    <w:rsid w:val="00C871FC"/>
    <w:rsid w:val="00C873A1"/>
    <w:rsid w:val="00C87608"/>
    <w:rsid w:val="00C8770A"/>
    <w:rsid w:val="00C9049B"/>
    <w:rsid w:val="00C904C6"/>
    <w:rsid w:val="00C908AC"/>
    <w:rsid w:val="00C908E7"/>
    <w:rsid w:val="00C90E00"/>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2E52"/>
    <w:rsid w:val="00C93B46"/>
    <w:rsid w:val="00C93B56"/>
    <w:rsid w:val="00C93DBC"/>
    <w:rsid w:val="00C93ED4"/>
    <w:rsid w:val="00C94504"/>
    <w:rsid w:val="00C94599"/>
    <w:rsid w:val="00C9527F"/>
    <w:rsid w:val="00C95426"/>
    <w:rsid w:val="00C95837"/>
    <w:rsid w:val="00C958FD"/>
    <w:rsid w:val="00C96254"/>
    <w:rsid w:val="00C96AEE"/>
    <w:rsid w:val="00C96D26"/>
    <w:rsid w:val="00C96D75"/>
    <w:rsid w:val="00C96DA6"/>
    <w:rsid w:val="00C97256"/>
    <w:rsid w:val="00C97377"/>
    <w:rsid w:val="00C974D4"/>
    <w:rsid w:val="00C976F6"/>
    <w:rsid w:val="00C979C7"/>
    <w:rsid w:val="00C97A06"/>
    <w:rsid w:val="00C97ABA"/>
    <w:rsid w:val="00C97DE9"/>
    <w:rsid w:val="00CA00AE"/>
    <w:rsid w:val="00CA01EF"/>
    <w:rsid w:val="00CA05F9"/>
    <w:rsid w:val="00CA0AD3"/>
    <w:rsid w:val="00CA0DD6"/>
    <w:rsid w:val="00CA0F62"/>
    <w:rsid w:val="00CA10C8"/>
    <w:rsid w:val="00CA10CF"/>
    <w:rsid w:val="00CA164D"/>
    <w:rsid w:val="00CA1A27"/>
    <w:rsid w:val="00CA1C41"/>
    <w:rsid w:val="00CA1C6D"/>
    <w:rsid w:val="00CA1F0D"/>
    <w:rsid w:val="00CA1FF9"/>
    <w:rsid w:val="00CA220C"/>
    <w:rsid w:val="00CA29B0"/>
    <w:rsid w:val="00CA2F42"/>
    <w:rsid w:val="00CA351C"/>
    <w:rsid w:val="00CA3BC3"/>
    <w:rsid w:val="00CA3EAA"/>
    <w:rsid w:val="00CA426C"/>
    <w:rsid w:val="00CA457F"/>
    <w:rsid w:val="00CA4877"/>
    <w:rsid w:val="00CA4AAD"/>
    <w:rsid w:val="00CA4ED2"/>
    <w:rsid w:val="00CA53B9"/>
    <w:rsid w:val="00CA53BA"/>
    <w:rsid w:val="00CA57EF"/>
    <w:rsid w:val="00CA5E39"/>
    <w:rsid w:val="00CA5E72"/>
    <w:rsid w:val="00CA6121"/>
    <w:rsid w:val="00CA66A8"/>
    <w:rsid w:val="00CA6873"/>
    <w:rsid w:val="00CA6B4F"/>
    <w:rsid w:val="00CA6D7F"/>
    <w:rsid w:val="00CA70D5"/>
    <w:rsid w:val="00CA7618"/>
    <w:rsid w:val="00CA7901"/>
    <w:rsid w:val="00CA7C44"/>
    <w:rsid w:val="00CA7CDF"/>
    <w:rsid w:val="00CB065C"/>
    <w:rsid w:val="00CB09CF"/>
    <w:rsid w:val="00CB1190"/>
    <w:rsid w:val="00CB11F9"/>
    <w:rsid w:val="00CB183D"/>
    <w:rsid w:val="00CB1A27"/>
    <w:rsid w:val="00CB1A4B"/>
    <w:rsid w:val="00CB1AAC"/>
    <w:rsid w:val="00CB2032"/>
    <w:rsid w:val="00CB2845"/>
    <w:rsid w:val="00CB2C13"/>
    <w:rsid w:val="00CB2DE5"/>
    <w:rsid w:val="00CB2FC0"/>
    <w:rsid w:val="00CB352B"/>
    <w:rsid w:val="00CB388C"/>
    <w:rsid w:val="00CB38AA"/>
    <w:rsid w:val="00CB3A53"/>
    <w:rsid w:val="00CB3A97"/>
    <w:rsid w:val="00CB3E1D"/>
    <w:rsid w:val="00CB416D"/>
    <w:rsid w:val="00CB41E2"/>
    <w:rsid w:val="00CB4534"/>
    <w:rsid w:val="00CB46EE"/>
    <w:rsid w:val="00CB4D79"/>
    <w:rsid w:val="00CB525F"/>
    <w:rsid w:val="00CB5B8E"/>
    <w:rsid w:val="00CB5EA8"/>
    <w:rsid w:val="00CB650A"/>
    <w:rsid w:val="00CB6DFA"/>
    <w:rsid w:val="00CB6E02"/>
    <w:rsid w:val="00CB782B"/>
    <w:rsid w:val="00CB7991"/>
    <w:rsid w:val="00CB7DD5"/>
    <w:rsid w:val="00CC085D"/>
    <w:rsid w:val="00CC117B"/>
    <w:rsid w:val="00CC18F9"/>
    <w:rsid w:val="00CC1A18"/>
    <w:rsid w:val="00CC1D25"/>
    <w:rsid w:val="00CC1D31"/>
    <w:rsid w:val="00CC1E5A"/>
    <w:rsid w:val="00CC24FE"/>
    <w:rsid w:val="00CC25E8"/>
    <w:rsid w:val="00CC291A"/>
    <w:rsid w:val="00CC2DD4"/>
    <w:rsid w:val="00CC2E24"/>
    <w:rsid w:val="00CC2EE7"/>
    <w:rsid w:val="00CC342E"/>
    <w:rsid w:val="00CC43A2"/>
    <w:rsid w:val="00CC4581"/>
    <w:rsid w:val="00CC49FD"/>
    <w:rsid w:val="00CC4B1B"/>
    <w:rsid w:val="00CC4DC8"/>
    <w:rsid w:val="00CC5068"/>
    <w:rsid w:val="00CC55AC"/>
    <w:rsid w:val="00CC560F"/>
    <w:rsid w:val="00CC56B1"/>
    <w:rsid w:val="00CC58E0"/>
    <w:rsid w:val="00CC5D7B"/>
    <w:rsid w:val="00CC5DEA"/>
    <w:rsid w:val="00CC5E3B"/>
    <w:rsid w:val="00CC6472"/>
    <w:rsid w:val="00CC7123"/>
    <w:rsid w:val="00CC73D3"/>
    <w:rsid w:val="00CD0574"/>
    <w:rsid w:val="00CD05AA"/>
    <w:rsid w:val="00CD0758"/>
    <w:rsid w:val="00CD075C"/>
    <w:rsid w:val="00CD07B1"/>
    <w:rsid w:val="00CD0A88"/>
    <w:rsid w:val="00CD0AA0"/>
    <w:rsid w:val="00CD0BF4"/>
    <w:rsid w:val="00CD1223"/>
    <w:rsid w:val="00CD1599"/>
    <w:rsid w:val="00CD1C06"/>
    <w:rsid w:val="00CD1C29"/>
    <w:rsid w:val="00CD21AA"/>
    <w:rsid w:val="00CD2596"/>
    <w:rsid w:val="00CD280D"/>
    <w:rsid w:val="00CD28BB"/>
    <w:rsid w:val="00CD3B73"/>
    <w:rsid w:val="00CD3C01"/>
    <w:rsid w:val="00CD41C1"/>
    <w:rsid w:val="00CD427E"/>
    <w:rsid w:val="00CD4697"/>
    <w:rsid w:val="00CD46C8"/>
    <w:rsid w:val="00CD475B"/>
    <w:rsid w:val="00CD4CF6"/>
    <w:rsid w:val="00CD4FDD"/>
    <w:rsid w:val="00CD52C5"/>
    <w:rsid w:val="00CD54BF"/>
    <w:rsid w:val="00CD5BA7"/>
    <w:rsid w:val="00CD612B"/>
    <w:rsid w:val="00CD631D"/>
    <w:rsid w:val="00CD6633"/>
    <w:rsid w:val="00CD6669"/>
    <w:rsid w:val="00CD67E9"/>
    <w:rsid w:val="00CD6A11"/>
    <w:rsid w:val="00CD6E35"/>
    <w:rsid w:val="00CD71F9"/>
    <w:rsid w:val="00CD7343"/>
    <w:rsid w:val="00CD771E"/>
    <w:rsid w:val="00CD7E6A"/>
    <w:rsid w:val="00CE014E"/>
    <w:rsid w:val="00CE015D"/>
    <w:rsid w:val="00CE0335"/>
    <w:rsid w:val="00CE09AF"/>
    <w:rsid w:val="00CE0C31"/>
    <w:rsid w:val="00CE1878"/>
    <w:rsid w:val="00CE1A4A"/>
    <w:rsid w:val="00CE1D35"/>
    <w:rsid w:val="00CE2851"/>
    <w:rsid w:val="00CE2DD0"/>
    <w:rsid w:val="00CE3108"/>
    <w:rsid w:val="00CE33A9"/>
    <w:rsid w:val="00CE3542"/>
    <w:rsid w:val="00CE4383"/>
    <w:rsid w:val="00CE498C"/>
    <w:rsid w:val="00CE4A96"/>
    <w:rsid w:val="00CE5041"/>
    <w:rsid w:val="00CE5223"/>
    <w:rsid w:val="00CE533C"/>
    <w:rsid w:val="00CE554F"/>
    <w:rsid w:val="00CE5581"/>
    <w:rsid w:val="00CE5790"/>
    <w:rsid w:val="00CE58C9"/>
    <w:rsid w:val="00CE5B13"/>
    <w:rsid w:val="00CE5C6E"/>
    <w:rsid w:val="00CE5EB7"/>
    <w:rsid w:val="00CE5EC7"/>
    <w:rsid w:val="00CE6349"/>
    <w:rsid w:val="00CE690C"/>
    <w:rsid w:val="00CE6D47"/>
    <w:rsid w:val="00CE6D4E"/>
    <w:rsid w:val="00CE7232"/>
    <w:rsid w:val="00CE771E"/>
    <w:rsid w:val="00CE7803"/>
    <w:rsid w:val="00CE78A8"/>
    <w:rsid w:val="00CE7FDC"/>
    <w:rsid w:val="00CF0095"/>
    <w:rsid w:val="00CF09C6"/>
    <w:rsid w:val="00CF0D36"/>
    <w:rsid w:val="00CF1044"/>
    <w:rsid w:val="00CF123B"/>
    <w:rsid w:val="00CF14CA"/>
    <w:rsid w:val="00CF19A1"/>
    <w:rsid w:val="00CF1B4A"/>
    <w:rsid w:val="00CF1D61"/>
    <w:rsid w:val="00CF21A3"/>
    <w:rsid w:val="00CF267C"/>
    <w:rsid w:val="00CF2759"/>
    <w:rsid w:val="00CF287B"/>
    <w:rsid w:val="00CF2A9E"/>
    <w:rsid w:val="00CF3069"/>
    <w:rsid w:val="00CF339A"/>
    <w:rsid w:val="00CF3648"/>
    <w:rsid w:val="00CF3997"/>
    <w:rsid w:val="00CF3A5D"/>
    <w:rsid w:val="00CF3CE2"/>
    <w:rsid w:val="00CF3EFE"/>
    <w:rsid w:val="00CF3F59"/>
    <w:rsid w:val="00CF4978"/>
    <w:rsid w:val="00CF4DC5"/>
    <w:rsid w:val="00CF4E9A"/>
    <w:rsid w:val="00CF4FB3"/>
    <w:rsid w:val="00CF57B8"/>
    <w:rsid w:val="00CF5E14"/>
    <w:rsid w:val="00CF5F04"/>
    <w:rsid w:val="00CF5F0D"/>
    <w:rsid w:val="00CF65A3"/>
    <w:rsid w:val="00CF6DFC"/>
    <w:rsid w:val="00CF6EDF"/>
    <w:rsid w:val="00CF6F03"/>
    <w:rsid w:val="00CF7044"/>
    <w:rsid w:val="00CF71BE"/>
    <w:rsid w:val="00CF769B"/>
    <w:rsid w:val="00CF7D7C"/>
    <w:rsid w:val="00D009D7"/>
    <w:rsid w:val="00D00F1A"/>
    <w:rsid w:val="00D012FA"/>
    <w:rsid w:val="00D01369"/>
    <w:rsid w:val="00D01CA6"/>
    <w:rsid w:val="00D01D32"/>
    <w:rsid w:val="00D0212B"/>
    <w:rsid w:val="00D0233C"/>
    <w:rsid w:val="00D02493"/>
    <w:rsid w:val="00D024B0"/>
    <w:rsid w:val="00D025A0"/>
    <w:rsid w:val="00D0284A"/>
    <w:rsid w:val="00D030A5"/>
    <w:rsid w:val="00D030CE"/>
    <w:rsid w:val="00D0312D"/>
    <w:rsid w:val="00D033B7"/>
    <w:rsid w:val="00D03AEE"/>
    <w:rsid w:val="00D03C4B"/>
    <w:rsid w:val="00D03E0E"/>
    <w:rsid w:val="00D04014"/>
    <w:rsid w:val="00D040AA"/>
    <w:rsid w:val="00D04514"/>
    <w:rsid w:val="00D04A27"/>
    <w:rsid w:val="00D04FF5"/>
    <w:rsid w:val="00D0501D"/>
    <w:rsid w:val="00D052D0"/>
    <w:rsid w:val="00D0564D"/>
    <w:rsid w:val="00D066B4"/>
    <w:rsid w:val="00D06721"/>
    <w:rsid w:val="00D0677C"/>
    <w:rsid w:val="00D06B2A"/>
    <w:rsid w:val="00D06B36"/>
    <w:rsid w:val="00D0710A"/>
    <w:rsid w:val="00D074B7"/>
    <w:rsid w:val="00D074CA"/>
    <w:rsid w:val="00D075E7"/>
    <w:rsid w:val="00D078F6"/>
    <w:rsid w:val="00D07BDE"/>
    <w:rsid w:val="00D07CE3"/>
    <w:rsid w:val="00D1030B"/>
    <w:rsid w:val="00D1037A"/>
    <w:rsid w:val="00D105E5"/>
    <w:rsid w:val="00D1073E"/>
    <w:rsid w:val="00D109E1"/>
    <w:rsid w:val="00D10E4C"/>
    <w:rsid w:val="00D10F97"/>
    <w:rsid w:val="00D1129C"/>
    <w:rsid w:val="00D112FC"/>
    <w:rsid w:val="00D11302"/>
    <w:rsid w:val="00D11388"/>
    <w:rsid w:val="00D113E4"/>
    <w:rsid w:val="00D11413"/>
    <w:rsid w:val="00D117A3"/>
    <w:rsid w:val="00D118FC"/>
    <w:rsid w:val="00D1200E"/>
    <w:rsid w:val="00D1217A"/>
    <w:rsid w:val="00D12391"/>
    <w:rsid w:val="00D128B9"/>
    <w:rsid w:val="00D12A0E"/>
    <w:rsid w:val="00D12A36"/>
    <w:rsid w:val="00D12AF1"/>
    <w:rsid w:val="00D12D2A"/>
    <w:rsid w:val="00D12E78"/>
    <w:rsid w:val="00D13074"/>
    <w:rsid w:val="00D134A8"/>
    <w:rsid w:val="00D13659"/>
    <w:rsid w:val="00D13B3F"/>
    <w:rsid w:val="00D141B1"/>
    <w:rsid w:val="00D14575"/>
    <w:rsid w:val="00D14C8E"/>
    <w:rsid w:val="00D14EAE"/>
    <w:rsid w:val="00D14F4B"/>
    <w:rsid w:val="00D15063"/>
    <w:rsid w:val="00D1510B"/>
    <w:rsid w:val="00D15146"/>
    <w:rsid w:val="00D154E9"/>
    <w:rsid w:val="00D155D9"/>
    <w:rsid w:val="00D15E52"/>
    <w:rsid w:val="00D160C2"/>
    <w:rsid w:val="00D16912"/>
    <w:rsid w:val="00D16BC9"/>
    <w:rsid w:val="00D16CA5"/>
    <w:rsid w:val="00D16CAC"/>
    <w:rsid w:val="00D16F03"/>
    <w:rsid w:val="00D17390"/>
    <w:rsid w:val="00D176C9"/>
    <w:rsid w:val="00D1797C"/>
    <w:rsid w:val="00D179E3"/>
    <w:rsid w:val="00D17C2D"/>
    <w:rsid w:val="00D17C95"/>
    <w:rsid w:val="00D17D25"/>
    <w:rsid w:val="00D20069"/>
    <w:rsid w:val="00D20230"/>
    <w:rsid w:val="00D20663"/>
    <w:rsid w:val="00D20BF9"/>
    <w:rsid w:val="00D20CA2"/>
    <w:rsid w:val="00D213B9"/>
    <w:rsid w:val="00D216DA"/>
    <w:rsid w:val="00D218D2"/>
    <w:rsid w:val="00D22D2E"/>
    <w:rsid w:val="00D22DE5"/>
    <w:rsid w:val="00D23105"/>
    <w:rsid w:val="00D232B8"/>
    <w:rsid w:val="00D235AD"/>
    <w:rsid w:val="00D23790"/>
    <w:rsid w:val="00D23997"/>
    <w:rsid w:val="00D2405D"/>
    <w:rsid w:val="00D242B5"/>
    <w:rsid w:val="00D244A1"/>
    <w:rsid w:val="00D24612"/>
    <w:rsid w:val="00D24C87"/>
    <w:rsid w:val="00D24DC8"/>
    <w:rsid w:val="00D25405"/>
    <w:rsid w:val="00D254E7"/>
    <w:rsid w:val="00D2567C"/>
    <w:rsid w:val="00D2583A"/>
    <w:rsid w:val="00D258E3"/>
    <w:rsid w:val="00D25999"/>
    <w:rsid w:val="00D25B63"/>
    <w:rsid w:val="00D25D88"/>
    <w:rsid w:val="00D26285"/>
    <w:rsid w:val="00D264E5"/>
    <w:rsid w:val="00D26615"/>
    <w:rsid w:val="00D269EE"/>
    <w:rsid w:val="00D26CFF"/>
    <w:rsid w:val="00D26F69"/>
    <w:rsid w:val="00D27062"/>
    <w:rsid w:val="00D270FA"/>
    <w:rsid w:val="00D2738A"/>
    <w:rsid w:val="00D27F81"/>
    <w:rsid w:val="00D3012F"/>
    <w:rsid w:val="00D30236"/>
    <w:rsid w:val="00D31446"/>
    <w:rsid w:val="00D31571"/>
    <w:rsid w:val="00D31578"/>
    <w:rsid w:val="00D32592"/>
    <w:rsid w:val="00D32C8D"/>
    <w:rsid w:val="00D32ED1"/>
    <w:rsid w:val="00D334A6"/>
    <w:rsid w:val="00D33665"/>
    <w:rsid w:val="00D339D8"/>
    <w:rsid w:val="00D34525"/>
    <w:rsid w:val="00D34B31"/>
    <w:rsid w:val="00D34C0E"/>
    <w:rsid w:val="00D34CEA"/>
    <w:rsid w:val="00D34FD8"/>
    <w:rsid w:val="00D356D4"/>
    <w:rsid w:val="00D35919"/>
    <w:rsid w:val="00D35FA9"/>
    <w:rsid w:val="00D37191"/>
    <w:rsid w:val="00D379E0"/>
    <w:rsid w:val="00D37D6C"/>
    <w:rsid w:val="00D4030B"/>
    <w:rsid w:val="00D4084A"/>
    <w:rsid w:val="00D40A2A"/>
    <w:rsid w:val="00D40D2F"/>
    <w:rsid w:val="00D40E6D"/>
    <w:rsid w:val="00D4127E"/>
    <w:rsid w:val="00D41400"/>
    <w:rsid w:val="00D41753"/>
    <w:rsid w:val="00D41D74"/>
    <w:rsid w:val="00D41E9E"/>
    <w:rsid w:val="00D42397"/>
    <w:rsid w:val="00D4266B"/>
    <w:rsid w:val="00D426BD"/>
    <w:rsid w:val="00D426D8"/>
    <w:rsid w:val="00D4294D"/>
    <w:rsid w:val="00D42DF5"/>
    <w:rsid w:val="00D42E9C"/>
    <w:rsid w:val="00D42FD4"/>
    <w:rsid w:val="00D43197"/>
    <w:rsid w:val="00D4330E"/>
    <w:rsid w:val="00D43A2D"/>
    <w:rsid w:val="00D43CC2"/>
    <w:rsid w:val="00D44452"/>
    <w:rsid w:val="00D44BB2"/>
    <w:rsid w:val="00D44F4C"/>
    <w:rsid w:val="00D45726"/>
    <w:rsid w:val="00D458CE"/>
    <w:rsid w:val="00D460ED"/>
    <w:rsid w:val="00D467B9"/>
    <w:rsid w:val="00D46931"/>
    <w:rsid w:val="00D46F79"/>
    <w:rsid w:val="00D47834"/>
    <w:rsid w:val="00D47994"/>
    <w:rsid w:val="00D504F3"/>
    <w:rsid w:val="00D50852"/>
    <w:rsid w:val="00D50A99"/>
    <w:rsid w:val="00D50AC5"/>
    <w:rsid w:val="00D50C2E"/>
    <w:rsid w:val="00D516B6"/>
    <w:rsid w:val="00D517CC"/>
    <w:rsid w:val="00D51B57"/>
    <w:rsid w:val="00D51E28"/>
    <w:rsid w:val="00D52124"/>
    <w:rsid w:val="00D52B1B"/>
    <w:rsid w:val="00D52BE0"/>
    <w:rsid w:val="00D52D93"/>
    <w:rsid w:val="00D53310"/>
    <w:rsid w:val="00D53761"/>
    <w:rsid w:val="00D53E71"/>
    <w:rsid w:val="00D53F6E"/>
    <w:rsid w:val="00D5404B"/>
    <w:rsid w:val="00D5459C"/>
    <w:rsid w:val="00D54919"/>
    <w:rsid w:val="00D54A4A"/>
    <w:rsid w:val="00D55228"/>
    <w:rsid w:val="00D559B2"/>
    <w:rsid w:val="00D55A68"/>
    <w:rsid w:val="00D55BA1"/>
    <w:rsid w:val="00D56290"/>
    <w:rsid w:val="00D56474"/>
    <w:rsid w:val="00D56579"/>
    <w:rsid w:val="00D569A4"/>
    <w:rsid w:val="00D56CF3"/>
    <w:rsid w:val="00D56D6A"/>
    <w:rsid w:val="00D57149"/>
    <w:rsid w:val="00D57AFD"/>
    <w:rsid w:val="00D6007D"/>
    <w:rsid w:val="00D60451"/>
    <w:rsid w:val="00D60616"/>
    <w:rsid w:val="00D60BD8"/>
    <w:rsid w:val="00D61278"/>
    <w:rsid w:val="00D61391"/>
    <w:rsid w:val="00D613B2"/>
    <w:rsid w:val="00D6147E"/>
    <w:rsid w:val="00D614CC"/>
    <w:rsid w:val="00D61B42"/>
    <w:rsid w:val="00D61BBA"/>
    <w:rsid w:val="00D61CF1"/>
    <w:rsid w:val="00D6203A"/>
    <w:rsid w:val="00D628B7"/>
    <w:rsid w:val="00D6301F"/>
    <w:rsid w:val="00D630E9"/>
    <w:rsid w:val="00D63468"/>
    <w:rsid w:val="00D63497"/>
    <w:rsid w:val="00D6355B"/>
    <w:rsid w:val="00D6358C"/>
    <w:rsid w:val="00D63658"/>
    <w:rsid w:val="00D63806"/>
    <w:rsid w:val="00D63CF1"/>
    <w:rsid w:val="00D63DC5"/>
    <w:rsid w:val="00D647C7"/>
    <w:rsid w:val="00D64E7E"/>
    <w:rsid w:val="00D65022"/>
    <w:rsid w:val="00D652E6"/>
    <w:rsid w:val="00D6530E"/>
    <w:rsid w:val="00D65829"/>
    <w:rsid w:val="00D65FB1"/>
    <w:rsid w:val="00D66081"/>
    <w:rsid w:val="00D669D9"/>
    <w:rsid w:val="00D669E8"/>
    <w:rsid w:val="00D66CBB"/>
    <w:rsid w:val="00D67074"/>
    <w:rsid w:val="00D67384"/>
    <w:rsid w:val="00D673B5"/>
    <w:rsid w:val="00D673FA"/>
    <w:rsid w:val="00D67E90"/>
    <w:rsid w:val="00D70123"/>
    <w:rsid w:val="00D70294"/>
    <w:rsid w:val="00D7066A"/>
    <w:rsid w:val="00D713C4"/>
    <w:rsid w:val="00D71411"/>
    <w:rsid w:val="00D71767"/>
    <w:rsid w:val="00D717DE"/>
    <w:rsid w:val="00D71B53"/>
    <w:rsid w:val="00D71C74"/>
    <w:rsid w:val="00D720B0"/>
    <w:rsid w:val="00D722C5"/>
    <w:rsid w:val="00D72388"/>
    <w:rsid w:val="00D724D9"/>
    <w:rsid w:val="00D72C99"/>
    <w:rsid w:val="00D730B4"/>
    <w:rsid w:val="00D73179"/>
    <w:rsid w:val="00D733DD"/>
    <w:rsid w:val="00D734C8"/>
    <w:rsid w:val="00D73564"/>
    <w:rsid w:val="00D73592"/>
    <w:rsid w:val="00D73B99"/>
    <w:rsid w:val="00D73D1E"/>
    <w:rsid w:val="00D73E5F"/>
    <w:rsid w:val="00D74027"/>
    <w:rsid w:val="00D7406F"/>
    <w:rsid w:val="00D742A7"/>
    <w:rsid w:val="00D746D0"/>
    <w:rsid w:val="00D748B5"/>
    <w:rsid w:val="00D750D7"/>
    <w:rsid w:val="00D752BE"/>
    <w:rsid w:val="00D75575"/>
    <w:rsid w:val="00D7579E"/>
    <w:rsid w:val="00D75A55"/>
    <w:rsid w:val="00D75C3B"/>
    <w:rsid w:val="00D760B7"/>
    <w:rsid w:val="00D763AF"/>
    <w:rsid w:val="00D7650F"/>
    <w:rsid w:val="00D76677"/>
    <w:rsid w:val="00D766B3"/>
    <w:rsid w:val="00D76851"/>
    <w:rsid w:val="00D76B14"/>
    <w:rsid w:val="00D76E41"/>
    <w:rsid w:val="00D77474"/>
    <w:rsid w:val="00D775AF"/>
    <w:rsid w:val="00D775C1"/>
    <w:rsid w:val="00D77DC5"/>
    <w:rsid w:val="00D77E20"/>
    <w:rsid w:val="00D806A2"/>
    <w:rsid w:val="00D8071C"/>
    <w:rsid w:val="00D809B6"/>
    <w:rsid w:val="00D81187"/>
    <w:rsid w:val="00D813BD"/>
    <w:rsid w:val="00D813DF"/>
    <w:rsid w:val="00D8163C"/>
    <w:rsid w:val="00D817D3"/>
    <w:rsid w:val="00D81AB3"/>
    <w:rsid w:val="00D82221"/>
    <w:rsid w:val="00D823D9"/>
    <w:rsid w:val="00D8241B"/>
    <w:rsid w:val="00D82C3E"/>
    <w:rsid w:val="00D82E89"/>
    <w:rsid w:val="00D831C4"/>
    <w:rsid w:val="00D8348A"/>
    <w:rsid w:val="00D83CE3"/>
    <w:rsid w:val="00D83F92"/>
    <w:rsid w:val="00D8408F"/>
    <w:rsid w:val="00D84330"/>
    <w:rsid w:val="00D847CF"/>
    <w:rsid w:val="00D84C2A"/>
    <w:rsid w:val="00D84C49"/>
    <w:rsid w:val="00D84EEC"/>
    <w:rsid w:val="00D851BB"/>
    <w:rsid w:val="00D854B4"/>
    <w:rsid w:val="00D85CE9"/>
    <w:rsid w:val="00D85F93"/>
    <w:rsid w:val="00D86072"/>
    <w:rsid w:val="00D860D3"/>
    <w:rsid w:val="00D86A43"/>
    <w:rsid w:val="00D86CBE"/>
    <w:rsid w:val="00D86DF6"/>
    <w:rsid w:val="00D87733"/>
    <w:rsid w:val="00D877D0"/>
    <w:rsid w:val="00D87B71"/>
    <w:rsid w:val="00D87CFB"/>
    <w:rsid w:val="00D9010A"/>
    <w:rsid w:val="00D9020F"/>
    <w:rsid w:val="00D90425"/>
    <w:rsid w:val="00D90659"/>
    <w:rsid w:val="00D90C76"/>
    <w:rsid w:val="00D91317"/>
    <w:rsid w:val="00D91386"/>
    <w:rsid w:val="00D91500"/>
    <w:rsid w:val="00D91563"/>
    <w:rsid w:val="00D91D33"/>
    <w:rsid w:val="00D91E67"/>
    <w:rsid w:val="00D91E8E"/>
    <w:rsid w:val="00D921F6"/>
    <w:rsid w:val="00D9287C"/>
    <w:rsid w:val="00D92C2B"/>
    <w:rsid w:val="00D92C41"/>
    <w:rsid w:val="00D9354E"/>
    <w:rsid w:val="00D9366C"/>
    <w:rsid w:val="00D937B7"/>
    <w:rsid w:val="00D9392A"/>
    <w:rsid w:val="00D939FB"/>
    <w:rsid w:val="00D93B45"/>
    <w:rsid w:val="00D93C59"/>
    <w:rsid w:val="00D93DF1"/>
    <w:rsid w:val="00D93F31"/>
    <w:rsid w:val="00D94268"/>
    <w:rsid w:val="00D944DD"/>
    <w:rsid w:val="00D9450D"/>
    <w:rsid w:val="00D9465D"/>
    <w:rsid w:val="00D94A31"/>
    <w:rsid w:val="00D94CFF"/>
    <w:rsid w:val="00D94FE2"/>
    <w:rsid w:val="00D950F7"/>
    <w:rsid w:val="00D953BC"/>
    <w:rsid w:val="00D95595"/>
    <w:rsid w:val="00D957F9"/>
    <w:rsid w:val="00D96129"/>
    <w:rsid w:val="00D961D2"/>
    <w:rsid w:val="00D96307"/>
    <w:rsid w:val="00D967F2"/>
    <w:rsid w:val="00D96E55"/>
    <w:rsid w:val="00D971CE"/>
    <w:rsid w:val="00D974D0"/>
    <w:rsid w:val="00D9759A"/>
    <w:rsid w:val="00D975C5"/>
    <w:rsid w:val="00D97715"/>
    <w:rsid w:val="00DA01F1"/>
    <w:rsid w:val="00DA01FE"/>
    <w:rsid w:val="00DA021E"/>
    <w:rsid w:val="00DA04DE"/>
    <w:rsid w:val="00DA0712"/>
    <w:rsid w:val="00DA0CF6"/>
    <w:rsid w:val="00DA0E3D"/>
    <w:rsid w:val="00DA12F2"/>
    <w:rsid w:val="00DA23E3"/>
    <w:rsid w:val="00DA2AEA"/>
    <w:rsid w:val="00DA2CF7"/>
    <w:rsid w:val="00DA30D7"/>
    <w:rsid w:val="00DA3AA7"/>
    <w:rsid w:val="00DA3E72"/>
    <w:rsid w:val="00DA3E9E"/>
    <w:rsid w:val="00DA3F5B"/>
    <w:rsid w:val="00DA43D5"/>
    <w:rsid w:val="00DA4487"/>
    <w:rsid w:val="00DA453A"/>
    <w:rsid w:val="00DA4E2E"/>
    <w:rsid w:val="00DA5338"/>
    <w:rsid w:val="00DA5B42"/>
    <w:rsid w:val="00DA5C9B"/>
    <w:rsid w:val="00DA5D19"/>
    <w:rsid w:val="00DA5E0F"/>
    <w:rsid w:val="00DA5E99"/>
    <w:rsid w:val="00DA60B3"/>
    <w:rsid w:val="00DA6823"/>
    <w:rsid w:val="00DA68B4"/>
    <w:rsid w:val="00DA6BDE"/>
    <w:rsid w:val="00DA6D6B"/>
    <w:rsid w:val="00DA70B4"/>
    <w:rsid w:val="00DA70D2"/>
    <w:rsid w:val="00DA73E0"/>
    <w:rsid w:val="00DA7467"/>
    <w:rsid w:val="00DA7496"/>
    <w:rsid w:val="00DA77D8"/>
    <w:rsid w:val="00DA7DA0"/>
    <w:rsid w:val="00DA7F4B"/>
    <w:rsid w:val="00DB0462"/>
    <w:rsid w:val="00DB0622"/>
    <w:rsid w:val="00DB071C"/>
    <w:rsid w:val="00DB0938"/>
    <w:rsid w:val="00DB0AC5"/>
    <w:rsid w:val="00DB11EA"/>
    <w:rsid w:val="00DB1F7D"/>
    <w:rsid w:val="00DB2569"/>
    <w:rsid w:val="00DB355A"/>
    <w:rsid w:val="00DB3622"/>
    <w:rsid w:val="00DB372D"/>
    <w:rsid w:val="00DB3841"/>
    <w:rsid w:val="00DB3E12"/>
    <w:rsid w:val="00DB41C6"/>
    <w:rsid w:val="00DB4261"/>
    <w:rsid w:val="00DB4502"/>
    <w:rsid w:val="00DB46DD"/>
    <w:rsid w:val="00DB4B16"/>
    <w:rsid w:val="00DB4C71"/>
    <w:rsid w:val="00DB4DB4"/>
    <w:rsid w:val="00DB5027"/>
    <w:rsid w:val="00DB57AB"/>
    <w:rsid w:val="00DB5F0E"/>
    <w:rsid w:val="00DB6121"/>
    <w:rsid w:val="00DB64DA"/>
    <w:rsid w:val="00DB6E15"/>
    <w:rsid w:val="00DB6F03"/>
    <w:rsid w:val="00DB6F5D"/>
    <w:rsid w:val="00DB7A42"/>
    <w:rsid w:val="00DB7E4E"/>
    <w:rsid w:val="00DC0076"/>
    <w:rsid w:val="00DC0111"/>
    <w:rsid w:val="00DC0208"/>
    <w:rsid w:val="00DC054C"/>
    <w:rsid w:val="00DC08B4"/>
    <w:rsid w:val="00DC0F65"/>
    <w:rsid w:val="00DC1316"/>
    <w:rsid w:val="00DC13BE"/>
    <w:rsid w:val="00DC14C8"/>
    <w:rsid w:val="00DC1775"/>
    <w:rsid w:val="00DC1D7E"/>
    <w:rsid w:val="00DC1E73"/>
    <w:rsid w:val="00DC22AA"/>
    <w:rsid w:val="00DC2377"/>
    <w:rsid w:val="00DC25FF"/>
    <w:rsid w:val="00DC2622"/>
    <w:rsid w:val="00DC27CD"/>
    <w:rsid w:val="00DC34F0"/>
    <w:rsid w:val="00DC3A23"/>
    <w:rsid w:val="00DC3CF0"/>
    <w:rsid w:val="00DC43D1"/>
    <w:rsid w:val="00DC4AD2"/>
    <w:rsid w:val="00DC4EE7"/>
    <w:rsid w:val="00DC50E2"/>
    <w:rsid w:val="00DC57B8"/>
    <w:rsid w:val="00DC5D71"/>
    <w:rsid w:val="00DC62B3"/>
    <w:rsid w:val="00DC62CD"/>
    <w:rsid w:val="00DC6506"/>
    <w:rsid w:val="00DC6E62"/>
    <w:rsid w:val="00DC791A"/>
    <w:rsid w:val="00DC7BC8"/>
    <w:rsid w:val="00DC7EC1"/>
    <w:rsid w:val="00DC7FCF"/>
    <w:rsid w:val="00DD03F5"/>
    <w:rsid w:val="00DD0D23"/>
    <w:rsid w:val="00DD0DB5"/>
    <w:rsid w:val="00DD137F"/>
    <w:rsid w:val="00DD1773"/>
    <w:rsid w:val="00DD1867"/>
    <w:rsid w:val="00DD1D63"/>
    <w:rsid w:val="00DD1E07"/>
    <w:rsid w:val="00DD1E3F"/>
    <w:rsid w:val="00DD1F37"/>
    <w:rsid w:val="00DD249C"/>
    <w:rsid w:val="00DD2527"/>
    <w:rsid w:val="00DD25F9"/>
    <w:rsid w:val="00DD2CD4"/>
    <w:rsid w:val="00DD33EC"/>
    <w:rsid w:val="00DD34AD"/>
    <w:rsid w:val="00DD3788"/>
    <w:rsid w:val="00DD3D9C"/>
    <w:rsid w:val="00DD3F71"/>
    <w:rsid w:val="00DD44D2"/>
    <w:rsid w:val="00DD46FC"/>
    <w:rsid w:val="00DD4E57"/>
    <w:rsid w:val="00DD50DF"/>
    <w:rsid w:val="00DD53A2"/>
    <w:rsid w:val="00DD5FCA"/>
    <w:rsid w:val="00DD6106"/>
    <w:rsid w:val="00DD681D"/>
    <w:rsid w:val="00DD6B8F"/>
    <w:rsid w:val="00DD6BD2"/>
    <w:rsid w:val="00DD6FD4"/>
    <w:rsid w:val="00DD742F"/>
    <w:rsid w:val="00DD78AA"/>
    <w:rsid w:val="00DD78B0"/>
    <w:rsid w:val="00DE054F"/>
    <w:rsid w:val="00DE0D47"/>
    <w:rsid w:val="00DE1542"/>
    <w:rsid w:val="00DE18AF"/>
    <w:rsid w:val="00DE1EFD"/>
    <w:rsid w:val="00DE302B"/>
    <w:rsid w:val="00DE312C"/>
    <w:rsid w:val="00DE34CC"/>
    <w:rsid w:val="00DE39CE"/>
    <w:rsid w:val="00DE3A3A"/>
    <w:rsid w:val="00DE3EE6"/>
    <w:rsid w:val="00DE4062"/>
    <w:rsid w:val="00DE4327"/>
    <w:rsid w:val="00DE449F"/>
    <w:rsid w:val="00DE4516"/>
    <w:rsid w:val="00DE4DD1"/>
    <w:rsid w:val="00DE4F3C"/>
    <w:rsid w:val="00DE4F3E"/>
    <w:rsid w:val="00DE5092"/>
    <w:rsid w:val="00DE5A55"/>
    <w:rsid w:val="00DE6011"/>
    <w:rsid w:val="00DE68DF"/>
    <w:rsid w:val="00DE6A11"/>
    <w:rsid w:val="00DE6DA5"/>
    <w:rsid w:val="00DE6FB1"/>
    <w:rsid w:val="00DE735E"/>
    <w:rsid w:val="00DE766E"/>
    <w:rsid w:val="00DE7761"/>
    <w:rsid w:val="00DE7AB7"/>
    <w:rsid w:val="00DF01EF"/>
    <w:rsid w:val="00DF04F1"/>
    <w:rsid w:val="00DF0820"/>
    <w:rsid w:val="00DF09F6"/>
    <w:rsid w:val="00DF0F0D"/>
    <w:rsid w:val="00DF1092"/>
    <w:rsid w:val="00DF1120"/>
    <w:rsid w:val="00DF1277"/>
    <w:rsid w:val="00DF13C1"/>
    <w:rsid w:val="00DF17C4"/>
    <w:rsid w:val="00DF1A51"/>
    <w:rsid w:val="00DF2051"/>
    <w:rsid w:val="00DF29DD"/>
    <w:rsid w:val="00DF29F2"/>
    <w:rsid w:val="00DF2D2A"/>
    <w:rsid w:val="00DF305C"/>
    <w:rsid w:val="00DF33C4"/>
    <w:rsid w:val="00DF34FB"/>
    <w:rsid w:val="00DF3704"/>
    <w:rsid w:val="00DF3723"/>
    <w:rsid w:val="00DF38CA"/>
    <w:rsid w:val="00DF3A38"/>
    <w:rsid w:val="00DF4220"/>
    <w:rsid w:val="00DF42D3"/>
    <w:rsid w:val="00DF44B2"/>
    <w:rsid w:val="00DF461C"/>
    <w:rsid w:val="00DF469F"/>
    <w:rsid w:val="00DF4823"/>
    <w:rsid w:val="00DF4ACE"/>
    <w:rsid w:val="00DF4BA2"/>
    <w:rsid w:val="00DF4FA8"/>
    <w:rsid w:val="00DF5074"/>
    <w:rsid w:val="00DF514A"/>
    <w:rsid w:val="00DF566B"/>
    <w:rsid w:val="00DF621B"/>
    <w:rsid w:val="00DF6635"/>
    <w:rsid w:val="00DF7029"/>
    <w:rsid w:val="00DF76A1"/>
    <w:rsid w:val="00DF79BF"/>
    <w:rsid w:val="00DF7E51"/>
    <w:rsid w:val="00E0000F"/>
    <w:rsid w:val="00E00438"/>
    <w:rsid w:val="00E00CE5"/>
    <w:rsid w:val="00E00D5D"/>
    <w:rsid w:val="00E00FFC"/>
    <w:rsid w:val="00E0107B"/>
    <w:rsid w:val="00E0116D"/>
    <w:rsid w:val="00E0136B"/>
    <w:rsid w:val="00E0185E"/>
    <w:rsid w:val="00E01E21"/>
    <w:rsid w:val="00E020D9"/>
    <w:rsid w:val="00E028F6"/>
    <w:rsid w:val="00E028F7"/>
    <w:rsid w:val="00E02EEF"/>
    <w:rsid w:val="00E03016"/>
    <w:rsid w:val="00E0303F"/>
    <w:rsid w:val="00E033EF"/>
    <w:rsid w:val="00E03767"/>
    <w:rsid w:val="00E0410D"/>
    <w:rsid w:val="00E0421F"/>
    <w:rsid w:val="00E0439D"/>
    <w:rsid w:val="00E046FA"/>
    <w:rsid w:val="00E049BE"/>
    <w:rsid w:val="00E057E2"/>
    <w:rsid w:val="00E05AE9"/>
    <w:rsid w:val="00E05D6B"/>
    <w:rsid w:val="00E061AC"/>
    <w:rsid w:val="00E06356"/>
    <w:rsid w:val="00E06399"/>
    <w:rsid w:val="00E068BE"/>
    <w:rsid w:val="00E06F94"/>
    <w:rsid w:val="00E07083"/>
    <w:rsid w:val="00E07214"/>
    <w:rsid w:val="00E07CEC"/>
    <w:rsid w:val="00E07F09"/>
    <w:rsid w:val="00E07F16"/>
    <w:rsid w:val="00E103B5"/>
    <w:rsid w:val="00E10DAA"/>
    <w:rsid w:val="00E11719"/>
    <w:rsid w:val="00E11CB7"/>
    <w:rsid w:val="00E12716"/>
    <w:rsid w:val="00E1287A"/>
    <w:rsid w:val="00E1291D"/>
    <w:rsid w:val="00E133A0"/>
    <w:rsid w:val="00E134C7"/>
    <w:rsid w:val="00E13DAD"/>
    <w:rsid w:val="00E13DC9"/>
    <w:rsid w:val="00E13DEE"/>
    <w:rsid w:val="00E13EE7"/>
    <w:rsid w:val="00E143C6"/>
    <w:rsid w:val="00E14409"/>
    <w:rsid w:val="00E14562"/>
    <w:rsid w:val="00E14800"/>
    <w:rsid w:val="00E14AD7"/>
    <w:rsid w:val="00E14DF0"/>
    <w:rsid w:val="00E151A3"/>
    <w:rsid w:val="00E151D1"/>
    <w:rsid w:val="00E152EE"/>
    <w:rsid w:val="00E15906"/>
    <w:rsid w:val="00E15C86"/>
    <w:rsid w:val="00E15D83"/>
    <w:rsid w:val="00E1628A"/>
    <w:rsid w:val="00E1651F"/>
    <w:rsid w:val="00E1659C"/>
    <w:rsid w:val="00E16982"/>
    <w:rsid w:val="00E16FFE"/>
    <w:rsid w:val="00E1737A"/>
    <w:rsid w:val="00E175D0"/>
    <w:rsid w:val="00E17DDA"/>
    <w:rsid w:val="00E211B1"/>
    <w:rsid w:val="00E21622"/>
    <w:rsid w:val="00E21772"/>
    <w:rsid w:val="00E21A2D"/>
    <w:rsid w:val="00E21F40"/>
    <w:rsid w:val="00E22661"/>
    <w:rsid w:val="00E2273E"/>
    <w:rsid w:val="00E22883"/>
    <w:rsid w:val="00E23463"/>
    <w:rsid w:val="00E241AB"/>
    <w:rsid w:val="00E24584"/>
    <w:rsid w:val="00E247D8"/>
    <w:rsid w:val="00E24864"/>
    <w:rsid w:val="00E250DD"/>
    <w:rsid w:val="00E258E2"/>
    <w:rsid w:val="00E2591C"/>
    <w:rsid w:val="00E25B66"/>
    <w:rsid w:val="00E2634B"/>
    <w:rsid w:val="00E2635C"/>
    <w:rsid w:val="00E26827"/>
    <w:rsid w:val="00E26C2F"/>
    <w:rsid w:val="00E26C45"/>
    <w:rsid w:val="00E26D21"/>
    <w:rsid w:val="00E26E0C"/>
    <w:rsid w:val="00E270A3"/>
    <w:rsid w:val="00E278BC"/>
    <w:rsid w:val="00E27925"/>
    <w:rsid w:val="00E27A24"/>
    <w:rsid w:val="00E27CB9"/>
    <w:rsid w:val="00E30479"/>
    <w:rsid w:val="00E30CFD"/>
    <w:rsid w:val="00E30F68"/>
    <w:rsid w:val="00E315FF"/>
    <w:rsid w:val="00E31636"/>
    <w:rsid w:val="00E31CA2"/>
    <w:rsid w:val="00E31CD9"/>
    <w:rsid w:val="00E32392"/>
    <w:rsid w:val="00E32433"/>
    <w:rsid w:val="00E324E4"/>
    <w:rsid w:val="00E3278C"/>
    <w:rsid w:val="00E332B4"/>
    <w:rsid w:val="00E33D73"/>
    <w:rsid w:val="00E3448E"/>
    <w:rsid w:val="00E34618"/>
    <w:rsid w:val="00E3674A"/>
    <w:rsid w:val="00E36E21"/>
    <w:rsid w:val="00E36F49"/>
    <w:rsid w:val="00E3791F"/>
    <w:rsid w:val="00E37989"/>
    <w:rsid w:val="00E37AAE"/>
    <w:rsid w:val="00E37AC6"/>
    <w:rsid w:val="00E40322"/>
    <w:rsid w:val="00E4064F"/>
    <w:rsid w:val="00E40AC9"/>
    <w:rsid w:val="00E40E52"/>
    <w:rsid w:val="00E412BB"/>
    <w:rsid w:val="00E415D8"/>
    <w:rsid w:val="00E41A7E"/>
    <w:rsid w:val="00E41D87"/>
    <w:rsid w:val="00E41ED3"/>
    <w:rsid w:val="00E426B4"/>
    <w:rsid w:val="00E426CC"/>
    <w:rsid w:val="00E432BD"/>
    <w:rsid w:val="00E4340C"/>
    <w:rsid w:val="00E43588"/>
    <w:rsid w:val="00E4497E"/>
    <w:rsid w:val="00E44DC2"/>
    <w:rsid w:val="00E44E9C"/>
    <w:rsid w:val="00E4524D"/>
    <w:rsid w:val="00E452E9"/>
    <w:rsid w:val="00E4537B"/>
    <w:rsid w:val="00E459E4"/>
    <w:rsid w:val="00E45E64"/>
    <w:rsid w:val="00E45F23"/>
    <w:rsid w:val="00E46322"/>
    <w:rsid w:val="00E465D4"/>
    <w:rsid w:val="00E46B63"/>
    <w:rsid w:val="00E46D11"/>
    <w:rsid w:val="00E46FBB"/>
    <w:rsid w:val="00E4703E"/>
    <w:rsid w:val="00E470EB"/>
    <w:rsid w:val="00E471D1"/>
    <w:rsid w:val="00E4729B"/>
    <w:rsid w:val="00E4756A"/>
    <w:rsid w:val="00E47726"/>
    <w:rsid w:val="00E479F0"/>
    <w:rsid w:val="00E50691"/>
    <w:rsid w:val="00E509C9"/>
    <w:rsid w:val="00E50D31"/>
    <w:rsid w:val="00E516DE"/>
    <w:rsid w:val="00E5177D"/>
    <w:rsid w:val="00E51785"/>
    <w:rsid w:val="00E51BB0"/>
    <w:rsid w:val="00E51EF4"/>
    <w:rsid w:val="00E522C5"/>
    <w:rsid w:val="00E523AF"/>
    <w:rsid w:val="00E52F9D"/>
    <w:rsid w:val="00E53491"/>
    <w:rsid w:val="00E53D8D"/>
    <w:rsid w:val="00E54113"/>
    <w:rsid w:val="00E542BC"/>
    <w:rsid w:val="00E54715"/>
    <w:rsid w:val="00E54D64"/>
    <w:rsid w:val="00E55494"/>
    <w:rsid w:val="00E5568F"/>
    <w:rsid w:val="00E557B4"/>
    <w:rsid w:val="00E5584E"/>
    <w:rsid w:val="00E55E32"/>
    <w:rsid w:val="00E568CA"/>
    <w:rsid w:val="00E5745E"/>
    <w:rsid w:val="00E57679"/>
    <w:rsid w:val="00E57888"/>
    <w:rsid w:val="00E57CEF"/>
    <w:rsid w:val="00E57D66"/>
    <w:rsid w:val="00E57FE8"/>
    <w:rsid w:val="00E60079"/>
    <w:rsid w:val="00E6032C"/>
    <w:rsid w:val="00E60484"/>
    <w:rsid w:val="00E605B5"/>
    <w:rsid w:val="00E60E88"/>
    <w:rsid w:val="00E60EEA"/>
    <w:rsid w:val="00E610B0"/>
    <w:rsid w:val="00E6121A"/>
    <w:rsid w:val="00E61856"/>
    <w:rsid w:val="00E61A55"/>
    <w:rsid w:val="00E61B50"/>
    <w:rsid w:val="00E621C2"/>
    <w:rsid w:val="00E625A6"/>
    <w:rsid w:val="00E62CAA"/>
    <w:rsid w:val="00E63194"/>
    <w:rsid w:val="00E634C9"/>
    <w:rsid w:val="00E63B1F"/>
    <w:rsid w:val="00E63E0A"/>
    <w:rsid w:val="00E63F4D"/>
    <w:rsid w:val="00E64086"/>
    <w:rsid w:val="00E64393"/>
    <w:rsid w:val="00E649E2"/>
    <w:rsid w:val="00E650B0"/>
    <w:rsid w:val="00E659B9"/>
    <w:rsid w:val="00E65C22"/>
    <w:rsid w:val="00E65C39"/>
    <w:rsid w:val="00E65D0A"/>
    <w:rsid w:val="00E660D2"/>
    <w:rsid w:val="00E6674A"/>
    <w:rsid w:val="00E66A98"/>
    <w:rsid w:val="00E6714E"/>
    <w:rsid w:val="00E67739"/>
    <w:rsid w:val="00E67762"/>
    <w:rsid w:val="00E678FB"/>
    <w:rsid w:val="00E7049B"/>
    <w:rsid w:val="00E705EF"/>
    <w:rsid w:val="00E7124A"/>
    <w:rsid w:val="00E71298"/>
    <w:rsid w:val="00E714D9"/>
    <w:rsid w:val="00E717DD"/>
    <w:rsid w:val="00E72056"/>
    <w:rsid w:val="00E72105"/>
    <w:rsid w:val="00E721A9"/>
    <w:rsid w:val="00E72236"/>
    <w:rsid w:val="00E72266"/>
    <w:rsid w:val="00E723D3"/>
    <w:rsid w:val="00E72739"/>
    <w:rsid w:val="00E7283D"/>
    <w:rsid w:val="00E730C1"/>
    <w:rsid w:val="00E73382"/>
    <w:rsid w:val="00E73B74"/>
    <w:rsid w:val="00E73D64"/>
    <w:rsid w:val="00E73FD0"/>
    <w:rsid w:val="00E748A5"/>
    <w:rsid w:val="00E752A1"/>
    <w:rsid w:val="00E753CF"/>
    <w:rsid w:val="00E7568D"/>
    <w:rsid w:val="00E75AE7"/>
    <w:rsid w:val="00E75C22"/>
    <w:rsid w:val="00E75EC4"/>
    <w:rsid w:val="00E76395"/>
    <w:rsid w:val="00E76410"/>
    <w:rsid w:val="00E76B43"/>
    <w:rsid w:val="00E76C61"/>
    <w:rsid w:val="00E76D4A"/>
    <w:rsid w:val="00E76F5F"/>
    <w:rsid w:val="00E77DED"/>
    <w:rsid w:val="00E77F7A"/>
    <w:rsid w:val="00E800F8"/>
    <w:rsid w:val="00E802E5"/>
    <w:rsid w:val="00E803DF"/>
    <w:rsid w:val="00E80750"/>
    <w:rsid w:val="00E80D12"/>
    <w:rsid w:val="00E80D3F"/>
    <w:rsid w:val="00E81258"/>
    <w:rsid w:val="00E815D8"/>
    <w:rsid w:val="00E816D1"/>
    <w:rsid w:val="00E81850"/>
    <w:rsid w:val="00E81979"/>
    <w:rsid w:val="00E81EE3"/>
    <w:rsid w:val="00E820CE"/>
    <w:rsid w:val="00E8223F"/>
    <w:rsid w:val="00E82698"/>
    <w:rsid w:val="00E826B6"/>
    <w:rsid w:val="00E83030"/>
    <w:rsid w:val="00E8346E"/>
    <w:rsid w:val="00E83808"/>
    <w:rsid w:val="00E83B5C"/>
    <w:rsid w:val="00E83CEB"/>
    <w:rsid w:val="00E84397"/>
    <w:rsid w:val="00E84681"/>
    <w:rsid w:val="00E846D3"/>
    <w:rsid w:val="00E84AEC"/>
    <w:rsid w:val="00E85771"/>
    <w:rsid w:val="00E85FD3"/>
    <w:rsid w:val="00E86285"/>
    <w:rsid w:val="00E862F2"/>
    <w:rsid w:val="00E862FB"/>
    <w:rsid w:val="00E86A77"/>
    <w:rsid w:val="00E86AF3"/>
    <w:rsid w:val="00E86BDE"/>
    <w:rsid w:val="00E86C95"/>
    <w:rsid w:val="00E86DB3"/>
    <w:rsid w:val="00E87538"/>
    <w:rsid w:val="00E87618"/>
    <w:rsid w:val="00E877BB"/>
    <w:rsid w:val="00E877DE"/>
    <w:rsid w:val="00E87951"/>
    <w:rsid w:val="00E87A16"/>
    <w:rsid w:val="00E87B58"/>
    <w:rsid w:val="00E87EB4"/>
    <w:rsid w:val="00E87FE2"/>
    <w:rsid w:val="00E90484"/>
    <w:rsid w:val="00E907BC"/>
    <w:rsid w:val="00E909BD"/>
    <w:rsid w:val="00E90CD1"/>
    <w:rsid w:val="00E90E4B"/>
    <w:rsid w:val="00E90E59"/>
    <w:rsid w:val="00E910ED"/>
    <w:rsid w:val="00E9145A"/>
    <w:rsid w:val="00E9191D"/>
    <w:rsid w:val="00E91B35"/>
    <w:rsid w:val="00E91F13"/>
    <w:rsid w:val="00E9284D"/>
    <w:rsid w:val="00E92A4A"/>
    <w:rsid w:val="00E92F53"/>
    <w:rsid w:val="00E9303E"/>
    <w:rsid w:val="00E930B9"/>
    <w:rsid w:val="00E933D9"/>
    <w:rsid w:val="00E93A27"/>
    <w:rsid w:val="00E942E6"/>
    <w:rsid w:val="00E94340"/>
    <w:rsid w:val="00E9439E"/>
    <w:rsid w:val="00E944C0"/>
    <w:rsid w:val="00E9478E"/>
    <w:rsid w:val="00E94D22"/>
    <w:rsid w:val="00E94F3A"/>
    <w:rsid w:val="00E94F65"/>
    <w:rsid w:val="00E94FB6"/>
    <w:rsid w:val="00E953CE"/>
    <w:rsid w:val="00E95515"/>
    <w:rsid w:val="00E95915"/>
    <w:rsid w:val="00E95A4B"/>
    <w:rsid w:val="00E95ACA"/>
    <w:rsid w:val="00E95B01"/>
    <w:rsid w:val="00E95D81"/>
    <w:rsid w:val="00E95F5B"/>
    <w:rsid w:val="00E96085"/>
    <w:rsid w:val="00E960E3"/>
    <w:rsid w:val="00E960EE"/>
    <w:rsid w:val="00E96179"/>
    <w:rsid w:val="00E966DB"/>
    <w:rsid w:val="00E968DC"/>
    <w:rsid w:val="00E96D32"/>
    <w:rsid w:val="00E96F17"/>
    <w:rsid w:val="00E96FB3"/>
    <w:rsid w:val="00E97138"/>
    <w:rsid w:val="00E97672"/>
    <w:rsid w:val="00E97695"/>
    <w:rsid w:val="00E97FC1"/>
    <w:rsid w:val="00EA0111"/>
    <w:rsid w:val="00EA01B9"/>
    <w:rsid w:val="00EA0958"/>
    <w:rsid w:val="00EA0A2C"/>
    <w:rsid w:val="00EA0EA4"/>
    <w:rsid w:val="00EA11E1"/>
    <w:rsid w:val="00EA129D"/>
    <w:rsid w:val="00EA192D"/>
    <w:rsid w:val="00EA1ADE"/>
    <w:rsid w:val="00EA2003"/>
    <w:rsid w:val="00EA280C"/>
    <w:rsid w:val="00EA296D"/>
    <w:rsid w:val="00EA2C43"/>
    <w:rsid w:val="00EA2CAA"/>
    <w:rsid w:val="00EA31B9"/>
    <w:rsid w:val="00EA3457"/>
    <w:rsid w:val="00EA368C"/>
    <w:rsid w:val="00EA3D43"/>
    <w:rsid w:val="00EA497E"/>
    <w:rsid w:val="00EA4B63"/>
    <w:rsid w:val="00EA4F94"/>
    <w:rsid w:val="00EA4F97"/>
    <w:rsid w:val="00EA5032"/>
    <w:rsid w:val="00EA504F"/>
    <w:rsid w:val="00EA50AD"/>
    <w:rsid w:val="00EA54E5"/>
    <w:rsid w:val="00EA5654"/>
    <w:rsid w:val="00EA68C1"/>
    <w:rsid w:val="00EA6B05"/>
    <w:rsid w:val="00EA6CBF"/>
    <w:rsid w:val="00EA6EFF"/>
    <w:rsid w:val="00EA6F0C"/>
    <w:rsid w:val="00EA7B57"/>
    <w:rsid w:val="00EB06E6"/>
    <w:rsid w:val="00EB07F4"/>
    <w:rsid w:val="00EB091A"/>
    <w:rsid w:val="00EB0922"/>
    <w:rsid w:val="00EB0AEB"/>
    <w:rsid w:val="00EB1273"/>
    <w:rsid w:val="00EB12BD"/>
    <w:rsid w:val="00EB143C"/>
    <w:rsid w:val="00EB1CAA"/>
    <w:rsid w:val="00EB1EE7"/>
    <w:rsid w:val="00EB223D"/>
    <w:rsid w:val="00EB260F"/>
    <w:rsid w:val="00EB26E9"/>
    <w:rsid w:val="00EB29B7"/>
    <w:rsid w:val="00EB3207"/>
    <w:rsid w:val="00EB3304"/>
    <w:rsid w:val="00EB3D8A"/>
    <w:rsid w:val="00EB41FB"/>
    <w:rsid w:val="00EB4680"/>
    <w:rsid w:val="00EB4720"/>
    <w:rsid w:val="00EB47D5"/>
    <w:rsid w:val="00EB49DB"/>
    <w:rsid w:val="00EB4FCE"/>
    <w:rsid w:val="00EB5024"/>
    <w:rsid w:val="00EB54E9"/>
    <w:rsid w:val="00EB5DFF"/>
    <w:rsid w:val="00EB65AC"/>
    <w:rsid w:val="00EB664F"/>
    <w:rsid w:val="00EB67D4"/>
    <w:rsid w:val="00EB6C1C"/>
    <w:rsid w:val="00EB6DA6"/>
    <w:rsid w:val="00EB6FDB"/>
    <w:rsid w:val="00EB7CA8"/>
    <w:rsid w:val="00EB7E97"/>
    <w:rsid w:val="00EC0076"/>
    <w:rsid w:val="00EC03FD"/>
    <w:rsid w:val="00EC049A"/>
    <w:rsid w:val="00EC06A3"/>
    <w:rsid w:val="00EC0B90"/>
    <w:rsid w:val="00EC1652"/>
    <w:rsid w:val="00EC1A2F"/>
    <w:rsid w:val="00EC1B8D"/>
    <w:rsid w:val="00EC1C8B"/>
    <w:rsid w:val="00EC2273"/>
    <w:rsid w:val="00EC2C80"/>
    <w:rsid w:val="00EC377F"/>
    <w:rsid w:val="00EC40C9"/>
    <w:rsid w:val="00EC441F"/>
    <w:rsid w:val="00EC45AB"/>
    <w:rsid w:val="00EC4827"/>
    <w:rsid w:val="00EC4C5D"/>
    <w:rsid w:val="00EC4F7C"/>
    <w:rsid w:val="00EC526A"/>
    <w:rsid w:val="00EC58B9"/>
    <w:rsid w:val="00EC6568"/>
    <w:rsid w:val="00EC6781"/>
    <w:rsid w:val="00EC678C"/>
    <w:rsid w:val="00EC6A89"/>
    <w:rsid w:val="00EC6FFC"/>
    <w:rsid w:val="00EC7071"/>
    <w:rsid w:val="00EC76DC"/>
    <w:rsid w:val="00EC7959"/>
    <w:rsid w:val="00EC7B0C"/>
    <w:rsid w:val="00EC7BAF"/>
    <w:rsid w:val="00EC7C0B"/>
    <w:rsid w:val="00EC7DB5"/>
    <w:rsid w:val="00EC7EA3"/>
    <w:rsid w:val="00ED0770"/>
    <w:rsid w:val="00ED0BE8"/>
    <w:rsid w:val="00ED0CA9"/>
    <w:rsid w:val="00ED0D89"/>
    <w:rsid w:val="00ED0E95"/>
    <w:rsid w:val="00ED1292"/>
    <w:rsid w:val="00ED1461"/>
    <w:rsid w:val="00ED1AF6"/>
    <w:rsid w:val="00ED2C2B"/>
    <w:rsid w:val="00ED2D21"/>
    <w:rsid w:val="00ED2E42"/>
    <w:rsid w:val="00ED3053"/>
    <w:rsid w:val="00ED3161"/>
    <w:rsid w:val="00ED3567"/>
    <w:rsid w:val="00ED3577"/>
    <w:rsid w:val="00ED3B67"/>
    <w:rsid w:val="00ED407D"/>
    <w:rsid w:val="00ED43C1"/>
    <w:rsid w:val="00ED487D"/>
    <w:rsid w:val="00ED5242"/>
    <w:rsid w:val="00ED540D"/>
    <w:rsid w:val="00ED5FD9"/>
    <w:rsid w:val="00ED64C9"/>
    <w:rsid w:val="00ED6DD1"/>
    <w:rsid w:val="00ED6E6F"/>
    <w:rsid w:val="00ED6E8A"/>
    <w:rsid w:val="00ED79DB"/>
    <w:rsid w:val="00ED7BE3"/>
    <w:rsid w:val="00ED7EC4"/>
    <w:rsid w:val="00EE014C"/>
    <w:rsid w:val="00EE090D"/>
    <w:rsid w:val="00EE0E8C"/>
    <w:rsid w:val="00EE12EF"/>
    <w:rsid w:val="00EE16F8"/>
    <w:rsid w:val="00EE185C"/>
    <w:rsid w:val="00EE36E4"/>
    <w:rsid w:val="00EE3797"/>
    <w:rsid w:val="00EE3869"/>
    <w:rsid w:val="00EE3B49"/>
    <w:rsid w:val="00EE4095"/>
    <w:rsid w:val="00EE45D4"/>
    <w:rsid w:val="00EE48EF"/>
    <w:rsid w:val="00EE4DD5"/>
    <w:rsid w:val="00EE508C"/>
    <w:rsid w:val="00EE58A8"/>
    <w:rsid w:val="00EE5C5A"/>
    <w:rsid w:val="00EE5E14"/>
    <w:rsid w:val="00EE5EA6"/>
    <w:rsid w:val="00EE5F41"/>
    <w:rsid w:val="00EE6133"/>
    <w:rsid w:val="00EE63EB"/>
    <w:rsid w:val="00EE6961"/>
    <w:rsid w:val="00EE7295"/>
    <w:rsid w:val="00EE76A7"/>
    <w:rsid w:val="00EE7C5D"/>
    <w:rsid w:val="00EE7F2A"/>
    <w:rsid w:val="00EF00BF"/>
    <w:rsid w:val="00EF01A3"/>
    <w:rsid w:val="00EF0673"/>
    <w:rsid w:val="00EF0686"/>
    <w:rsid w:val="00EF07A1"/>
    <w:rsid w:val="00EF0B3F"/>
    <w:rsid w:val="00EF0D0E"/>
    <w:rsid w:val="00EF0DF0"/>
    <w:rsid w:val="00EF11EA"/>
    <w:rsid w:val="00EF1346"/>
    <w:rsid w:val="00EF1407"/>
    <w:rsid w:val="00EF156E"/>
    <w:rsid w:val="00EF204A"/>
    <w:rsid w:val="00EF2097"/>
    <w:rsid w:val="00EF2117"/>
    <w:rsid w:val="00EF271E"/>
    <w:rsid w:val="00EF2A66"/>
    <w:rsid w:val="00EF2DB3"/>
    <w:rsid w:val="00EF3845"/>
    <w:rsid w:val="00EF446A"/>
    <w:rsid w:val="00EF455E"/>
    <w:rsid w:val="00EF458F"/>
    <w:rsid w:val="00EF4767"/>
    <w:rsid w:val="00EF4F7D"/>
    <w:rsid w:val="00EF5268"/>
    <w:rsid w:val="00EF56DE"/>
    <w:rsid w:val="00EF5801"/>
    <w:rsid w:val="00EF58BD"/>
    <w:rsid w:val="00EF5AA3"/>
    <w:rsid w:val="00EF5AE8"/>
    <w:rsid w:val="00EF5CF2"/>
    <w:rsid w:val="00EF6165"/>
    <w:rsid w:val="00EF653E"/>
    <w:rsid w:val="00EF65BF"/>
    <w:rsid w:val="00EF6B0A"/>
    <w:rsid w:val="00EF6C94"/>
    <w:rsid w:val="00EF714B"/>
    <w:rsid w:val="00EF79C0"/>
    <w:rsid w:val="00F001C8"/>
    <w:rsid w:val="00F00245"/>
    <w:rsid w:val="00F007DC"/>
    <w:rsid w:val="00F00DDE"/>
    <w:rsid w:val="00F01035"/>
    <w:rsid w:val="00F0110F"/>
    <w:rsid w:val="00F01395"/>
    <w:rsid w:val="00F013C4"/>
    <w:rsid w:val="00F01501"/>
    <w:rsid w:val="00F01A0D"/>
    <w:rsid w:val="00F01CC8"/>
    <w:rsid w:val="00F01DF5"/>
    <w:rsid w:val="00F026A8"/>
    <w:rsid w:val="00F02ADA"/>
    <w:rsid w:val="00F02CCA"/>
    <w:rsid w:val="00F0322B"/>
    <w:rsid w:val="00F03766"/>
    <w:rsid w:val="00F03A52"/>
    <w:rsid w:val="00F03E44"/>
    <w:rsid w:val="00F044B9"/>
    <w:rsid w:val="00F054A3"/>
    <w:rsid w:val="00F05508"/>
    <w:rsid w:val="00F05604"/>
    <w:rsid w:val="00F05E4A"/>
    <w:rsid w:val="00F063F0"/>
    <w:rsid w:val="00F069E2"/>
    <w:rsid w:val="00F06B96"/>
    <w:rsid w:val="00F073E6"/>
    <w:rsid w:val="00F074F3"/>
    <w:rsid w:val="00F0789C"/>
    <w:rsid w:val="00F07B50"/>
    <w:rsid w:val="00F07FE1"/>
    <w:rsid w:val="00F100AB"/>
    <w:rsid w:val="00F103B3"/>
    <w:rsid w:val="00F10686"/>
    <w:rsid w:val="00F10A43"/>
    <w:rsid w:val="00F10DD5"/>
    <w:rsid w:val="00F11347"/>
    <w:rsid w:val="00F11435"/>
    <w:rsid w:val="00F116CE"/>
    <w:rsid w:val="00F116F3"/>
    <w:rsid w:val="00F123B3"/>
    <w:rsid w:val="00F123E8"/>
    <w:rsid w:val="00F127CC"/>
    <w:rsid w:val="00F12861"/>
    <w:rsid w:val="00F12F27"/>
    <w:rsid w:val="00F13174"/>
    <w:rsid w:val="00F137A5"/>
    <w:rsid w:val="00F13E6E"/>
    <w:rsid w:val="00F1441E"/>
    <w:rsid w:val="00F14429"/>
    <w:rsid w:val="00F1450C"/>
    <w:rsid w:val="00F14615"/>
    <w:rsid w:val="00F14650"/>
    <w:rsid w:val="00F14858"/>
    <w:rsid w:val="00F14931"/>
    <w:rsid w:val="00F14C8D"/>
    <w:rsid w:val="00F14DEC"/>
    <w:rsid w:val="00F150DA"/>
    <w:rsid w:val="00F160AB"/>
    <w:rsid w:val="00F16465"/>
    <w:rsid w:val="00F16B6B"/>
    <w:rsid w:val="00F16C1E"/>
    <w:rsid w:val="00F16EF0"/>
    <w:rsid w:val="00F17238"/>
    <w:rsid w:val="00F17A25"/>
    <w:rsid w:val="00F17B83"/>
    <w:rsid w:val="00F17DAA"/>
    <w:rsid w:val="00F17F28"/>
    <w:rsid w:val="00F20186"/>
    <w:rsid w:val="00F20273"/>
    <w:rsid w:val="00F2069B"/>
    <w:rsid w:val="00F20C33"/>
    <w:rsid w:val="00F20C52"/>
    <w:rsid w:val="00F20E8A"/>
    <w:rsid w:val="00F210C3"/>
    <w:rsid w:val="00F2120E"/>
    <w:rsid w:val="00F21271"/>
    <w:rsid w:val="00F2155D"/>
    <w:rsid w:val="00F217D4"/>
    <w:rsid w:val="00F219DA"/>
    <w:rsid w:val="00F21AE9"/>
    <w:rsid w:val="00F21B71"/>
    <w:rsid w:val="00F21F59"/>
    <w:rsid w:val="00F22134"/>
    <w:rsid w:val="00F2224D"/>
    <w:rsid w:val="00F2277E"/>
    <w:rsid w:val="00F228DF"/>
    <w:rsid w:val="00F22ABF"/>
    <w:rsid w:val="00F22B3E"/>
    <w:rsid w:val="00F22D9F"/>
    <w:rsid w:val="00F23161"/>
    <w:rsid w:val="00F23682"/>
    <w:rsid w:val="00F23B60"/>
    <w:rsid w:val="00F23B69"/>
    <w:rsid w:val="00F24319"/>
    <w:rsid w:val="00F2458A"/>
    <w:rsid w:val="00F2523E"/>
    <w:rsid w:val="00F259BB"/>
    <w:rsid w:val="00F2620A"/>
    <w:rsid w:val="00F26223"/>
    <w:rsid w:val="00F2644C"/>
    <w:rsid w:val="00F26462"/>
    <w:rsid w:val="00F26B4E"/>
    <w:rsid w:val="00F26DE3"/>
    <w:rsid w:val="00F26F40"/>
    <w:rsid w:val="00F27517"/>
    <w:rsid w:val="00F27BA1"/>
    <w:rsid w:val="00F306FA"/>
    <w:rsid w:val="00F31220"/>
    <w:rsid w:val="00F31290"/>
    <w:rsid w:val="00F313C2"/>
    <w:rsid w:val="00F31DC8"/>
    <w:rsid w:val="00F31EF6"/>
    <w:rsid w:val="00F31F15"/>
    <w:rsid w:val="00F3212C"/>
    <w:rsid w:val="00F3260E"/>
    <w:rsid w:val="00F3284C"/>
    <w:rsid w:val="00F32875"/>
    <w:rsid w:val="00F32B0B"/>
    <w:rsid w:val="00F33384"/>
    <w:rsid w:val="00F33547"/>
    <w:rsid w:val="00F339BD"/>
    <w:rsid w:val="00F33E03"/>
    <w:rsid w:val="00F341D2"/>
    <w:rsid w:val="00F34454"/>
    <w:rsid w:val="00F34AF8"/>
    <w:rsid w:val="00F3506B"/>
    <w:rsid w:val="00F3515C"/>
    <w:rsid w:val="00F35563"/>
    <w:rsid w:val="00F356F0"/>
    <w:rsid w:val="00F35B99"/>
    <w:rsid w:val="00F35F9E"/>
    <w:rsid w:val="00F36476"/>
    <w:rsid w:val="00F367EE"/>
    <w:rsid w:val="00F36990"/>
    <w:rsid w:val="00F36B81"/>
    <w:rsid w:val="00F3711A"/>
    <w:rsid w:val="00F37304"/>
    <w:rsid w:val="00F37DA8"/>
    <w:rsid w:val="00F37EA8"/>
    <w:rsid w:val="00F37FBE"/>
    <w:rsid w:val="00F40346"/>
    <w:rsid w:val="00F4080F"/>
    <w:rsid w:val="00F41140"/>
    <w:rsid w:val="00F41531"/>
    <w:rsid w:val="00F41754"/>
    <w:rsid w:val="00F418BD"/>
    <w:rsid w:val="00F420B1"/>
    <w:rsid w:val="00F4220C"/>
    <w:rsid w:val="00F424C5"/>
    <w:rsid w:val="00F42B52"/>
    <w:rsid w:val="00F42D7A"/>
    <w:rsid w:val="00F42F3D"/>
    <w:rsid w:val="00F43040"/>
    <w:rsid w:val="00F43D3D"/>
    <w:rsid w:val="00F4421E"/>
    <w:rsid w:val="00F44436"/>
    <w:rsid w:val="00F45203"/>
    <w:rsid w:val="00F4569A"/>
    <w:rsid w:val="00F4587C"/>
    <w:rsid w:val="00F45DB1"/>
    <w:rsid w:val="00F46088"/>
    <w:rsid w:val="00F464A8"/>
    <w:rsid w:val="00F46E31"/>
    <w:rsid w:val="00F4719B"/>
    <w:rsid w:val="00F47203"/>
    <w:rsid w:val="00F472FA"/>
    <w:rsid w:val="00F473CD"/>
    <w:rsid w:val="00F50066"/>
    <w:rsid w:val="00F501C7"/>
    <w:rsid w:val="00F5076B"/>
    <w:rsid w:val="00F50D6D"/>
    <w:rsid w:val="00F50E73"/>
    <w:rsid w:val="00F50F97"/>
    <w:rsid w:val="00F51289"/>
    <w:rsid w:val="00F51822"/>
    <w:rsid w:val="00F5190C"/>
    <w:rsid w:val="00F51A9B"/>
    <w:rsid w:val="00F51B6F"/>
    <w:rsid w:val="00F51CD5"/>
    <w:rsid w:val="00F52417"/>
    <w:rsid w:val="00F52481"/>
    <w:rsid w:val="00F52490"/>
    <w:rsid w:val="00F524A9"/>
    <w:rsid w:val="00F52CCD"/>
    <w:rsid w:val="00F52DDB"/>
    <w:rsid w:val="00F534C0"/>
    <w:rsid w:val="00F53C0F"/>
    <w:rsid w:val="00F53F9A"/>
    <w:rsid w:val="00F541C1"/>
    <w:rsid w:val="00F54489"/>
    <w:rsid w:val="00F54622"/>
    <w:rsid w:val="00F5491B"/>
    <w:rsid w:val="00F54FB0"/>
    <w:rsid w:val="00F55002"/>
    <w:rsid w:val="00F5508E"/>
    <w:rsid w:val="00F55803"/>
    <w:rsid w:val="00F55972"/>
    <w:rsid w:val="00F55BEC"/>
    <w:rsid w:val="00F55D37"/>
    <w:rsid w:val="00F55E69"/>
    <w:rsid w:val="00F55F31"/>
    <w:rsid w:val="00F56134"/>
    <w:rsid w:val="00F56182"/>
    <w:rsid w:val="00F567E9"/>
    <w:rsid w:val="00F56D8C"/>
    <w:rsid w:val="00F5764D"/>
    <w:rsid w:val="00F57840"/>
    <w:rsid w:val="00F57F09"/>
    <w:rsid w:val="00F6004E"/>
    <w:rsid w:val="00F60211"/>
    <w:rsid w:val="00F6077F"/>
    <w:rsid w:val="00F6086E"/>
    <w:rsid w:val="00F60888"/>
    <w:rsid w:val="00F60A2C"/>
    <w:rsid w:val="00F60C65"/>
    <w:rsid w:val="00F61347"/>
    <w:rsid w:val="00F6141C"/>
    <w:rsid w:val="00F6174D"/>
    <w:rsid w:val="00F618A6"/>
    <w:rsid w:val="00F6214E"/>
    <w:rsid w:val="00F62273"/>
    <w:rsid w:val="00F62486"/>
    <w:rsid w:val="00F624F2"/>
    <w:rsid w:val="00F627D3"/>
    <w:rsid w:val="00F627EC"/>
    <w:rsid w:val="00F63AA6"/>
    <w:rsid w:val="00F63BBF"/>
    <w:rsid w:val="00F6423B"/>
    <w:rsid w:val="00F642E7"/>
    <w:rsid w:val="00F643CC"/>
    <w:rsid w:val="00F64778"/>
    <w:rsid w:val="00F64E97"/>
    <w:rsid w:val="00F6514F"/>
    <w:rsid w:val="00F655FC"/>
    <w:rsid w:val="00F65FDF"/>
    <w:rsid w:val="00F66045"/>
    <w:rsid w:val="00F66121"/>
    <w:rsid w:val="00F66133"/>
    <w:rsid w:val="00F66487"/>
    <w:rsid w:val="00F664B9"/>
    <w:rsid w:val="00F66607"/>
    <w:rsid w:val="00F667AD"/>
    <w:rsid w:val="00F66975"/>
    <w:rsid w:val="00F66CD2"/>
    <w:rsid w:val="00F66D0E"/>
    <w:rsid w:val="00F66E4D"/>
    <w:rsid w:val="00F675B5"/>
    <w:rsid w:val="00F676B1"/>
    <w:rsid w:val="00F677A4"/>
    <w:rsid w:val="00F67966"/>
    <w:rsid w:val="00F67DA8"/>
    <w:rsid w:val="00F67E2A"/>
    <w:rsid w:val="00F70130"/>
    <w:rsid w:val="00F701F3"/>
    <w:rsid w:val="00F7051C"/>
    <w:rsid w:val="00F70BD8"/>
    <w:rsid w:val="00F70C9C"/>
    <w:rsid w:val="00F70D42"/>
    <w:rsid w:val="00F70F2A"/>
    <w:rsid w:val="00F70F5C"/>
    <w:rsid w:val="00F710C9"/>
    <w:rsid w:val="00F719E8"/>
    <w:rsid w:val="00F72EEE"/>
    <w:rsid w:val="00F73096"/>
    <w:rsid w:val="00F73235"/>
    <w:rsid w:val="00F73392"/>
    <w:rsid w:val="00F73A47"/>
    <w:rsid w:val="00F73B6F"/>
    <w:rsid w:val="00F73C42"/>
    <w:rsid w:val="00F740BF"/>
    <w:rsid w:val="00F7447B"/>
    <w:rsid w:val="00F745B5"/>
    <w:rsid w:val="00F74AD9"/>
    <w:rsid w:val="00F74D3A"/>
    <w:rsid w:val="00F755A1"/>
    <w:rsid w:val="00F75924"/>
    <w:rsid w:val="00F75B3D"/>
    <w:rsid w:val="00F75DED"/>
    <w:rsid w:val="00F7628F"/>
    <w:rsid w:val="00F76903"/>
    <w:rsid w:val="00F773C4"/>
    <w:rsid w:val="00F77442"/>
    <w:rsid w:val="00F775C5"/>
    <w:rsid w:val="00F77892"/>
    <w:rsid w:val="00F77BAA"/>
    <w:rsid w:val="00F77D12"/>
    <w:rsid w:val="00F80410"/>
    <w:rsid w:val="00F80519"/>
    <w:rsid w:val="00F80982"/>
    <w:rsid w:val="00F80F2D"/>
    <w:rsid w:val="00F81084"/>
    <w:rsid w:val="00F811BF"/>
    <w:rsid w:val="00F814C7"/>
    <w:rsid w:val="00F82070"/>
    <w:rsid w:val="00F82603"/>
    <w:rsid w:val="00F8277E"/>
    <w:rsid w:val="00F82943"/>
    <w:rsid w:val="00F832F7"/>
    <w:rsid w:val="00F83A90"/>
    <w:rsid w:val="00F83CB8"/>
    <w:rsid w:val="00F83EFD"/>
    <w:rsid w:val="00F842EE"/>
    <w:rsid w:val="00F855CE"/>
    <w:rsid w:val="00F85698"/>
    <w:rsid w:val="00F85AD1"/>
    <w:rsid w:val="00F85B41"/>
    <w:rsid w:val="00F8603E"/>
    <w:rsid w:val="00F8617D"/>
    <w:rsid w:val="00F86E98"/>
    <w:rsid w:val="00F8702D"/>
    <w:rsid w:val="00F873FC"/>
    <w:rsid w:val="00F87B1B"/>
    <w:rsid w:val="00F901AC"/>
    <w:rsid w:val="00F904DD"/>
    <w:rsid w:val="00F9057F"/>
    <w:rsid w:val="00F90A3C"/>
    <w:rsid w:val="00F91118"/>
    <w:rsid w:val="00F91A02"/>
    <w:rsid w:val="00F91B67"/>
    <w:rsid w:val="00F91C5D"/>
    <w:rsid w:val="00F921D6"/>
    <w:rsid w:val="00F929EE"/>
    <w:rsid w:val="00F92FBD"/>
    <w:rsid w:val="00F934EC"/>
    <w:rsid w:val="00F93AC7"/>
    <w:rsid w:val="00F93C34"/>
    <w:rsid w:val="00F93F05"/>
    <w:rsid w:val="00F94411"/>
    <w:rsid w:val="00F94A3B"/>
    <w:rsid w:val="00F952BF"/>
    <w:rsid w:val="00F955AF"/>
    <w:rsid w:val="00F95CD4"/>
    <w:rsid w:val="00F961DC"/>
    <w:rsid w:val="00F9638E"/>
    <w:rsid w:val="00F964EC"/>
    <w:rsid w:val="00F9677D"/>
    <w:rsid w:val="00F96796"/>
    <w:rsid w:val="00F96844"/>
    <w:rsid w:val="00F96A96"/>
    <w:rsid w:val="00F96F30"/>
    <w:rsid w:val="00F9707C"/>
    <w:rsid w:val="00F97297"/>
    <w:rsid w:val="00F97632"/>
    <w:rsid w:val="00F97832"/>
    <w:rsid w:val="00FA0BBD"/>
    <w:rsid w:val="00FA0E92"/>
    <w:rsid w:val="00FA0FD3"/>
    <w:rsid w:val="00FA11DB"/>
    <w:rsid w:val="00FA1EE4"/>
    <w:rsid w:val="00FA28A2"/>
    <w:rsid w:val="00FA29E4"/>
    <w:rsid w:val="00FA2E7A"/>
    <w:rsid w:val="00FA3626"/>
    <w:rsid w:val="00FA36CA"/>
    <w:rsid w:val="00FA3FEC"/>
    <w:rsid w:val="00FA4063"/>
    <w:rsid w:val="00FA4347"/>
    <w:rsid w:val="00FA4559"/>
    <w:rsid w:val="00FA49BE"/>
    <w:rsid w:val="00FA4A22"/>
    <w:rsid w:val="00FA51CD"/>
    <w:rsid w:val="00FA522E"/>
    <w:rsid w:val="00FA58A1"/>
    <w:rsid w:val="00FA630F"/>
    <w:rsid w:val="00FA66F9"/>
    <w:rsid w:val="00FA692B"/>
    <w:rsid w:val="00FA6F8C"/>
    <w:rsid w:val="00FA73A4"/>
    <w:rsid w:val="00FA758F"/>
    <w:rsid w:val="00FA780A"/>
    <w:rsid w:val="00FA7E6F"/>
    <w:rsid w:val="00FB0299"/>
    <w:rsid w:val="00FB04C1"/>
    <w:rsid w:val="00FB0648"/>
    <w:rsid w:val="00FB06E0"/>
    <w:rsid w:val="00FB166F"/>
    <w:rsid w:val="00FB16EE"/>
    <w:rsid w:val="00FB1EB3"/>
    <w:rsid w:val="00FB1F15"/>
    <w:rsid w:val="00FB25EA"/>
    <w:rsid w:val="00FB296F"/>
    <w:rsid w:val="00FB38B5"/>
    <w:rsid w:val="00FB391C"/>
    <w:rsid w:val="00FB3991"/>
    <w:rsid w:val="00FB3E4E"/>
    <w:rsid w:val="00FB3F57"/>
    <w:rsid w:val="00FB451B"/>
    <w:rsid w:val="00FB48BF"/>
    <w:rsid w:val="00FB4C14"/>
    <w:rsid w:val="00FB4C18"/>
    <w:rsid w:val="00FB4DDD"/>
    <w:rsid w:val="00FB50CC"/>
    <w:rsid w:val="00FB5350"/>
    <w:rsid w:val="00FB566F"/>
    <w:rsid w:val="00FB597B"/>
    <w:rsid w:val="00FB5981"/>
    <w:rsid w:val="00FB64D0"/>
    <w:rsid w:val="00FB6558"/>
    <w:rsid w:val="00FB6997"/>
    <w:rsid w:val="00FB7084"/>
    <w:rsid w:val="00FB7458"/>
    <w:rsid w:val="00FB7C4B"/>
    <w:rsid w:val="00FB7CC1"/>
    <w:rsid w:val="00FC0857"/>
    <w:rsid w:val="00FC0E8C"/>
    <w:rsid w:val="00FC113A"/>
    <w:rsid w:val="00FC1201"/>
    <w:rsid w:val="00FC1890"/>
    <w:rsid w:val="00FC1CE1"/>
    <w:rsid w:val="00FC1DEA"/>
    <w:rsid w:val="00FC290D"/>
    <w:rsid w:val="00FC2989"/>
    <w:rsid w:val="00FC314B"/>
    <w:rsid w:val="00FC32B9"/>
    <w:rsid w:val="00FC35E1"/>
    <w:rsid w:val="00FC3DB6"/>
    <w:rsid w:val="00FC3E16"/>
    <w:rsid w:val="00FC3E98"/>
    <w:rsid w:val="00FC41E6"/>
    <w:rsid w:val="00FC4979"/>
    <w:rsid w:val="00FC4A45"/>
    <w:rsid w:val="00FC4AAA"/>
    <w:rsid w:val="00FC4C01"/>
    <w:rsid w:val="00FC4C47"/>
    <w:rsid w:val="00FC4E1F"/>
    <w:rsid w:val="00FC5166"/>
    <w:rsid w:val="00FC537C"/>
    <w:rsid w:val="00FC5ABB"/>
    <w:rsid w:val="00FC5BF1"/>
    <w:rsid w:val="00FC5C9D"/>
    <w:rsid w:val="00FC60AF"/>
    <w:rsid w:val="00FC62A3"/>
    <w:rsid w:val="00FC63BD"/>
    <w:rsid w:val="00FC6A49"/>
    <w:rsid w:val="00FC748A"/>
    <w:rsid w:val="00FC77B3"/>
    <w:rsid w:val="00FC7AB3"/>
    <w:rsid w:val="00FC7DB6"/>
    <w:rsid w:val="00FC7F20"/>
    <w:rsid w:val="00FC7F40"/>
    <w:rsid w:val="00FC7FEB"/>
    <w:rsid w:val="00FD04D9"/>
    <w:rsid w:val="00FD050E"/>
    <w:rsid w:val="00FD065C"/>
    <w:rsid w:val="00FD106D"/>
    <w:rsid w:val="00FD1826"/>
    <w:rsid w:val="00FD18E3"/>
    <w:rsid w:val="00FD19EF"/>
    <w:rsid w:val="00FD1FA9"/>
    <w:rsid w:val="00FD203E"/>
    <w:rsid w:val="00FD2878"/>
    <w:rsid w:val="00FD3336"/>
    <w:rsid w:val="00FD36AC"/>
    <w:rsid w:val="00FD3819"/>
    <w:rsid w:val="00FD3820"/>
    <w:rsid w:val="00FD4AB7"/>
    <w:rsid w:val="00FD4B7B"/>
    <w:rsid w:val="00FD4E81"/>
    <w:rsid w:val="00FD4EA2"/>
    <w:rsid w:val="00FD508E"/>
    <w:rsid w:val="00FD50F1"/>
    <w:rsid w:val="00FD51BB"/>
    <w:rsid w:val="00FD552E"/>
    <w:rsid w:val="00FD581F"/>
    <w:rsid w:val="00FD5ADF"/>
    <w:rsid w:val="00FD62C5"/>
    <w:rsid w:val="00FD6685"/>
    <w:rsid w:val="00FD6A28"/>
    <w:rsid w:val="00FD6DCB"/>
    <w:rsid w:val="00FD6E2A"/>
    <w:rsid w:val="00FD6F82"/>
    <w:rsid w:val="00FD6FBA"/>
    <w:rsid w:val="00FD715F"/>
    <w:rsid w:val="00FD7696"/>
    <w:rsid w:val="00FD79A3"/>
    <w:rsid w:val="00FD7F0E"/>
    <w:rsid w:val="00FE02B7"/>
    <w:rsid w:val="00FE06A7"/>
    <w:rsid w:val="00FE06B8"/>
    <w:rsid w:val="00FE0D39"/>
    <w:rsid w:val="00FE0E7B"/>
    <w:rsid w:val="00FE1182"/>
    <w:rsid w:val="00FE1198"/>
    <w:rsid w:val="00FE11DE"/>
    <w:rsid w:val="00FE13A7"/>
    <w:rsid w:val="00FE14E5"/>
    <w:rsid w:val="00FE16FA"/>
    <w:rsid w:val="00FE1910"/>
    <w:rsid w:val="00FE1D3D"/>
    <w:rsid w:val="00FE1FE4"/>
    <w:rsid w:val="00FE1FFD"/>
    <w:rsid w:val="00FE2267"/>
    <w:rsid w:val="00FE2294"/>
    <w:rsid w:val="00FE244A"/>
    <w:rsid w:val="00FE2691"/>
    <w:rsid w:val="00FE2823"/>
    <w:rsid w:val="00FE297F"/>
    <w:rsid w:val="00FE29F9"/>
    <w:rsid w:val="00FE2C44"/>
    <w:rsid w:val="00FE2F8C"/>
    <w:rsid w:val="00FE321D"/>
    <w:rsid w:val="00FE3604"/>
    <w:rsid w:val="00FE3EA2"/>
    <w:rsid w:val="00FE406B"/>
    <w:rsid w:val="00FE4447"/>
    <w:rsid w:val="00FE4718"/>
    <w:rsid w:val="00FE4CB6"/>
    <w:rsid w:val="00FE6071"/>
    <w:rsid w:val="00FE62B3"/>
    <w:rsid w:val="00FE65E8"/>
    <w:rsid w:val="00FE68AB"/>
    <w:rsid w:val="00FE6A54"/>
    <w:rsid w:val="00FE6ADF"/>
    <w:rsid w:val="00FE6E54"/>
    <w:rsid w:val="00FE6F7B"/>
    <w:rsid w:val="00FE6FE0"/>
    <w:rsid w:val="00FE705A"/>
    <w:rsid w:val="00FF0340"/>
    <w:rsid w:val="00FF0385"/>
    <w:rsid w:val="00FF07EC"/>
    <w:rsid w:val="00FF088D"/>
    <w:rsid w:val="00FF16D1"/>
    <w:rsid w:val="00FF1803"/>
    <w:rsid w:val="00FF1F96"/>
    <w:rsid w:val="00FF2035"/>
    <w:rsid w:val="00FF2046"/>
    <w:rsid w:val="00FF2299"/>
    <w:rsid w:val="00FF22B3"/>
    <w:rsid w:val="00FF2320"/>
    <w:rsid w:val="00FF27F4"/>
    <w:rsid w:val="00FF2CFE"/>
    <w:rsid w:val="00FF2F9D"/>
    <w:rsid w:val="00FF2FBF"/>
    <w:rsid w:val="00FF30C1"/>
    <w:rsid w:val="00FF3A5C"/>
    <w:rsid w:val="00FF3CA6"/>
    <w:rsid w:val="00FF3CE1"/>
    <w:rsid w:val="00FF3EBB"/>
    <w:rsid w:val="00FF3F6A"/>
    <w:rsid w:val="00FF3F89"/>
    <w:rsid w:val="00FF4055"/>
    <w:rsid w:val="00FF4166"/>
    <w:rsid w:val="00FF43C8"/>
    <w:rsid w:val="00FF50D7"/>
    <w:rsid w:val="00FF56B4"/>
    <w:rsid w:val="00FF5814"/>
    <w:rsid w:val="00FF58D3"/>
    <w:rsid w:val="00FF5D9D"/>
    <w:rsid w:val="00FF5E3F"/>
    <w:rsid w:val="00FF602F"/>
    <w:rsid w:val="00FF6191"/>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C2EE7"/>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1"/>
    <w:next w:val="a1"/>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qFormat/>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2"/>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2"/>
    <w:link w:val="2"/>
    <w:rsid w:val="005634ED"/>
    <w:rPr>
      <w:rFonts w:ascii="Arial" w:eastAsia="MS Gothic" w:hAnsi="Arial" w:cs="Times New Roman"/>
      <w:kern w:val="0"/>
      <w:sz w:val="24"/>
      <w:szCs w:val="24"/>
      <w:lang w:eastAsia="en-US"/>
    </w:rPr>
  </w:style>
  <w:style w:type="character" w:customStyle="1" w:styleId="30">
    <w:name w:val="标题 3 字符"/>
    <w:basedOn w:val="a2"/>
    <w:link w:val="3"/>
    <w:rsid w:val="0047628B"/>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942BD3"/>
    <w:rPr>
      <w:rFonts w:ascii="Arial" w:eastAsia="MS Gothic" w:hAnsi="Arial" w:cs="Times New Roman"/>
      <w:i/>
      <w:kern w:val="0"/>
      <w:sz w:val="24"/>
      <w:szCs w:val="24"/>
      <w:lang w:eastAsia="en-US"/>
    </w:rPr>
  </w:style>
  <w:style w:type="character" w:customStyle="1" w:styleId="50">
    <w:name w:val="标题 5 字符"/>
    <w:aliases w:val="h5 字符,Heading5 字符"/>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2"/>
    <w:link w:val="6"/>
    <w:uiPriority w:val="9"/>
    <w:rsid w:val="009E0656"/>
    <w:rPr>
      <w:rFonts w:ascii="Times New Roman" w:hAnsi="Times New Roman" w:cs="Times New Roman"/>
      <w:b/>
      <w:bCs/>
      <w:kern w:val="0"/>
      <w:sz w:val="22"/>
      <w:lang w:eastAsia="en-US"/>
    </w:rPr>
  </w:style>
  <w:style w:type="character" w:customStyle="1" w:styleId="70">
    <w:name w:val="标题 7 字符"/>
    <w:basedOn w:val="a2"/>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2"/>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MS Mincho" w:hAnsi="Arial" w:cs="Times New Roman"/>
      <w:b/>
      <w:noProof/>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942BD3"/>
    <w:rPr>
      <w:rFonts w:ascii="Arial" w:eastAsia="MS Mincho"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页脚 字符"/>
    <w:basedOn w:val="a2"/>
    <w:link w:val="a8"/>
    <w:rsid w:val="00942BD3"/>
    <w:rPr>
      <w:rFonts w:ascii="Times New Roman" w:eastAsia="MS Gothic"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1"/>
    <w:link w:val="ac"/>
    <w:uiPriority w:val="34"/>
    <w:qFormat/>
    <w:rsid w:val="00BA1271"/>
    <w:pPr>
      <w:ind w:firstLineChars="200" w:firstLine="420"/>
    </w:pPr>
    <w:rPr>
      <w:rFonts w:eastAsia="Times New Roman" w:cs="宋体"/>
      <w:lang w:eastAsia="zh-CN"/>
    </w:rPr>
  </w:style>
  <w:style w:type="character" w:customStyle="1" w:styleId="ac">
    <w:name w:val="列表段落 字符"/>
    <w:aliases w:val="- Bullets 字符,목록 단락 字符,?? ?? 字符,????? 字符,???? 字符,Lista1 字符,列出段落1 字符,中等深浅网格 1 - 着色 21 字符,列表段落1 字符,—ño’i—Ž 字符,¥¡¡¡¡ì¬º¥¹¥È¶ÎÂä 字符,ÁÐ³ö¶ÎÂä 字符,¥ê¥¹¥È¶ÎÂä 字符,List Paragraph 字符,1st level - Bullet List Paragraph 字符,Lettre d'introduction 字符,列出段落 字符"/>
    <w:link w:val="ab"/>
    <w:uiPriority w:val="34"/>
    <w:qFormat/>
    <w:locked/>
    <w:rsid w:val="00BA1271"/>
    <w:rPr>
      <w:rFonts w:ascii="Times New Roman" w:eastAsia="Times New Roman" w:hAnsi="Times New Roman" w:cs="宋体"/>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MS Mincho"/>
      <w:sz w:val="20"/>
    </w:rPr>
  </w:style>
  <w:style w:type="character" w:customStyle="1" w:styleId="af">
    <w:name w:val="正文文本 字符"/>
    <w:aliases w:val="bt 字符"/>
    <w:basedOn w:val="a2"/>
    <w:link w:val="ae"/>
    <w:uiPriority w:val="99"/>
    <w:rsid w:val="0030705A"/>
    <w:rPr>
      <w:rFonts w:ascii="Times New Roman" w:eastAsia="MS Mincho"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批注框文本 字符"/>
    <w:basedOn w:val="a2"/>
    <w:link w:val="af1"/>
    <w:uiPriority w:val="99"/>
    <w:semiHidden/>
    <w:rsid w:val="00FE6FE0"/>
    <w:rPr>
      <w:rFonts w:ascii="Times New Roman" w:eastAsia="MS Gothic" w:hAnsi="Times New Roman" w:cs="Times New Roman"/>
      <w:noProof/>
      <w:kern w:val="0"/>
      <w:sz w:val="18"/>
      <w:szCs w:val="18"/>
      <w:lang w:eastAsia="en-US"/>
    </w:rPr>
  </w:style>
  <w:style w:type="paragraph" w:styleId="af3">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批注文字 字符"/>
    <w:basedOn w:val="a2"/>
    <w:link w:val="af5"/>
    <w:uiPriority w:val="99"/>
    <w:qFormat/>
    <w:rsid w:val="002D5C53"/>
    <w:rPr>
      <w:rFonts w:ascii="Times New Roman" w:eastAsia="MS Gothic"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批注主题 字符"/>
    <w:basedOn w:val="af6"/>
    <w:link w:val="af7"/>
    <w:uiPriority w:val="99"/>
    <w:semiHidden/>
    <w:rsid w:val="002D5C53"/>
    <w:rPr>
      <w:rFonts w:ascii="Times New Roman" w:eastAsia="MS Gothic"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正文文本 3 字符"/>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val="en-GB" w:eastAsia="ja-JP"/>
    </w:rPr>
  </w:style>
  <w:style w:type="paragraph" w:customStyle="1" w:styleId="LGTdoc">
    <w:name w:val="LGTdoc_본문"/>
    <w:basedOn w:val="a1"/>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b">
    <w:name w:val="Normal (Web)"/>
    <w:basedOn w:val="a1"/>
    <w:uiPriority w:val="99"/>
    <w:unhideWhenUsed/>
    <w:rsid w:val="00957C4A"/>
    <w:pPr>
      <w:spacing w:before="100" w:beforeAutospacing="1" w:after="100" w:afterAutospacing="1"/>
    </w:pPr>
    <w:rPr>
      <w:rFonts w:ascii="宋体" w:eastAsia="宋体" w:hAnsi="宋体" w:cs="宋体"/>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qFormat/>
    <w:rsid w:val="00130DE4"/>
    <w:pPr>
      <w:numPr>
        <w:ilvl w:val="1"/>
        <w:numId w:val="3"/>
      </w:numPr>
      <w:tabs>
        <w:tab w:val="left" w:pos="1440"/>
      </w:tabs>
      <w:spacing w:before="0" w:after="0"/>
    </w:pPr>
    <w:rPr>
      <w:rFonts w:ascii="Times" w:eastAsia="Batang" w:hAnsi="Times"/>
      <w:sz w:val="20"/>
      <w:szCs w:val="20"/>
    </w:rPr>
  </w:style>
  <w:style w:type="paragraph" w:customStyle="1" w:styleId="B1">
    <w:name w:val="B1"/>
    <w:basedOn w:val="a1"/>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before="0" w:after="120"/>
      <w:jc w:val="both"/>
      <w:textAlignment w:val="baseline"/>
    </w:pPr>
    <w:rPr>
      <w:rFonts w:eastAsia="MS Mincho"/>
      <w:szCs w:val="20"/>
      <w:lang w:eastAsia="en-GB"/>
    </w:rPr>
  </w:style>
  <w:style w:type="paragraph" w:customStyle="1" w:styleId="xmsonormal">
    <w:name w:val="x_msonormal"/>
    <w:basedOn w:val="a1"/>
    <w:uiPriority w:val="99"/>
    <w:rsid w:val="003B77BC"/>
    <w:pPr>
      <w:spacing w:before="0" w:after="0"/>
    </w:pPr>
    <w:rPr>
      <w:rFonts w:eastAsia="Gulim"/>
      <w:lang w:eastAsia="ko-KR"/>
    </w:rPr>
  </w:style>
  <w:style w:type="paragraph" w:customStyle="1" w:styleId="x00text">
    <w:name w:val="x_00text"/>
    <w:basedOn w:val="a1"/>
    <w:rsid w:val="003B77BC"/>
    <w:pPr>
      <w:spacing w:before="0" w:after="0"/>
    </w:pPr>
    <w:rPr>
      <w:rFonts w:eastAsia="Gulim"/>
      <w:lang w:eastAsia="ko-KR"/>
    </w:rPr>
  </w:style>
  <w:style w:type="paragraph" w:customStyle="1" w:styleId="a0">
    <w:name w:val="佐藤２"/>
    <w:basedOn w:val="a1"/>
    <w:uiPriority w:val="99"/>
    <w:rsid w:val="001B623E"/>
    <w:pPr>
      <w:numPr>
        <w:numId w:val="5"/>
      </w:numPr>
      <w:spacing w:before="0" w:after="180"/>
    </w:pPr>
    <w:rPr>
      <w:szCs w:val="20"/>
      <w:lang w:val="en-GB" w:eastAsia="ja-JP"/>
    </w:rPr>
  </w:style>
  <w:style w:type="paragraph" w:customStyle="1" w:styleId="B2">
    <w:name w:val="B2"/>
    <w:basedOn w:val="24"/>
    <w:link w:val="B2Char"/>
    <w:qFormat/>
    <w:rsid w:val="001B623E"/>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1B623E"/>
    <w:rPr>
      <w:rFonts w:ascii="Times New Roman" w:eastAsia="MS Gothic" w:hAnsi="Times New Roman"/>
      <w:sz w:val="24"/>
      <w:lang w:val="en-GB"/>
    </w:rPr>
  </w:style>
  <w:style w:type="character" w:customStyle="1" w:styleId="B2Char">
    <w:name w:val="B2 Char"/>
    <w:link w:val="B2"/>
    <w:qFormat/>
    <w:locked/>
    <w:rsid w:val="001B623E"/>
    <w:rPr>
      <w:rFonts w:ascii="Times New Roman" w:eastAsia="MS Gothic"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721262">
      <w:bodyDiv w:val="1"/>
      <w:marLeft w:val="0"/>
      <w:marRight w:val="0"/>
      <w:marTop w:val="0"/>
      <w:marBottom w:val="0"/>
      <w:divBdr>
        <w:top w:val="none" w:sz="0" w:space="0" w:color="auto"/>
        <w:left w:val="none" w:sz="0" w:space="0" w:color="auto"/>
        <w:bottom w:val="none" w:sz="0" w:space="0" w:color="auto"/>
        <w:right w:val="none" w:sz="0" w:space="0" w:color="auto"/>
      </w:divBdr>
      <w:divsChild>
        <w:div w:id="1054045405">
          <w:marLeft w:val="1685"/>
          <w:marRight w:val="0"/>
          <w:marTop w:val="67"/>
          <w:marBottom w:val="0"/>
          <w:divBdr>
            <w:top w:val="none" w:sz="0" w:space="0" w:color="auto"/>
            <w:left w:val="none" w:sz="0" w:space="0" w:color="auto"/>
            <w:bottom w:val="none" w:sz="0" w:space="0" w:color="auto"/>
            <w:right w:val="none" w:sz="0" w:space="0" w:color="auto"/>
          </w:divBdr>
        </w:div>
      </w:divsChild>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0881429">
      <w:bodyDiv w:val="1"/>
      <w:marLeft w:val="0"/>
      <w:marRight w:val="0"/>
      <w:marTop w:val="0"/>
      <w:marBottom w:val="0"/>
      <w:divBdr>
        <w:top w:val="none" w:sz="0" w:space="0" w:color="auto"/>
        <w:left w:val="none" w:sz="0" w:space="0" w:color="auto"/>
        <w:bottom w:val="none" w:sz="0" w:space="0" w:color="auto"/>
        <w:right w:val="none" w:sz="0" w:space="0" w:color="auto"/>
      </w:divBdr>
      <w:divsChild>
        <w:div w:id="120392680">
          <w:marLeft w:val="274"/>
          <w:marRight w:val="0"/>
          <w:marTop w:val="0"/>
          <w:marBottom w:val="0"/>
          <w:divBdr>
            <w:top w:val="none" w:sz="0" w:space="0" w:color="auto"/>
            <w:left w:val="none" w:sz="0" w:space="0" w:color="auto"/>
            <w:bottom w:val="none" w:sz="0" w:space="0" w:color="auto"/>
            <w:right w:val="none" w:sz="0" w:space="0" w:color="auto"/>
          </w:divBdr>
        </w:div>
        <w:div w:id="1142311085">
          <w:marLeft w:val="274"/>
          <w:marRight w:val="0"/>
          <w:marTop w:val="0"/>
          <w:marBottom w:val="0"/>
          <w:divBdr>
            <w:top w:val="none" w:sz="0" w:space="0" w:color="auto"/>
            <w:left w:val="none" w:sz="0" w:space="0" w:color="auto"/>
            <w:bottom w:val="none" w:sz="0" w:space="0" w:color="auto"/>
            <w:right w:val="none" w:sz="0" w:space="0" w:color="auto"/>
          </w:divBdr>
        </w:div>
      </w:divsChild>
    </w:div>
    <w:div w:id="12071525">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29305354">
      <w:bodyDiv w:val="1"/>
      <w:marLeft w:val="0"/>
      <w:marRight w:val="0"/>
      <w:marTop w:val="0"/>
      <w:marBottom w:val="0"/>
      <w:divBdr>
        <w:top w:val="none" w:sz="0" w:space="0" w:color="auto"/>
        <w:left w:val="none" w:sz="0" w:space="0" w:color="auto"/>
        <w:bottom w:val="none" w:sz="0" w:space="0" w:color="auto"/>
        <w:right w:val="none" w:sz="0" w:space="0" w:color="auto"/>
      </w:divBdr>
      <w:divsChild>
        <w:div w:id="595945065">
          <w:marLeft w:val="274"/>
          <w:marRight w:val="0"/>
          <w:marTop w:val="0"/>
          <w:marBottom w:val="0"/>
          <w:divBdr>
            <w:top w:val="none" w:sz="0" w:space="0" w:color="auto"/>
            <w:left w:val="none" w:sz="0" w:space="0" w:color="auto"/>
            <w:bottom w:val="none" w:sz="0" w:space="0" w:color="auto"/>
            <w:right w:val="none" w:sz="0" w:space="0" w:color="auto"/>
          </w:divBdr>
        </w:div>
      </w:divsChild>
    </w:div>
    <w:div w:id="36662149">
      <w:bodyDiv w:val="1"/>
      <w:marLeft w:val="0"/>
      <w:marRight w:val="0"/>
      <w:marTop w:val="0"/>
      <w:marBottom w:val="0"/>
      <w:divBdr>
        <w:top w:val="none" w:sz="0" w:space="0" w:color="auto"/>
        <w:left w:val="none" w:sz="0" w:space="0" w:color="auto"/>
        <w:bottom w:val="none" w:sz="0" w:space="0" w:color="auto"/>
        <w:right w:val="none" w:sz="0" w:space="0" w:color="auto"/>
      </w:divBdr>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42415467">
      <w:bodyDiv w:val="1"/>
      <w:marLeft w:val="0"/>
      <w:marRight w:val="0"/>
      <w:marTop w:val="0"/>
      <w:marBottom w:val="0"/>
      <w:divBdr>
        <w:top w:val="none" w:sz="0" w:space="0" w:color="auto"/>
        <w:left w:val="none" w:sz="0" w:space="0" w:color="auto"/>
        <w:bottom w:val="none" w:sz="0" w:space="0" w:color="auto"/>
        <w:right w:val="none" w:sz="0" w:space="0" w:color="auto"/>
      </w:divBdr>
      <w:divsChild>
        <w:div w:id="677393048">
          <w:marLeft w:val="1685"/>
          <w:marRight w:val="0"/>
          <w:marTop w:val="6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446000213">
          <w:marLeft w:val="547"/>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64782798">
          <w:marLeft w:val="1166"/>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69279436">
      <w:bodyDiv w:val="1"/>
      <w:marLeft w:val="0"/>
      <w:marRight w:val="0"/>
      <w:marTop w:val="0"/>
      <w:marBottom w:val="0"/>
      <w:divBdr>
        <w:top w:val="none" w:sz="0" w:space="0" w:color="auto"/>
        <w:left w:val="none" w:sz="0" w:space="0" w:color="auto"/>
        <w:bottom w:val="none" w:sz="0" w:space="0" w:color="auto"/>
        <w:right w:val="none" w:sz="0" w:space="0" w:color="auto"/>
      </w:divBdr>
      <w:divsChild>
        <w:div w:id="1347632676">
          <w:marLeft w:val="2520"/>
          <w:marRight w:val="0"/>
          <w:marTop w:val="67"/>
          <w:marBottom w:val="0"/>
          <w:divBdr>
            <w:top w:val="none" w:sz="0" w:space="0" w:color="auto"/>
            <w:left w:val="none" w:sz="0" w:space="0" w:color="auto"/>
            <w:bottom w:val="none" w:sz="0" w:space="0" w:color="auto"/>
            <w:right w:val="none" w:sz="0" w:space="0" w:color="auto"/>
          </w:divBdr>
        </w:div>
      </w:divsChild>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819809455">
          <w:marLeft w:val="547"/>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20859175">
          <w:marLeft w:val="1166"/>
          <w:marRight w:val="0"/>
          <w:marTop w:val="77"/>
          <w:marBottom w:val="180"/>
          <w:divBdr>
            <w:top w:val="none" w:sz="0" w:space="0" w:color="auto"/>
            <w:left w:val="none" w:sz="0" w:space="0" w:color="auto"/>
            <w:bottom w:val="none" w:sz="0" w:space="0" w:color="auto"/>
            <w:right w:val="none" w:sz="0" w:space="0" w:color="auto"/>
          </w:divBdr>
        </w:div>
      </w:divsChild>
    </w:div>
    <w:div w:id="93793847">
      <w:bodyDiv w:val="1"/>
      <w:marLeft w:val="0"/>
      <w:marRight w:val="0"/>
      <w:marTop w:val="0"/>
      <w:marBottom w:val="0"/>
      <w:divBdr>
        <w:top w:val="none" w:sz="0" w:space="0" w:color="auto"/>
        <w:left w:val="none" w:sz="0" w:space="0" w:color="auto"/>
        <w:bottom w:val="none" w:sz="0" w:space="0" w:color="auto"/>
        <w:right w:val="none" w:sz="0" w:space="0" w:color="auto"/>
      </w:divBdr>
    </w:div>
    <w:div w:id="106896005">
      <w:bodyDiv w:val="1"/>
      <w:marLeft w:val="0"/>
      <w:marRight w:val="0"/>
      <w:marTop w:val="0"/>
      <w:marBottom w:val="0"/>
      <w:divBdr>
        <w:top w:val="none" w:sz="0" w:space="0" w:color="auto"/>
        <w:left w:val="none" w:sz="0" w:space="0" w:color="auto"/>
        <w:bottom w:val="none" w:sz="0" w:space="0" w:color="auto"/>
        <w:right w:val="none" w:sz="0" w:space="0" w:color="auto"/>
      </w:divBdr>
      <w:divsChild>
        <w:div w:id="1656490503">
          <w:marLeft w:val="274"/>
          <w:marRight w:val="0"/>
          <w:marTop w:val="0"/>
          <w:marBottom w:val="0"/>
          <w:divBdr>
            <w:top w:val="none" w:sz="0" w:space="0" w:color="auto"/>
            <w:left w:val="none" w:sz="0" w:space="0" w:color="auto"/>
            <w:bottom w:val="none" w:sz="0" w:space="0" w:color="auto"/>
            <w:right w:val="none" w:sz="0" w:space="0" w:color="auto"/>
          </w:divBdr>
        </w:div>
        <w:div w:id="2004237066">
          <w:marLeft w:val="274"/>
          <w:marRight w:val="0"/>
          <w:marTop w:val="0"/>
          <w:marBottom w:val="0"/>
          <w:divBdr>
            <w:top w:val="none" w:sz="0" w:space="0" w:color="auto"/>
            <w:left w:val="none" w:sz="0" w:space="0" w:color="auto"/>
            <w:bottom w:val="none" w:sz="0" w:space="0" w:color="auto"/>
            <w:right w:val="none" w:sz="0" w:space="0" w:color="auto"/>
          </w:divBdr>
        </w:div>
        <w:div w:id="798571307">
          <w:marLeft w:val="274"/>
          <w:marRight w:val="0"/>
          <w:marTop w:val="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3931925">
      <w:bodyDiv w:val="1"/>
      <w:marLeft w:val="0"/>
      <w:marRight w:val="0"/>
      <w:marTop w:val="0"/>
      <w:marBottom w:val="0"/>
      <w:divBdr>
        <w:top w:val="none" w:sz="0" w:space="0" w:color="auto"/>
        <w:left w:val="none" w:sz="0" w:space="0" w:color="auto"/>
        <w:bottom w:val="none" w:sz="0" w:space="0" w:color="auto"/>
        <w:right w:val="none" w:sz="0" w:space="0" w:color="auto"/>
      </w:divBdr>
      <w:divsChild>
        <w:div w:id="1295795515">
          <w:marLeft w:val="1310"/>
          <w:marRight w:val="0"/>
          <w:marTop w:val="67"/>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52988763">
      <w:bodyDiv w:val="1"/>
      <w:marLeft w:val="0"/>
      <w:marRight w:val="0"/>
      <w:marTop w:val="0"/>
      <w:marBottom w:val="0"/>
      <w:divBdr>
        <w:top w:val="none" w:sz="0" w:space="0" w:color="auto"/>
        <w:left w:val="none" w:sz="0" w:space="0" w:color="auto"/>
        <w:bottom w:val="none" w:sz="0" w:space="0" w:color="auto"/>
        <w:right w:val="none" w:sz="0" w:space="0" w:color="auto"/>
      </w:divBdr>
    </w:div>
    <w:div w:id="156652335">
      <w:bodyDiv w:val="1"/>
      <w:marLeft w:val="0"/>
      <w:marRight w:val="0"/>
      <w:marTop w:val="0"/>
      <w:marBottom w:val="0"/>
      <w:divBdr>
        <w:top w:val="none" w:sz="0" w:space="0" w:color="auto"/>
        <w:left w:val="none" w:sz="0" w:space="0" w:color="auto"/>
        <w:bottom w:val="none" w:sz="0" w:space="0" w:color="auto"/>
        <w:right w:val="none" w:sz="0" w:space="0" w:color="auto"/>
      </w:divBdr>
    </w:div>
    <w:div w:id="170803909">
      <w:bodyDiv w:val="1"/>
      <w:marLeft w:val="0"/>
      <w:marRight w:val="0"/>
      <w:marTop w:val="0"/>
      <w:marBottom w:val="0"/>
      <w:divBdr>
        <w:top w:val="none" w:sz="0" w:space="0" w:color="auto"/>
        <w:left w:val="none" w:sz="0" w:space="0" w:color="auto"/>
        <w:bottom w:val="none" w:sz="0" w:space="0" w:color="auto"/>
        <w:right w:val="none" w:sz="0" w:space="0" w:color="auto"/>
      </w:divBdr>
      <w:divsChild>
        <w:div w:id="460345054">
          <w:marLeft w:val="274"/>
          <w:marRight w:val="0"/>
          <w:marTop w:val="0"/>
          <w:marBottom w:val="0"/>
          <w:divBdr>
            <w:top w:val="none" w:sz="0" w:space="0" w:color="auto"/>
            <w:left w:val="none" w:sz="0" w:space="0" w:color="auto"/>
            <w:bottom w:val="none" w:sz="0" w:space="0" w:color="auto"/>
            <w:right w:val="none" w:sz="0" w:space="0" w:color="auto"/>
          </w:divBdr>
        </w:div>
        <w:div w:id="934051066">
          <w:marLeft w:val="274"/>
          <w:marRight w:val="0"/>
          <w:marTop w:val="0"/>
          <w:marBottom w:val="0"/>
          <w:divBdr>
            <w:top w:val="none" w:sz="0" w:space="0" w:color="auto"/>
            <w:left w:val="none" w:sz="0" w:space="0" w:color="auto"/>
            <w:bottom w:val="none" w:sz="0" w:space="0" w:color="auto"/>
            <w:right w:val="none" w:sz="0" w:space="0" w:color="auto"/>
          </w:divBdr>
        </w:div>
        <w:div w:id="2125685181">
          <w:marLeft w:val="274"/>
          <w:marRight w:val="0"/>
          <w:marTop w:val="0"/>
          <w:marBottom w:val="0"/>
          <w:divBdr>
            <w:top w:val="none" w:sz="0" w:space="0" w:color="auto"/>
            <w:left w:val="none" w:sz="0" w:space="0" w:color="auto"/>
            <w:bottom w:val="none" w:sz="0" w:space="0" w:color="auto"/>
            <w:right w:val="none" w:sz="0" w:space="0" w:color="auto"/>
          </w:divBdr>
        </w:div>
        <w:div w:id="1928732344">
          <w:marLeft w:val="274"/>
          <w:marRight w:val="0"/>
          <w:marTop w:val="0"/>
          <w:marBottom w:val="0"/>
          <w:divBdr>
            <w:top w:val="none" w:sz="0" w:space="0" w:color="auto"/>
            <w:left w:val="none" w:sz="0" w:space="0" w:color="auto"/>
            <w:bottom w:val="none" w:sz="0" w:space="0" w:color="auto"/>
            <w:right w:val="none" w:sz="0" w:space="0" w:color="auto"/>
          </w:divBdr>
        </w:div>
      </w:divsChild>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195897476">
      <w:bodyDiv w:val="1"/>
      <w:marLeft w:val="0"/>
      <w:marRight w:val="0"/>
      <w:marTop w:val="0"/>
      <w:marBottom w:val="0"/>
      <w:divBdr>
        <w:top w:val="none" w:sz="0" w:space="0" w:color="auto"/>
        <w:left w:val="none" w:sz="0" w:space="0" w:color="auto"/>
        <w:bottom w:val="none" w:sz="0" w:space="0" w:color="auto"/>
        <w:right w:val="none" w:sz="0" w:space="0" w:color="auto"/>
      </w:divBdr>
      <w:divsChild>
        <w:div w:id="1422995173">
          <w:marLeft w:val="547"/>
          <w:marRight w:val="0"/>
          <w:marTop w:val="58"/>
          <w:marBottom w:val="0"/>
          <w:divBdr>
            <w:top w:val="none" w:sz="0" w:space="0" w:color="auto"/>
            <w:left w:val="none" w:sz="0" w:space="0" w:color="auto"/>
            <w:bottom w:val="none" w:sz="0" w:space="0" w:color="auto"/>
            <w:right w:val="none" w:sz="0" w:space="0" w:color="auto"/>
          </w:divBdr>
        </w:div>
      </w:divsChild>
    </w:div>
    <w:div w:id="201090030">
      <w:bodyDiv w:val="1"/>
      <w:marLeft w:val="0"/>
      <w:marRight w:val="0"/>
      <w:marTop w:val="0"/>
      <w:marBottom w:val="0"/>
      <w:divBdr>
        <w:top w:val="none" w:sz="0" w:space="0" w:color="auto"/>
        <w:left w:val="none" w:sz="0" w:space="0" w:color="auto"/>
        <w:bottom w:val="none" w:sz="0" w:space="0" w:color="auto"/>
        <w:right w:val="none" w:sz="0" w:space="0" w:color="auto"/>
      </w:divBdr>
      <w:divsChild>
        <w:div w:id="1321882433">
          <w:marLeft w:val="1310"/>
          <w:marRight w:val="0"/>
          <w:marTop w:val="77"/>
          <w:marBottom w:val="0"/>
          <w:divBdr>
            <w:top w:val="none" w:sz="0" w:space="0" w:color="auto"/>
            <w:left w:val="none" w:sz="0" w:space="0" w:color="auto"/>
            <w:bottom w:val="none" w:sz="0" w:space="0" w:color="auto"/>
            <w:right w:val="none" w:sz="0" w:space="0" w:color="auto"/>
          </w:divBdr>
        </w:div>
      </w:divsChild>
    </w:div>
    <w:div w:id="205606669">
      <w:bodyDiv w:val="1"/>
      <w:marLeft w:val="0"/>
      <w:marRight w:val="0"/>
      <w:marTop w:val="0"/>
      <w:marBottom w:val="0"/>
      <w:divBdr>
        <w:top w:val="none" w:sz="0" w:space="0" w:color="auto"/>
        <w:left w:val="none" w:sz="0" w:space="0" w:color="auto"/>
        <w:bottom w:val="none" w:sz="0" w:space="0" w:color="auto"/>
        <w:right w:val="none" w:sz="0" w:space="0" w:color="auto"/>
      </w:divBdr>
      <w:divsChild>
        <w:div w:id="2055496824">
          <w:marLeft w:val="274"/>
          <w:marRight w:val="0"/>
          <w:marTop w:val="0"/>
          <w:marBottom w:val="0"/>
          <w:divBdr>
            <w:top w:val="none" w:sz="0" w:space="0" w:color="auto"/>
            <w:left w:val="none" w:sz="0" w:space="0" w:color="auto"/>
            <w:bottom w:val="none" w:sz="0" w:space="0" w:color="auto"/>
            <w:right w:val="none" w:sz="0" w:space="0" w:color="auto"/>
          </w:divBdr>
        </w:div>
        <w:div w:id="1281915592">
          <w:marLeft w:val="274"/>
          <w:marRight w:val="0"/>
          <w:marTop w:val="0"/>
          <w:marBottom w:val="0"/>
          <w:divBdr>
            <w:top w:val="none" w:sz="0" w:space="0" w:color="auto"/>
            <w:left w:val="none" w:sz="0" w:space="0" w:color="auto"/>
            <w:bottom w:val="none" w:sz="0" w:space="0" w:color="auto"/>
            <w:right w:val="none" w:sz="0" w:space="0" w:color="auto"/>
          </w:divBdr>
        </w:div>
      </w:divsChild>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99897039">
          <w:marLeft w:val="1166"/>
          <w:marRight w:val="0"/>
          <w:marTop w:val="0"/>
          <w:marBottom w:val="180"/>
          <w:divBdr>
            <w:top w:val="none" w:sz="0" w:space="0" w:color="auto"/>
            <w:left w:val="none" w:sz="0" w:space="0" w:color="auto"/>
            <w:bottom w:val="none" w:sz="0" w:space="0" w:color="auto"/>
            <w:right w:val="none" w:sz="0" w:space="0" w:color="auto"/>
          </w:divBdr>
        </w:div>
        <w:div w:id="150289657">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35671682">
      <w:bodyDiv w:val="1"/>
      <w:marLeft w:val="0"/>
      <w:marRight w:val="0"/>
      <w:marTop w:val="0"/>
      <w:marBottom w:val="0"/>
      <w:divBdr>
        <w:top w:val="none" w:sz="0" w:space="0" w:color="auto"/>
        <w:left w:val="none" w:sz="0" w:space="0" w:color="auto"/>
        <w:bottom w:val="none" w:sz="0" w:space="0" w:color="auto"/>
        <w:right w:val="none" w:sz="0" w:space="0" w:color="auto"/>
      </w:divBdr>
      <w:divsChild>
        <w:div w:id="580795630">
          <w:marLeft w:val="274"/>
          <w:marRight w:val="0"/>
          <w:marTop w:val="0"/>
          <w:marBottom w:val="0"/>
          <w:divBdr>
            <w:top w:val="none" w:sz="0" w:space="0" w:color="auto"/>
            <w:left w:val="none" w:sz="0" w:space="0" w:color="auto"/>
            <w:bottom w:val="none" w:sz="0" w:space="0" w:color="auto"/>
            <w:right w:val="none" w:sz="0" w:space="0" w:color="auto"/>
          </w:divBdr>
        </w:div>
        <w:div w:id="685641142">
          <w:marLeft w:val="274"/>
          <w:marRight w:val="0"/>
          <w:marTop w:val="0"/>
          <w:marBottom w:val="0"/>
          <w:divBdr>
            <w:top w:val="none" w:sz="0" w:space="0" w:color="auto"/>
            <w:left w:val="none" w:sz="0" w:space="0" w:color="auto"/>
            <w:bottom w:val="none" w:sz="0" w:space="0" w:color="auto"/>
            <w:right w:val="none" w:sz="0" w:space="0" w:color="auto"/>
          </w:divBdr>
        </w:div>
      </w:divsChild>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64851631">
      <w:bodyDiv w:val="1"/>
      <w:marLeft w:val="0"/>
      <w:marRight w:val="0"/>
      <w:marTop w:val="0"/>
      <w:marBottom w:val="0"/>
      <w:divBdr>
        <w:top w:val="none" w:sz="0" w:space="0" w:color="auto"/>
        <w:left w:val="none" w:sz="0" w:space="0" w:color="auto"/>
        <w:bottom w:val="none" w:sz="0" w:space="0" w:color="auto"/>
        <w:right w:val="none" w:sz="0" w:space="0" w:color="auto"/>
      </w:divBdr>
      <w:divsChild>
        <w:div w:id="1730882366">
          <w:marLeft w:val="547"/>
          <w:marRight w:val="0"/>
          <w:marTop w:val="0"/>
          <w:marBottom w:val="0"/>
          <w:divBdr>
            <w:top w:val="none" w:sz="0" w:space="0" w:color="auto"/>
            <w:left w:val="none" w:sz="0" w:space="0" w:color="auto"/>
            <w:bottom w:val="none" w:sz="0" w:space="0" w:color="auto"/>
            <w:right w:val="none" w:sz="0" w:space="0" w:color="auto"/>
          </w:divBdr>
        </w:div>
        <w:div w:id="602155745">
          <w:marLeft w:val="1166"/>
          <w:marRight w:val="0"/>
          <w:marTop w:val="0"/>
          <w:marBottom w:val="0"/>
          <w:divBdr>
            <w:top w:val="none" w:sz="0" w:space="0" w:color="auto"/>
            <w:left w:val="none" w:sz="0" w:space="0" w:color="auto"/>
            <w:bottom w:val="none" w:sz="0" w:space="0" w:color="auto"/>
            <w:right w:val="none" w:sz="0" w:space="0" w:color="auto"/>
          </w:divBdr>
        </w:div>
        <w:div w:id="1133018991">
          <w:marLeft w:val="1166"/>
          <w:marRight w:val="0"/>
          <w:marTop w:val="0"/>
          <w:marBottom w:val="0"/>
          <w:divBdr>
            <w:top w:val="none" w:sz="0" w:space="0" w:color="auto"/>
            <w:left w:val="none" w:sz="0" w:space="0" w:color="auto"/>
            <w:bottom w:val="none" w:sz="0" w:space="0" w:color="auto"/>
            <w:right w:val="none" w:sz="0" w:space="0" w:color="auto"/>
          </w:divBdr>
        </w:div>
        <w:div w:id="1976834725">
          <w:marLeft w:val="1166"/>
          <w:marRight w:val="0"/>
          <w:marTop w:val="0"/>
          <w:marBottom w:val="0"/>
          <w:divBdr>
            <w:top w:val="none" w:sz="0" w:space="0" w:color="auto"/>
            <w:left w:val="none" w:sz="0" w:space="0" w:color="auto"/>
            <w:bottom w:val="none" w:sz="0" w:space="0" w:color="auto"/>
            <w:right w:val="none" w:sz="0" w:space="0" w:color="auto"/>
          </w:divBdr>
        </w:div>
        <w:div w:id="1393507473">
          <w:marLeft w:val="547"/>
          <w:marRight w:val="0"/>
          <w:marTop w:val="0"/>
          <w:marBottom w:val="0"/>
          <w:divBdr>
            <w:top w:val="none" w:sz="0" w:space="0" w:color="auto"/>
            <w:left w:val="none" w:sz="0" w:space="0" w:color="auto"/>
            <w:bottom w:val="none" w:sz="0" w:space="0" w:color="auto"/>
            <w:right w:val="none" w:sz="0" w:space="0" w:color="auto"/>
          </w:divBdr>
        </w:div>
        <w:div w:id="2003048293">
          <w:marLeft w:val="1166"/>
          <w:marRight w:val="0"/>
          <w:marTop w:val="0"/>
          <w:marBottom w:val="0"/>
          <w:divBdr>
            <w:top w:val="none" w:sz="0" w:space="0" w:color="auto"/>
            <w:left w:val="none" w:sz="0" w:space="0" w:color="auto"/>
            <w:bottom w:val="none" w:sz="0" w:space="0" w:color="auto"/>
            <w:right w:val="none" w:sz="0" w:space="0" w:color="auto"/>
          </w:divBdr>
        </w:div>
        <w:div w:id="2000427076">
          <w:marLeft w:val="1166"/>
          <w:marRight w:val="0"/>
          <w:marTop w:val="0"/>
          <w:marBottom w:val="0"/>
          <w:divBdr>
            <w:top w:val="none" w:sz="0" w:space="0" w:color="auto"/>
            <w:left w:val="none" w:sz="0" w:space="0" w:color="auto"/>
            <w:bottom w:val="none" w:sz="0" w:space="0" w:color="auto"/>
            <w:right w:val="none" w:sz="0" w:space="0" w:color="auto"/>
          </w:divBdr>
        </w:div>
        <w:div w:id="1316762235">
          <w:marLeft w:val="547"/>
          <w:marRight w:val="0"/>
          <w:marTop w:val="0"/>
          <w:marBottom w:val="0"/>
          <w:divBdr>
            <w:top w:val="none" w:sz="0" w:space="0" w:color="auto"/>
            <w:left w:val="none" w:sz="0" w:space="0" w:color="auto"/>
            <w:bottom w:val="none" w:sz="0" w:space="0" w:color="auto"/>
            <w:right w:val="none" w:sz="0" w:space="0" w:color="auto"/>
          </w:divBdr>
        </w:div>
        <w:div w:id="1734356278">
          <w:marLeft w:val="547"/>
          <w:marRight w:val="0"/>
          <w:marTop w:val="0"/>
          <w:marBottom w:val="0"/>
          <w:divBdr>
            <w:top w:val="none" w:sz="0" w:space="0" w:color="auto"/>
            <w:left w:val="none" w:sz="0" w:space="0" w:color="auto"/>
            <w:bottom w:val="none" w:sz="0" w:space="0" w:color="auto"/>
            <w:right w:val="none" w:sz="0" w:space="0" w:color="auto"/>
          </w:divBdr>
        </w:div>
      </w:divsChild>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3679897">
      <w:bodyDiv w:val="1"/>
      <w:marLeft w:val="0"/>
      <w:marRight w:val="0"/>
      <w:marTop w:val="0"/>
      <w:marBottom w:val="0"/>
      <w:divBdr>
        <w:top w:val="none" w:sz="0" w:space="0" w:color="auto"/>
        <w:left w:val="none" w:sz="0" w:space="0" w:color="auto"/>
        <w:bottom w:val="none" w:sz="0" w:space="0" w:color="auto"/>
        <w:right w:val="none" w:sz="0" w:space="0" w:color="auto"/>
      </w:divBdr>
      <w:divsChild>
        <w:div w:id="1845122700">
          <w:marLeft w:val="547"/>
          <w:marRight w:val="0"/>
          <w:marTop w:val="67"/>
          <w:marBottom w:val="0"/>
          <w:divBdr>
            <w:top w:val="none" w:sz="0" w:space="0" w:color="auto"/>
            <w:left w:val="none" w:sz="0" w:space="0" w:color="auto"/>
            <w:bottom w:val="none" w:sz="0" w:space="0" w:color="auto"/>
            <w:right w:val="none" w:sz="0" w:space="0" w:color="auto"/>
          </w:divBdr>
        </w:div>
        <w:div w:id="2076858418">
          <w:marLeft w:val="1166"/>
          <w:marRight w:val="0"/>
          <w:marTop w:val="67"/>
          <w:marBottom w:val="0"/>
          <w:divBdr>
            <w:top w:val="none" w:sz="0" w:space="0" w:color="auto"/>
            <w:left w:val="none" w:sz="0" w:space="0" w:color="auto"/>
            <w:bottom w:val="none" w:sz="0" w:space="0" w:color="auto"/>
            <w:right w:val="none" w:sz="0" w:space="0" w:color="auto"/>
          </w:divBdr>
        </w:div>
        <w:div w:id="643004123">
          <w:marLeft w:val="1800"/>
          <w:marRight w:val="0"/>
          <w:marTop w:val="67"/>
          <w:marBottom w:val="0"/>
          <w:divBdr>
            <w:top w:val="none" w:sz="0" w:space="0" w:color="auto"/>
            <w:left w:val="none" w:sz="0" w:space="0" w:color="auto"/>
            <w:bottom w:val="none" w:sz="0" w:space="0" w:color="auto"/>
            <w:right w:val="none" w:sz="0" w:space="0" w:color="auto"/>
          </w:divBdr>
        </w:div>
        <w:div w:id="39283260">
          <w:marLeft w:val="2520"/>
          <w:marRight w:val="0"/>
          <w:marTop w:val="67"/>
          <w:marBottom w:val="0"/>
          <w:divBdr>
            <w:top w:val="none" w:sz="0" w:space="0" w:color="auto"/>
            <w:left w:val="none" w:sz="0" w:space="0" w:color="auto"/>
            <w:bottom w:val="none" w:sz="0" w:space="0" w:color="auto"/>
            <w:right w:val="none" w:sz="0" w:space="0" w:color="auto"/>
          </w:divBdr>
        </w:div>
        <w:div w:id="1484081464">
          <w:marLeft w:val="2520"/>
          <w:marRight w:val="0"/>
          <w:marTop w:val="67"/>
          <w:marBottom w:val="0"/>
          <w:divBdr>
            <w:top w:val="none" w:sz="0" w:space="0" w:color="auto"/>
            <w:left w:val="none" w:sz="0" w:space="0" w:color="auto"/>
            <w:bottom w:val="none" w:sz="0" w:space="0" w:color="auto"/>
            <w:right w:val="none" w:sz="0" w:space="0" w:color="auto"/>
          </w:divBdr>
        </w:div>
        <w:div w:id="798767249">
          <w:marLeft w:val="1800"/>
          <w:marRight w:val="0"/>
          <w:marTop w:val="67"/>
          <w:marBottom w:val="0"/>
          <w:divBdr>
            <w:top w:val="none" w:sz="0" w:space="0" w:color="auto"/>
            <w:left w:val="none" w:sz="0" w:space="0" w:color="auto"/>
            <w:bottom w:val="none" w:sz="0" w:space="0" w:color="auto"/>
            <w:right w:val="none" w:sz="0" w:space="0" w:color="auto"/>
          </w:divBdr>
        </w:div>
        <w:div w:id="327639141">
          <w:marLeft w:val="1166"/>
          <w:marRight w:val="0"/>
          <w:marTop w:val="67"/>
          <w:marBottom w:val="0"/>
          <w:divBdr>
            <w:top w:val="none" w:sz="0" w:space="0" w:color="auto"/>
            <w:left w:val="none" w:sz="0" w:space="0" w:color="auto"/>
            <w:bottom w:val="none" w:sz="0" w:space="0" w:color="auto"/>
            <w:right w:val="none" w:sz="0" w:space="0" w:color="auto"/>
          </w:divBdr>
        </w:div>
        <w:div w:id="540896907">
          <w:marLeft w:val="1800"/>
          <w:marRight w:val="0"/>
          <w:marTop w:val="67"/>
          <w:marBottom w:val="0"/>
          <w:divBdr>
            <w:top w:val="none" w:sz="0" w:space="0" w:color="auto"/>
            <w:left w:val="none" w:sz="0" w:space="0" w:color="auto"/>
            <w:bottom w:val="none" w:sz="0" w:space="0" w:color="auto"/>
            <w:right w:val="none" w:sz="0" w:space="0" w:color="auto"/>
          </w:divBdr>
        </w:div>
        <w:div w:id="865677179">
          <w:marLeft w:val="1800"/>
          <w:marRight w:val="0"/>
          <w:marTop w:val="67"/>
          <w:marBottom w:val="0"/>
          <w:divBdr>
            <w:top w:val="none" w:sz="0" w:space="0" w:color="auto"/>
            <w:left w:val="none" w:sz="0" w:space="0" w:color="auto"/>
            <w:bottom w:val="none" w:sz="0" w:space="0" w:color="auto"/>
            <w:right w:val="none" w:sz="0" w:space="0" w:color="auto"/>
          </w:divBdr>
        </w:div>
      </w:divsChild>
    </w:div>
    <w:div w:id="295333070">
      <w:bodyDiv w:val="1"/>
      <w:marLeft w:val="0"/>
      <w:marRight w:val="0"/>
      <w:marTop w:val="0"/>
      <w:marBottom w:val="0"/>
      <w:divBdr>
        <w:top w:val="none" w:sz="0" w:space="0" w:color="auto"/>
        <w:left w:val="none" w:sz="0" w:space="0" w:color="auto"/>
        <w:bottom w:val="none" w:sz="0" w:space="0" w:color="auto"/>
        <w:right w:val="none" w:sz="0" w:space="0" w:color="auto"/>
      </w:divBdr>
      <w:divsChild>
        <w:div w:id="735473382">
          <w:marLeft w:val="1166"/>
          <w:marRight w:val="0"/>
          <w:marTop w:val="77"/>
          <w:marBottom w:val="0"/>
          <w:divBdr>
            <w:top w:val="none" w:sz="0" w:space="0" w:color="auto"/>
            <w:left w:val="none" w:sz="0" w:space="0" w:color="auto"/>
            <w:bottom w:val="none" w:sz="0" w:space="0" w:color="auto"/>
            <w:right w:val="none" w:sz="0" w:space="0" w:color="auto"/>
          </w:divBdr>
        </w:div>
      </w:divsChild>
    </w:div>
    <w:div w:id="299844047">
      <w:bodyDiv w:val="1"/>
      <w:marLeft w:val="0"/>
      <w:marRight w:val="0"/>
      <w:marTop w:val="0"/>
      <w:marBottom w:val="0"/>
      <w:divBdr>
        <w:top w:val="none" w:sz="0" w:space="0" w:color="auto"/>
        <w:left w:val="none" w:sz="0" w:space="0" w:color="auto"/>
        <w:bottom w:val="none" w:sz="0" w:space="0" w:color="auto"/>
        <w:right w:val="none" w:sz="0" w:space="0" w:color="auto"/>
      </w:divBdr>
      <w:divsChild>
        <w:div w:id="441726990">
          <w:marLeft w:val="1310"/>
          <w:marRight w:val="0"/>
          <w:marTop w:val="77"/>
          <w:marBottom w:val="0"/>
          <w:divBdr>
            <w:top w:val="none" w:sz="0" w:space="0" w:color="auto"/>
            <w:left w:val="none" w:sz="0" w:space="0" w:color="auto"/>
            <w:bottom w:val="none" w:sz="0" w:space="0" w:color="auto"/>
            <w:right w:val="none" w:sz="0" w:space="0" w:color="auto"/>
          </w:divBdr>
        </w:div>
      </w:divsChild>
    </w:div>
    <w:div w:id="300501963">
      <w:bodyDiv w:val="1"/>
      <w:marLeft w:val="0"/>
      <w:marRight w:val="0"/>
      <w:marTop w:val="0"/>
      <w:marBottom w:val="0"/>
      <w:divBdr>
        <w:top w:val="none" w:sz="0" w:space="0" w:color="auto"/>
        <w:left w:val="none" w:sz="0" w:space="0" w:color="auto"/>
        <w:bottom w:val="none" w:sz="0" w:space="0" w:color="auto"/>
        <w:right w:val="none" w:sz="0" w:space="0" w:color="auto"/>
      </w:divBdr>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1077870869">
          <w:marLeft w:val="936"/>
          <w:marRight w:val="0"/>
          <w:marTop w:val="77"/>
          <w:marBottom w:val="0"/>
          <w:divBdr>
            <w:top w:val="none" w:sz="0" w:space="0" w:color="auto"/>
            <w:left w:val="none" w:sz="0" w:space="0" w:color="auto"/>
            <w:bottom w:val="none" w:sz="0" w:space="0" w:color="auto"/>
            <w:right w:val="none" w:sz="0" w:space="0" w:color="auto"/>
          </w:divBdr>
        </w:div>
        <w:div w:id="433937732">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723603048">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73123108">
      <w:bodyDiv w:val="1"/>
      <w:marLeft w:val="0"/>
      <w:marRight w:val="0"/>
      <w:marTop w:val="0"/>
      <w:marBottom w:val="0"/>
      <w:divBdr>
        <w:top w:val="none" w:sz="0" w:space="0" w:color="auto"/>
        <w:left w:val="none" w:sz="0" w:space="0" w:color="auto"/>
        <w:bottom w:val="none" w:sz="0" w:space="0" w:color="auto"/>
        <w:right w:val="none" w:sz="0" w:space="0" w:color="auto"/>
      </w:divBdr>
      <w:divsChild>
        <w:div w:id="697317088">
          <w:marLeft w:val="274"/>
          <w:marRight w:val="0"/>
          <w:marTop w:val="0"/>
          <w:marBottom w:val="0"/>
          <w:divBdr>
            <w:top w:val="none" w:sz="0" w:space="0" w:color="auto"/>
            <w:left w:val="none" w:sz="0" w:space="0" w:color="auto"/>
            <w:bottom w:val="none" w:sz="0" w:space="0" w:color="auto"/>
            <w:right w:val="none" w:sz="0" w:space="0" w:color="auto"/>
          </w:divBdr>
        </w:div>
        <w:div w:id="2135365569">
          <w:marLeft w:val="274"/>
          <w:marRight w:val="0"/>
          <w:marTop w:val="0"/>
          <w:marBottom w:val="0"/>
          <w:divBdr>
            <w:top w:val="none" w:sz="0" w:space="0" w:color="auto"/>
            <w:left w:val="none" w:sz="0" w:space="0" w:color="auto"/>
            <w:bottom w:val="none" w:sz="0" w:space="0" w:color="auto"/>
            <w:right w:val="none" w:sz="0" w:space="0" w:color="auto"/>
          </w:divBdr>
        </w:div>
      </w:divsChild>
    </w:div>
    <w:div w:id="395518084">
      <w:bodyDiv w:val="1"/>
      <w:marLeft w:val="0"/>
      <w:marRight w:val="0"/>
      <w:marTop w:val="0"/>
      <w:marBottom w:val="0"/>
      <w:divBdr>
        <w:top w:val="none" w:sz="0" w:space="0" w:color="auto"/>
        <w:left w:val="none" w:sz="0" w:space="0" w:color="auto"/>
        <w:bottom w:val="none" w:sz="0" w:space="0" w:color="auto"/>
        <w:right w:val="none" w:sz="0" w:space="0" w:color="auto"/>
      </w:divBdr>
      <w:divsChild>
        <w:div w:id="1112818533">
          <w:marLeft w:val="547"/>
          <w:marRight w:val="0"/>
          <w:marTop w:val="6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1340504748">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sChild>
    </w:div>
    <w:div w:id="428547848">
      <w:bodyDiv w:val="1"/>
      <w:marLeft w:val="0"/>
      <w:marRight w:val="0"/>
      <w:marTop w:val="0"/>
      <w:marBottom w:val="0"/>
      <w:divBdr>
        <w:top w:val="none" w:sz="0" w:space="0" w:color="auto"/>
        <w:left w:val="none" w:sz="0" w:space="0" w:color="auto"/>
        <w:bottom w:val="none" w:sz="0" w:space="0" w:color="auto"/>
        <w:right w:val="none" w:sz="0" w:space="0" w:color="auto"/>
      </w:divBdr>
      <w:divsChild>
        <w:div w:id="990139936">
          <w:marLeft w:val="274"/>
          <w:marRight w:val="0"/>
          <w:marTop w:val="0"/>
          <w:marBottom w:val="0"/>
          <w:divBdr>
            <w:top w:val="none" w:sz="0" w:space="0" w:color="auto"/>
            <w:left w:val="none" w:sz="0" w:space="0" w:color="auto"/>
            <w:bottom w:val="none" w:sz="0" w:space="0" w:color="auto"/>
            <w:right w:val="none" w:sz="0" w:space="0" w:color="auto"/>
          </w:divBdr>
        </w:div>
      </w:divsChild>
    </w:div>
    <w:div w:id="430393205">
      <w:bodyDiv w:val="1"/>
      <w:marLeft w:val="0"/>
      <w:marRight w:val="0"/>
      <w:marTop w:val="0"/>
      <w:marBottom w:val="0"/>
      <w:divBdr>
        <w:top w:val="none" w:sz="0" w:space="0" w:color="auto"/>
        <w:left w:val="none" w:sz="0" w:space="0" w:color="auto"/>
        <w:bottom w:val="none" w:sz="0" w:space="0" w:color="auto"/>
        <w:right w:val="none" w:sz="0" w:space="0" w:color="auto"/>
      </w:divBdr>
      <w:divsChild>
        <w:div w:id="311837454">
          <w:marLeft w:val="1685"/>
          <w:marRight w:val="0"/>
          <w:marTop w:val="77"/>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601151">
      <w:bodyDiv w:val="1"/>
      <w:marLeft w:val="0"/>
      <w:marRight w:val="0"/>
      <w:marTop w:val="0"/>
      <w:marBottom w:val="0"/>
      <w:divBdr>
        <w:top w:val="none" w:sz="0" w:space="0" w:color="auto"/>
        <w:left w:val="none" w:sz="0" w:space="0" w:color="auto"/>
        <w:bottom w:val="none" w:sz="0" w:space="0" w:color="auto"/>
        <w:right w:val="none" w:sz="0" w:space="0" w:color="auto"/>
      </w:divBdr>
      <w:divsChild>
        <w:div w:id="1445533883">
          <w:marLeft w:val="274"/>
          <w:marRight w:val="0"/>
          <w:marTop w:val="0"/>
          <w:marBottom w:val="0"/>
          <w:divBdr>
            <w:top w:val="none" w:sz="0" w:space="0" w:color="auto"/>
            <w:left w:val="none" w:sz="0" w:space="0" w:color="auto"/>
            <w:bottom w:val="none" w:sz="0" w:space="0" w:color="auto"/>
            <w:right w:val="none" w:sz="0" w:space="0" w:color="auto"/>
          </w:divBdr>
        </w:div>
        <w:div w:id="129175467">
          <w:marLeft w:val="994"/>
          <w:marRight w:val="0"/>
          <w:marTop w:val="0"/>
          <w:marBottom w:val="0"/>
          <w:divBdr>
            <w:top w:val="none" w:sz="0" w:space="0" w:color="auto"/>
            <w:left w:val="none" w:sz="0" w:space="0" w:color="auto"/>
            <w:bottom w:val="none" w:sz="0" w:space="0" w:color="auto"/>
            <w:right w:val="none" w:sz="0" w:space="0" w:color="auto"/>
          </w:divBdr>
        </w:div>
        <w:div w:id="1022586875">
          <w:marLeft w:val="994"/>
          <w:marRight w:val="0"/>
          <w:marTop w:val="0"/>
          <w:marBottom w:val="0"/>
          <w:divBdr>
            <w:top w:val="none" w:sz="0" w:space="0" w:color="auto"/>
            <w:left w:val="none" w:sz="0" w:space="0" w:color="auto"/>
            <w:bottom w:val="none" w:sz="0" w:space="0" w:color="auto"/>
            <w:right w:val="none" w:sz="0" w:space="0" w:color="auto"/>
          </w:divBdr>
        </w:div>
        <w:div w:id="877473972">
          <w:marLeft w:val="994"/>
          <w:marRight w:val="0"/>
          <w:marTop w:val="0"/>
          <w:marBottom w:val="0"/>
          <w:divBdr>
            <w:top w:val="none" w:sz="0" w:space="0" w:color="auto"/>
            <w:left w:val="none" w:sz="0" w:space="0" w:color="auto"/>
            <w:bottom w:val="none" w:sz="0" w:space="0" w:color="auto"/>
            <w:right w:val="none" w:sz="0" w:space="0" w:color="auto"/>
          </w:divBdr>
        </w:div>
        <w:div w:id="1501384920">
          <w:marLeft w:val="994"/>
          <w:marRight w:val="0"/>
          <w:marTop w:val="0"/>
          <w:marBottom w:val="0"/>
          <w:divBdr>
            <w:top w:val="none" w:sz="0" w:space="0" w:color="auto"/>
            <w:left w:val="none" w:sz="0" w:space="0" w:color="auto"/>
            <w:bottom w:val="none" w:sz="0" w:space="0" w:color="auto"/>
            <w:right w:val="none" w:sz="0" w:space="0" w:color="auto"/>
          </w:divBdr>
        </w:div>
        <w:div w:id="62607212">
          <w:marLeft w:val="1714"/>
          <w:marRight w:val="0"/>
          <w:marTop w:val="0"/>
          <w:marBottom w:val="0"/>
          <w:divBdr>
            <w:top w:val="none" w:sz="0" w:space="0" w:color="auto"/>
            <w:left w:val="none" w:sz="0" w:space="0" w:color="auto"/>
            <w:bottom w:val="none" w:sz="0" w:space="0" w:color="auto"/>
            <w:right w:val="none" w:sz="0" w:space="0" w:color="auto"/>
          </w:divBdr>
        </w:div>
        <w:div w:id="460465950">
          <w:marLeft w:val="1714"/>
          <w:marRight w:val="0"/>
          <w:marTop w:val="0"/>
          <w:marBottom w:val="0"/>
          <w:divBdr>
            <w:top w:val="none" w:sz="0" w:space="0" w:color="auto"/>
            <w:left w:val="none" w:sz="0" w:space="0" w:color="auto"/>
            <w:bottom w:val="none" w:sz="0" w:space="0" w:color="auto"/>
            <w:right w:val="none" w:sz="0" w:space="0" w:color="auto"/>
          </w:divBdr>
        </w:div>
        <w:div w:id="363136462">
          <w:marLeft w:val="274"/>
          <w:marRight w:val="0"/>
          <w:marTop w:val="0"/>
          <w:marBottom w:val="0"/>
          <w:divBdr>
            <w:top w:val="none" w:sz="0" w:space="0" w:color="auto"/>
            <w:left w:val="none" w:sz="0" w:space="0" w:color="auto"/>
            <w:bottom w:val="none" w:sz="0" w:space="0" w:color="auto"/>
            <w:right w:val="none" w:sz="0" w:space="0" w:color="auto"/>
          </w:divBdr>
        </w:div>
        <w:div w:id="1684553149">
          <w:marLeft w:val="994"/>
          <w:marRight w:val="0"/>
          <w:marTop w:val="0"/>
          <w:marBottom w:val="0"/>
          <w:divBdr>
            <w:top w:val="none" w:sz="0" w:space="0" w:color="auto"/>
            <w:left w:val="none" w:sz="0" w:space="0" w:color="auto"/>
            <w:bottom w:val="none" w:sz="0" w:space="0" w:color="auto"/>
            <w:right w:val="none" w:sz="0" w:space="0" w:color="auto"/>
          </w:divBdr>
        </w:div>
        <w:div w:id="1870295805">
          <w:marLeft w:val="1714"/>
          <w:marRight w:val="0"/>
          <w:marTop w:val="0"/>
          <w:marBottom w:val="0"/>
          <w:divBdr>
            <w:top w:val="none" w:sz="0" w:space="0" w:color="auto"/>
            <w:left w:val="none" w:sz="0" w:space="0" w:color="auto"/>
            <w:bottom w:val="none" w:sz="0" w:space="0" w:color="auto"/>
            <w:right w:val="none" w:sz="0" w:space="0" w:color="auto"/>
          </w:divBdr>
        </w:div>
        <w:div w:id="947271074">
          <w:marLeft w:val="1714"/>
          <w:marRight w:val="0"/>
          <w:marTop w:val="0"/>
          <w:marBottom w:val="0"/>
          <w:divBdr>
            <w:top w:val="none" w:sz="0" w:space="0" w:color="auto"/>
            <w:left w:val="none" w:sz="0" w:space="0" w:color="auto"/>
            <w:bottom w:val="none" w:sz="0" w:space="0" w:color="auto"/>
            <w:right w:val="none" w:sz="0" w:space="0" w:color="auto"/>
          </w:divBdr>
        </w:div>
        <w:div w:id="521013369">
          <w:marLeft w:val="994"/>
          <w:marRight w:val="0"/>
          <w:marTop w:val="0"/>
          <w:marBottom w:val="0"/>
          <w:divBdr>
            <w:top w:val="none" w:sz="0" w:space="0" w:color="auto"/>
            <w:left w:val="none" w:sz="0" w:space="0" w:color="auto"/>
            <w:bottom w:val="none" w:sz="0" w:space="0" w:color="auto"/>
            <w:right w:val="none" w:sz="0" w:space="0" w:color="auto"/>
          </w:divBdr>
        </w:div>
        <w:div w:id="1942495772">
          <w:marLeft w:val="1714"/>
          <w:marRight w:val="0"/>
          <w:marTop w:val="0"/>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21943125">
      <w:bodyDiv w:val="1"/>
      <w:marLeft w:val="0"/>
      <w:marRight w:val="0"/>
      <w:marTop w:val="0"/>
      <w:marBottom w:val="0"/>
      <w:divBdr>
        <w:top w:val="none" w:sz="0" w:space="0" w:color="auto"/>
        <w:left w:val="none" w:sz="0" w:space="0" w:color="auto"/>
        <w:bottom w:val="none" w:sz="0" w:space="0" w:color="auto"/>
        <w:right w:val="none" w:sz="0" w:space="0" w:color="auto"/>
      </w:divBdr>
      <w:divsChild>
        <w:div w:id="1013187292">
          <w:marLeft w:val="274"/>
          <w:marRight w:val="0"/>
          <w:marTop w:val="0"/>
          <w:marBottom w:val="0"/>
          <w:divBdr>
            <w:top w:val="none" w:sz="0" w:space="0" w:color="auto"/>
            <w:left w:val="none" w:sz="0" w:space="0" w:color="auto"/>
            <w:bottom w:val="none" w:sz="0" w:space="0" w:color="auto"/>
            <w:right w:val="none" w:sz="0" w:space="0" w:color="auto"/>
          </w:divBdr>
        </w:div>
        <w:div w:id="2030643289">
          <w:marLeft w:val="274"/>
          <w:marRight w:val="0"/>
          <w:marTop w:val="0"/>
          <w:marBottom w:val="0"/>
          <w:divBdr>
            <w:top w:val="none" w:sz="0" w:space="0" w:color="auto"/>
            <w:left w:val="none" w:sz="0" w:space="0" w:color="auto"/>
            <w:bottom w:val="none" w:sz="0" w:space="0" w:color="auto"/>
            <w:right w:val="none" w:sz="0" w:space="0" w:color="auto"/>
          </w:divBdr>
        </w:div>
        <w:div w:id="71975741">
          <w:marLeft w:val="99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76673898">
      <w:bodyDiv w:val="1"/>
      <w:marLeft w:val="0"/>
      <w:marRight w:val="0"/>
      <w:marTop w:val="0"/>
      <w:marBottom w:val="0"/>
      <w:divBdr>
        <w:top w:val="none" w:sz="0" w:space="0" w:color="auto"/>
        <w:left w:val="none" w:sz="0" w:space="0" w:color="auto"/>
        <w:bottom w:val="none" w:sz="0" w:space="0" w:color="auto"/>
        <w:right w:val="none" w:sz="0" w:space="0" w:color="auto"/>
      </w:divBdr>
      <w:divsChild>
        <w:div w:id="2115518219">
          <w:marLeft w:val="1166"/>
          <w:marRight w:val="0"/>
          <w:marTop w:val="58"/>
          <w:marBottom w:val="0"/>
          <w:divBdr>
            <w:top w:val="none" w:sz="0" w:space="0" w:color="auto"/>
            <w:left w:val="none" w:sz="0" w:space="0" w:color="auto"/>
            <w:bottom w:val="none" w:sz="0" w:space="0" w:color="auto"/>
            <w:right w:val="none" w:sz="0" w:space="0" w:color="auto"/>
          </w:divBdr>
        </w:div>
      </w:divsChild>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2608944">
      <w:bodyDiv w:val="1"/>
      <w:marLeft w:val="0"/>
      <w:marRight w:val="0"/>
      <w:marTop w:val="0"/>
      <w:marBottom w:val="0"/>
      <w:divBdr>
        <w:top w:val="none" w:sz="0" w:space="0" w:color="auto"/>
        <w:left w:val="none" w:sz="0" w:space="0" w:color="auto"/>
        <w:bottom w:val="none" w:sz="0" w:space="0" w:color="auto"/>
        <w:right w:val="none" w:sz="0" w:space="0" w:color="auto"/>
      </w:divBdr>
      <w:divsChild>
        <w:div w:id="2009865805">
          <w:marLeft w:val="274"/>
          <w:marRight w:val="0"/>
          <w:marTop w:val="0"/>
          <w:marBottom w:val="0"/>
          <w:divBdr>
            <w:top w:val="none" w:sz="0" w:space="0" w:color="auto"/>
            <w:left w:val="none" w:sz="0" w:space="0" w:color="auto"/>
            <w:bottom w:val="none" w:sz="0" w:space="0" w:color="auto"/>
            <w:right w:val="none" w:sz="0" w:space="0" w:color="auto"/>
          </w:divBdr>
        </w:div>
        <w:div w:id="1907373583">
          <w:marLeft w:val="274"/>
          <w:marRight w:val="0"/>
          <w:marTop w:val="0"/>
          <w:marBottom w:val="0"/>
          <w:divBdr>
            <w:top w:val="none" w:sz="0" w:space="0" w:color="auto"/>
            <w:left w:val="none" w:sz="0" w:space="0" w:color="auto"/>
            <w:bottom w:val="none" w:sz="0" w:space="0" w:color="auto"/>
            <w:right w:val="none" w:sz="0" w:space="0" w:color="auto"/>
          </w:divBdr>
        </w:div>
      </w:divsChild>
    </w:div>
    <w:div w:id="611791099">
      <w:bodyDiv w:val="1"/>
      <w:marLeft w:val="0"/>
      <w:marRight w:val="0"/>
      <w:marTop w:val="0"/>
      <w:marBottom w:val="0"/>
      <w:divBdr>
        <w:top w:val="none" w:sz="0" w:space="0" w:color="auto"/>
        <w:left w:val="none" w:sz="0" w:space="0" w:color="auto"/>
        <w:bottom w:val="none" w:sz="0" w:space="0" w:color="auto"/>
        <w:right w:val="none" w:sz="0" w:space="0" w:color="auto"/>
      </w:divBdr>
      <w:divsChild>
        <w:div w:id="1462579827">
          <w:marLeft w:val="274"/>
          <w:marRight w:val="0"/>
          <w:marTop w:val="0"/>
          <w:marBottom w:val="0"/>
          <w:divBdr>
            <w:top w:val="none" w:sz="0" w:space="0" w:color="auto"/>
            <w:left w:val="none" w:sz="0" w:space="0" w:color="auto"/>
            <w:bottom w:val="none" w:sz="0" w:space="0" w:color="auto"/>
            <w:right w:val="none" w:sz="0" w:space="0" w:color="auto"/>
          </w:divBdr>
        </w:div>
        <w:div w:id="2085687163">
          <w:marLeft w:val="274"/>
          <w:marRight w:val="0"/>
          <w:marTop w:val="0"/>
          <w:marBottom w:val="0"/>
          <w:divBdr>
            <w:top w:val="none" w:sz="0" w:space="0" w:color="auto"/>
            <w:left w:val="none" w:sz="0" w:space="0" w:color="auto"/>
            <w:bottom w:val="none" w:sz="0" w:space="0" w:color="auto"/>
            <w:right w:val="none" w:sz="0" w:space="0" w:color="auto"/>
          </w:divBdr>
        </w:div>
      </w:divsChild>
    </w:div>
    <w:div w:id="627786669">
      <w:bodyDiv w:val="1"/>
      <w:marLeft w:val="0"/>
      <w:marRight w:val="0"/>
      <w:marTop w:val="0"/>
      <w:marBottom w:val="0"/>
      <w:divBdr>
        <w:top w:val="none" w:sz="0" w:space="0" w:color="auto"/>
        <w:left w:val="none" w:sz="0" w:space="0" w:color="auto"/>
        <w:bottom w:val="none" w:sz="0" w:space="0" w:color="auto"/>
        <w:right w:val="none" w:sz="0" w:space="0" w:color="auto"/>
      </w:divBdr>
      <w:divsChild>
        <w:div w:id="1571036316">
          <w:marLeft w:val="2520"/>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3099963">
      <w:bodyDiv w:val="1"/>
      <w:marLeft w:val="0"/>
      <w:marRight w:val="0"/>
      <w:marTop w:val="0"/>
      <w:marBottom w:val="0"/>
      <w:divBdr>
        <w:top w:val="none" w:sz="0" w:space="0" w:color="auto"/>
        <w:left w:val="none" w:sz="0" w:space="0" w:color="auto"/>
        <w:bottom w:val="none" w:sz="0" w:space="0" w:color="auto"/>
        <w:right w:val="none" w:sz="0" w:space="0" w:color="auto"/>
      </w:divBdr>
      <w:divsChild>
        <w:div w:id="1342395409">
          <w:marLeft w:val="274"/>
          <w:marRight w:val="0"/>
          <w:marTop w:val="0"/>
          <w:marBottom w:val="0"/>
          <w:divBdr>
            <w:top w:val="none" w:sz="0" w:space="0" w:color="auto"/>
            <w:left w:val="none" w:sz="0" w:space="0" w:color="auto"/>
            <w:bottom w:val="none" w:sz="0" w:space="0" w:color="auto"/>
            <w:right w:val="none" w:sz="0" w:space="0" w:color="auto"/>
          </w:divBdr>
        </w:div>
        <w:div w:id="691033048">
          <w:marLeft w:val="994"/>
          <w:marRight w:val="0"/>
          <w:marTop w:val="0"/>
          <w:marBottom w:val="0"/>
          <w:divBdr>
            <w:top w:val="none" w:sz="0" w:space="0" w:color="auto"/>
            <w:left w:val="none" w:sz="0" w:space="0" w:color="auto"/>
            <w:bottom w:val="none" w:sz="0" w:space="0" w:color="auto"/>
            <w:right w:val="none" w:sz="0" w:space="0" w:color="auto"/>
          </w:divBdr>
        </w:div>
        <w:div w:id="1323780199">
          <w:marLeft w:val="994"/>
          <w:marRight w:val="0"/>
          <w:marTop w:val="0"/>
          <w:marBottom w:val="0"/>
          <w:divBdr>
            <w:top w:val="none" w:sz="0" w:space="0" w:color="auto"/>
            <w:left w:val="none" w:sz="0" w:space="0" w:color="auto"/>
            <w:bottom w:val="none" w:sz="0" w:space="0" w:color="auto"/>
            <w:right w:val="none" w:sz="0" w:space="0" w:color="auto"/>
          </w:divBdr>
        </w:div>
        <w:div w:id="1680504845">
          <w:marLeft w:val="274"/>
          <w:marRight w:val="0"/>
          <w:marTop w:val="0"/>
          <w:marBottom w:val="0"/>
          <w:divBdr>
            <w:top w:val="none" w:sz="0" w:space="0" w:color="auto"/>
            <w:left w:val="none" w:sz="0" w:space="0" w:color="auto"/>
            <w:bottom w:val="none" w:sz="0" w:space="0" w:color="auto"/>
            <w:right w:val="none" w:sz="0" w:space="0" w:color="auto"/>
          </w:divBdr>
        </w:div>
        <w:div w:id="1743288594">
          <w:marLeft w:val="994"/>
          <w:marRight w:val="0"/>
          <w:marTop w:val="0"/>
          <w:marBottom w:val="0"/>
          <w:divBdr>
            <w:top w:val="none" w:sz="0" w:space="0" w:color="auto"/>
            <w:left w:val="none" w:sz="0" w:space="0" w:color="auto"/>
            <w:bottom w:val="none" w:sz="0" w:space="0" w:color="auto"/>
            <w:right w:val="none" w:sz="0" w:space="0" w:color="auto"/>
          </w:divBdr>
        </w:div>
        <w:div w:id="34888958">
          <w:marLeft w:val="274"/>
          <w:marRight w:val="0"/>
          <w:marTop w:val="0"/>
          <w:marBottom w:val="0"/>
          <w:divBdr>
            <w:top w:val="none" w:sz="0" w:space="0" w:color="auto"/>
            <w:left w:val="none" w:sz="0" w:space="0" w:color="auto"/>
            <w:bottom w:val="none" w:sz="0" w:space="0" w:color="auto"/>
            <w:right w:val="none" w:sz="0" w:space="0" w:color="auto"/>
          </w:divBdr>
        </w:div>
        <w:div w:id="289089141">
          <w:marLeft w:val="274"/>
          <w:marRight w:val="0"/>
          <w:marTop w:val="0"/>
          <w:marBottom w:val="0"/>
          <w:divBdr>
            <w:top w:val="none" w:sz="0" w:space="0" w:color="auto"/>
            <w:left w:val="none" w:sz="0" w:space="0" w:color="auto"/>
            <w:bottom w:val="none" w:sz="0" w:space="0" w:color="auto"/>
            <w:right w:val="none" w:sz="0" w:space="0" w:color="auto"/>
          </w:divBdr>
        </w:div>
        <w:div w:id="83576996">
          <w:marLeft w:val="994"/>
          <w:marRight w:val="0"/>
          <w:marTop w:val="0"/>
          <w:marBottom w:val="0"/>
          <w:divBdr>
            <w:top w:val="none" w:sz="0" w:space="0" w:color="auto"/>
            <w:left w:val="none" w:sz="0" w:space="0" w:color="auto"/>
            <w:bottom w:val="none" w:sz="0" w:space="0" w:color="auto"/>
            <w:right w:val="none" w:sz="0" w:space="0" w:color="auto"/>
          </w:divBdr>
        </w:div>
        <w:div w:id="317805348">
          <w:marLeft w:val="994"/>
          <w:marRight w:val="0"/>
          <w:marTop w:val="0"/>
          <w:marBottom w:val="0"/>
          <w:divBdr>
            <w:top w:val="none" w:sz="0" w:space="0" w:color="auto"/>
            <w:left w:val="none" w:sz="0" w:space="0" w:color="auto"/>
            <w:bottom w:val="none" w:sz="0" w:space="0" w:color="auto"/>
            <w:right w:val="none" w:sz="0" w:space="0" w:color="auto"/>
          </w:divBdr>
        </w:div>
      </w:divsChild>
    </w:div>
    <w:div w:id="717554336">
      <w:bodyDiv w:val="1"/>
      <w:marLeft w:val="0"/>
      <w:marRight w:val="0"/>
      <w:marTop w:val="0"/>
      <w:marBottom w:val="0"/>
      <w:divBdr>
        <w:top w:val="none" w:sz="0" w:space="0" w:color="auto"/>
        <w:left w:val="none" w:sz="0" w:space="0" w:color="auto"/>
        <w:bottom w:val="none" w:sz="0" w:space="0" w:color="auto"/>
        <w:right w:val="none" w:sz="0" w:space="0" w:color="auto"/>
      </w:divBdr>
    </w:div>
    <w:div w:id="725227435">
      <w:bodyDiv w:val="1"/>
      <w:marLeft w:val="0"/>
      <w:marRight w:val="0"/>
      <w:marTop w:val="0"/>
      <w:marBottom w:val="0"/>
      <w:divBdr>
        <w:top w:val="none" w:sz="0" w:space="0" w:color="auto"/>
        <w:left w:val="none" w:sz="0" w:space="0" w:color="auto"/>
        <w:bottom w:val="none" w:sz="0" w:space="0" w:color="auto"/>
        <w:right w:val="none" w:sz="0" w:space="0" w:color="auto"/>
      </w:divBdr>
    </w:div>
    <w:div w:id="728575950">
      <w:bodyDiv w:val="1"/>
      <w:marLeft w:val="0"/>
      <w:marRight w:val="0"/>
      <w:marTop w:val="0"/>
      <w:marBottom w:val="0"/>
      <w:divBdr>
        <w:top w:val="none" w:sz="0" w:space="0" w:color="auto"/>
        <w:left w:val="none" w:sz="0" w:space="0" w:color="auto"/>
        <w:bottom w:val="none" w:sz="0" w:space="0" w:color="auto"/>
        <w:right w:val="none" w:sz="0" w:space="0" w:color="auto"/>
      </w:divBdr>
      <w:divsChild>
        <w:div w:id="1972710393">
          <w:marLeft w:val="547"/>
          <w:marRight w:val="0"/>
          <w:marTop w:val="0"/>
          <w:marBottom w:val="0"/>
          <w:divBdr>
            <w:top w:val="none" w:sz="0" w:space="0" w:color="auto"/>
            <w:left w:val="none" w:sz="0" w:space="0" w:color="auto"/>
            <w:bottom w:val="none" w:sz="0" w:space="0" w:color="auto"/>
            <w:right w:val="none" w:sz="0" w:space="0" w:color="auto"/>
          </w:divBdr>
        </w:div>
        <w:div w:id="1479152660">
          <w:marLeft w:val="547"/>
          <w:marRight w:val="0"/>
          <w:marTop w:val="0"/>
          <w:marBottom w:val="0"/>
          <w:divBdr>
            <w:top w:val="none" w:sz="0" w:space="0" w:color="auto"/>
            <w:left w:val="none" w:sz="0" w:space="0" w:color="auto"/>
            <w:bottom w:val="none" w:sz="0" w:space="0" w:color="auto"/>
            <w:right w:val="none" w:sz="0" w:space="0" w:color="auto"/>
          </w:divBdr>
        </w:div>
        <w:div w:id="658075954">
          <w:marLeft w:val="547"/>
          <w:marRight w:val="0"/>
          <w:marTop w:val="0"/>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4282177">
      <w:bodyDiv w:val="1"/>
      <w:marLeft w:val="0"/>
      <w:marRight w:val="0"/>
      <w:marTop w:val="0"/>
      <w:marBottom w:val="0"/>
      <w:divBdr>
        <w:top w:val="none" w:sz="0" w:space="0" w:color="auto"/>
        <w:left w:val="none" w:sz="0" w:space="0" w:color="auto"/>
        <w:bottom w:val="none" w:sz="0" w:space="0" w:color="auto"/>
        <w:right w:val="none" w:sz="0" w:space="0" w:color="auto"/>
      </w:divBdr>
      <w:divsChild>
        <w:div w:id="2108650067">
          <w:marLeft w:val="274"/>
          <w:marRight w:val="0"/>
          <w:marTop w:val="0"/>
          <w:marBottom w:val="0"/>
          <w:divBdr>
            <w:top w:val="none" w:sz="0" w:space="0" w:color="auto"/>
            <w:left w:val="none" w:sz="0" w:space="0" w:color="auto"/>
            <w:bottom w:val="none" w:sz="0" w:space="0" w:color="auto"/>
            <w:right w:val="none" w:sz="0" w:space="0" w:color="auto"/>
          </w:divBdr>
        </w:div>
        <w:div w:id="1112044728">
          <w:marLeft w:val="994"/>
          <w:marRight w:val="0"/>
          <w:marTop w:val="0"/>
          <w:marBottom w:val="0"/>
          <w:divBdr>
            <w:top w:val="none" w:sz="0" w:space="0" w:color="auto"/>
            <w:left w:val="none" w:sz="0" w:space="0" w:color="auto"/>
            <w:bottom w:val="none" w:sz="0" w:space="0" w:color="auto"/>
            <w:right w:val="none" w:sz="0" w:space="0" w:color="auto"/>
          </w:divBdr>
        </w:div>
        <w:div w:id="1318995933">
          <w:marLeft w:val="994"/>
          <w:marRight w:val="0"/>
          <w:marTop w:val="0"/>
          <w:marBottom w:val="0"/>
          <w:divBdr>
            <w:top w:val="none" w:sz="0" w:space="0" w:color="auto"/>
            <w:left w:val="none" w:sz="0" w:space="0" w:color="auto"/>
            <w:bottom w:val="none" w:sz="0" w:space="0" w:color="auto"/>
            <w:right w:val="none" w:sz="0" w:space="0" w:color="auto"/>
          </w:divBdr>
        </w:div>
        <w:div w:id="438379678">
          <w:marLeft w:val="994"/>
          <w:marRight w:val="0"/>
          <w:marTop w:val="0"/>
          <w:marBottom w:val="0"/>
          <w:divBdr>
            <w:top w:val="none" w:sz="0" w:space="0" w:color="auto"/>
            <w:left w:val="none" w:sz="0" w:space="0" w:color="auto"/>
            <w:bottom w:val="none" w:sz="0" w:space="0" w:color="auto"/>
            <w:right w:val="none" w:sz="0" w:space="0" w:color="auto"/>
          </w:divBdr>
        </w:div>
        <w:div w:id="455567019">
          <w:marLeft w:val="994"/>
          <w:marRight w:val="0"/>
          <w:marTop w:val="0"/>
          <w:marBottom w:val="0"/>
          <w:divBdr>
            <w:top w:val="none" w:sz="0" w:space="0" w:color="auto"/>
            <w:left w:val="none" w:sz="0" w:space="0" w:color="auto"/>
            <w:bottom w:val="none" w:sz="0" w:space="0" w:color="auto"/>
            <w:right w:val="none" w:sz="0" w:space="0" w:color="auto"/>
          </w:divBdr>
        </w:div>
        <w:div w:id="153885770">
          <w:marLeft w:val="274"/>
          <w:marRight w:val="0"/>
          <w:marTop w:val="0"/>
          <w:marBottom w:val="0"/>
          <w:divBdr>
            <w:top w:val="none" w:sz="0" w:space="0" w:color="auto"/>
            <w:left w:val="none" w:sz="0" w:space="0" w:color="auto"/>
            <w:bottom w:val="none" w:sz="0" w:space="0" w:color="auto"/>
            <w:right w:val="none" w:sz="0" w:space="0" w:color="auto"/>
          </w:divBdr>
        </w:div>
        <w:div w:id="1081177940">
          <w:marLeft w:val="994"/>
          <w:marRight w:val="0"/>
          <w:marTop w:val="0"/>
          <w:marBottom w:val="0"/>
          <w:divBdr>
            <w:top w:val="none" w:sz="0" w:space="0" w:color="auto"/>
            <w:left w:val="none" w:sz="0" w:space="0" w:color="auto"/>
            <w:bottom w:val="none" w:sz="0" w:space="0" w:color="auto"/>
            <w:right w:val="none" w:sz="0" w:space="0" w:color="auto"/>
          </w:divBdr>
        </w:div>
        <w:div w:id="197665437">
          <w:marLeft w:val="994"/>
          <w:marRight w:val="0"/>
          <w:marTop w:val="0"/>
          <w:marBottom w:val="0"/>
          <w:divBdr>
            <w:top w:val="none" w:sz="0" w:space="0" w:color="auto"/>
            <w:left w:val="none" w:sz="0" w:space="0" w:color="auto"/>
            <w:bottom w:val="none" w:sz="0" w:space="0" w:color="auto"/>
            <w:right w:val="none" w:sz="0" w:space="0" w:color="auto"/>
          </w:divBdr>
        </w:div>
        <w:div w:id="806816918">
          <w:marLeft w:val="994"/>
          <w:marRight w:val="0"/>
          <w:marTop w:val="0"/>
          <w:marBottom w:val="0"/>
          <w:divBdr>
            <w:top w:val="none" w:sz="0" w:space="0" w:color="auto"/>
            <w:left w:val="none" w:sz="0" w:space="0" w:color="auto"/>
            <w:bottom w:val="none" w:sz="0" w:space="0" w:color="auto"/>
            <w:right w:val="none" w:sz="0" w:space="0" w:color="auto"/>
          </w:divBdr>
        </w:div>
        <w:div w:id="1798914720">
          <w:marLeft w:val="274"/>
          <w:marRight w:val="0"/>
          <w:marTop w:val="0"/>
          <w:marBottom w:val="0"/>
          <w:divBdr>
            <w:top w:val="none" w:sz="0" w:space="0" w:color="auto"/>
            <w:left w:val="none" w:sz="0" w:space="0" w:color="auto"/>
            <w:bottom w:val="none" w:sz="0" w:space="0" w:color="auto"/>
            <w:right w:val="none" w:sz="0" w:space="0" w:color="auto"/>
          </w:divBdr>
        </w:div>
        <w:div w:id="1789547758">
          <w:marLeft w:val="994"/>
          <w:marRight w:val="0"/>
          <w:marTop w:val="0"/>
          <w:marBottom w:val="0"/>
          <w:divBdr>
            <w:top w:val="none" w:sz="0" w:space="0" w:color="auto"/>
            <w:left w:val="none" w:sz="0" w:space="0" w:color="auto"/>
            <w:bottom w:val="none" w:sz="0" w:space="0" w:color="auto"/>
            <w:right w:val="none" w:sz="0" w:space="0" w:color="auto"/>
          </w:divBdr>
        </w:div>
        <w:div w:id="378630837">
          <w:marLeft w:val="994"/>
          <w:marRight w:val="0"/>
          <w:marTop w:val="0"/>
          <w:marBottom w:val="0"/>
          <w:divBdr>
            <w:top w:val="none" w:sz="0" w:space="0" w:color="auto"/>
            <w:left w:val="none" w:sz="0" w:space="0" w:color="auto"/>
            <w:bottom w:val="none" w:sz="0" w:space="0" w:color="auto"/>
            <w:right w:val="none" w:sz="0" w:space="0" w:color="auto"/>
          </w:divBdr>
        </w:div>
      </w:divsChild>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1953172866">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sChild>
    </w:div>
    <w:div w:id="758329271">
      <w:bodyDiv w:val="1"/>
      <w:marLeft w:val="0"/>
      <w:marRight w:val="0"/>
      <w:marTop w:val="0"/>
      <w:marBottom w:val="0"/>
      <w:divBdr>
        <w:top w:val="none" w:sz="0" w:space="0" w:color="auto"/>
        <w:left w:val="none" w:sz="0" w:space="0" w:color="auto"/>
        <w:bottom w:val="none" w:sz="0" w:space="0" w:color="auto"/>
        <w:right w:val="none" w:sz="0" w:space="0" w:color="auto"/>
      </w:divBdr>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2071033169">
          <w:marLeft w:val="547"/>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sChild>
    </w:div>
    <w:div w:id="797651767">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22165363">
      <w:bodyDiv w:val="1"/>
      <w:marLeft w:val="0"/>
      <w:marRight w:val="0"/>
      <w:marTop w:val="0"/>
      <w:marBottom w:val="0"/>
      <w:divBdr>
        <w:top w:val="none" w:sz="0" w:space="0" w:color="auto"/>
        <w:left w:val="none" w:sz="0" w:space="0" w:color="auto"/>
        <w:bottom w:val="none" w:sz="0" w:space="0" w:color="auto"/>
        <w:right w:val="none" w:sz="0" w:space="0" w:color="auto"/>
      </w:divBdr>
      <w:divsChild>
        <w:div w:id="1100486416">
          <w:marLeft w:val="274"/>
          <w:marRight w:val="0"/>
          <w:marTop w:val="0"/>
          <w:marBottom w:val="0"/>
          <w:divBdr>
            <w:top w:val="none" w:sz="0" w:space="0" w:color="auto"/>
            <w:left w:val="none" w:sz="0" w:space="0" w:color="auto"/>
            <w:bottom w:val="none" w:sz="0" w:space="0" w:color="auto"/>
            <w:right w:val="none" w:sz="0" w:space="0" w:color="auto"/>
          </w:divBdr>
        </w:div>
        <w:div w:id="1936282732">
          <w:marLeft w:val="994"/>
          <w:marRight w:val="0"/>
          <w:marTop w:val="0"/>
          <w:marBottom w:val="0"/>
          <w:divBdr>
            <w:top w:val="none" w:sz="0" w:space="0" w:color="auto"/>
            <w:left w:val="none" w:sz="0" w:space="0" w:color="auto"/>
            <w:bottom w:val="none" w:sz="0" w:space="0" w:color="auto"/>
            <w:right w:val="none" w:sz="0" w:space="0" w:color="auto"/>
          </w:divBdr>
        </w:div>
        <w:div w:id="1959993395">
          <w:marLeft w:val="1714"/>
          <w:marRight w:val="0"/>
          <w:marTop w:val="0"/>
          <w:marBottom w:val="0"/>
          <w:divBdr>
            <w:top w:val="none" w:sz="0" w:space="0" w:color="auto"/>
            <w:left w:val="none" w:sz="0" w:space="0" w:color="auto"/>
            <w:bottom w:val="none" w:sz="0" w:space="0" w:color="auto"/>
            <w:right w:val="none" w:sz="0" w:space="0" w:color="auto"/>
          </w:divBdr>
        </w:div>
        <w:div w:id="2082176177">
          <w:marLeft w:val="994"/>
          <w:marRight w:val="0"/>
          <w:marTop w:val="0"/>
          <w:marBottom w:val="0"/>
          <w:divBdr>
            <w:top w:val="none" w:sz="0" w:space="0" w:color="auto"/>
            <w:left w:val="none" w:sz="0" w:space="0" w:color="auto"/>
            <w:bottom w:val="none" w:sz="0" w:space="0" w:color="auto"/>
            <w:right w:val="none" w:sz="0" w:space="0" w:color="auto"/>
          </w:divBdr>
        </w:div>
        <w:div w:id="340788999">
          <w:marLeft w:val="1714"/>
          <w:marRight w:val="0"/>
          <w:marTop w:val="0"/>
          <w:marBottom w:val="0"/>
          <w:divBdr>
            <w:top w:val="none" w:sz="0" w:space="0" w:color="auto"/>
            <w:left w:val="none" w:sz="0" w:space="0" w:color="auto"/>
            <w:bottom w:val="none" w:sz="0" w:space="0" w:color="auto"/>
            <w:right w:val="none" w:sz="0" w:space="0" w:color="auto"/>
          </w:divBdr>
        </w:div>
        <w:div w:id="106243594">
          <w:marLeft w:val="1714"/>
          <w:marRight w:val="0"/>
          <w:marTop w:val="0"/>
          <w:marBottom w:val="0"/>
          <w:divBdr>
            <w:top w:val="none" w:sz="0" w:space="0" w:color="auto"/>
            <w:left w:val="none" w:sz="0" w:space="0" w:color="auto"/>
            <w:bottom w:val="none" w:sz="0" w:space="0" w:color="auto"/>
            <w:right w:val="none" w:sz="0" w:space="0" w:color="auto"/>
          </w:divBdr>
        </w:div>
        <w:div w:id="1327048375">
          <w:marLeft w:val="1714"/>
          <w:marRight w:val="0"/>
          <w:marTop w:val="0"/>
          <w:marBottom w:val="0"/>
          <w:divBdr>
            <w:top w:val="none" w:sz="0" w:space="0" w:color="auto"/>
            <w:left w:val="none" w:sz="0" w:space="0" w:color="auto"/>
            <w:bottom w:val="none" w:sz="0" w:space="0" w:color="auto"/>
            <w:right w:val="none" w:sz="0" w:space="0" w:color="auto"/>
          </w:divBdr>
        </w:div>
        <w:div w:id="68037928">
          <w:marLeft w:val="1714"/>
          <w:marRight w:val="0"/>
          <w:marTop w:val="0"/>
          <w:marBottom w:val="0"/>
          <w:divBdr>
            <w:top w:val="none" w:sz="0" w:space="0" w:color="auto"/>
            <w:left w:val="none" w:sz="0" w:space="0" w:color="auto"/>
            <w:bottom w:val="none" w:sz="0" w:space="0" w:color="auto"/>
            <w:right w:val="none" w:sz="0" w:space="0" w:color="auto"/>
          </w:divBdr>
        </w:div>
        <w:div w:id="592974022">
          <w:marLeft w:val="994"/>
          <w:marRight w:val="0"/>
          <w:marTop w:val="0"/>
          <w:marBottom w:val="0"/>
          <w:divBdr>
            <w:top w:val="none" w:sz="0" w:space="0" w:color="auto"/>
            <w:left w:val="none" w:sz="0" w:space="0" w:color="auto"/>
            <w:bottom w:val="none" w:sz="0" w:space="0" w:color="auto"/>
            <w:right w:val="none" w:sz="0" w:space="0" w:color="auto"/>
          </w:divBdr>
        </w:div>
        <w:div w:id="2101633220">
          <w:marLeft w:val="1714"/>
          <w:marRight w:val="0"/>
          <w:marTop w:val="0"/>
          <w:marBottom w:val="0"/>
          <w:divBdr>
            <w:top w:val="none" w:sz="0" w:space="0" w:color="auto"/>
            <w:left w:val="none" w:sz="0" w:space="0" w:color="auto"/>
            <w:bottom w:val="none" w:sz="0" w:space="0" w:color="auto"/>
            <w:right w:val="none" w:sz="0" w:space="0" w:color="auto"/>
          </w:divBdr>
        </w:div>
        <w:div w:id="24870406">
          <w:marLeft w:val="994"/>
          <w:marRight w:val="0"/>
          <w:marTop w:val="0"/>
          <w:marBottom w:val="0"/>
          <w:divBdr>
            <w:top w:val="none" w:sz="0" w:space="0" w:color="auto"/>
            <w:left w:val="none" w:sz="0" w:space="0" w:color="auto"/>
            <w:bottom w:val="none" w:sz="0" w:space="0" w:color="auto"/>
            <w:right w:val="none" w:sz="0" w:space="0" w:color="auto"/>
          </w:divBdr>
        </w:div>
        <w:div w:id="1724451350">
          <w:marLeft w:val="274"/>
          <w:marRight w:val="0"/>
          <w:marTop w:val="0"/>
          <w:marBottom w:val="0"/>
          <w:divBdr>
            <w:top w:val="none" w:sz="0" w:space="0" w:color="auto"/>
            <w:left w:val="none" w:sz="0" w:space="0" w:color="auto"/>
            <w:bottom w:val="none" w:sz="0" w:space="0" w:color="auto"/>
            <w:right w:val="none" w:sz="0" w:space="0" w:color="auto"/>
          </w:divBdr>
        </w:div>
        <w:div w:id="686560788">
          <w:marLeft w:val="994"/>
          <w:marRight w:val="0"/>
          <w:marTop w:val="0"/>
          <w:marBottom w:val="0"/>
          <w:divBdr>
            <w:top w:val="none" w:sz="0" w:space="0" w:color="auto"/>
            <w:left w:val="none" w:sz="0" w:space="0" w:color="auto"/>
            <w:bottom w:val="none" w:sz="0" w:space="0" w:color="auto"/>
            <w:right w:val="none" w:sz="0" w:space="0" w:color="auto"/>
          </w:divBdr>
        </w:div>
        <w:div w:id="1285579507">
          <w:marLeft w:val="1714"/>
          <w:marRight w:val="0"/>
          <w:marTop w:val="0"/>
          <w:marBottom w:val="0"/>
          <w:divBdr>
            <w:top w:val="none" w:sz="0" w:space="0" w:color="auto"/>
            <w:left w:val="none" w:sz="0" w:space="0" w:color="auto"/>
            <w:bottom w:val="none" w:sz="0" w:space="0" w:color="auto"/>
            <w:right w:val="none" w:sz="0" w:space="0" w:color="auto"/>
          </w:divBdr>
        </w:div>
        <w:div w:id="1193685665">
          <w:marLeft w:val="1714"/>
          <w:marRight w:val="0"/>
          <w:marTop w:val="0"/>
          <w:marBottom w:val="0"/>
          <w:divBdr>
            <w:top w:val="none" w:sz="0" w:space="0" w:color="auto"/>
            <w:left w:val="none" w:sz="0" w:space="0" w:color="auto"/>
            <w:bottom w:val="none" w:sz="0" w:space="0" w:color="auto"/>
            <w:right w:val="none" w:sz="0" w:space="0" w:color="auto"/>
          </w:divBdr>
        </w:div>
        <w:div w:id="1964114013">
          <w:marLeft w:val="1714"/>
          <w:marRight w:val="0"/>
          <w:marTop w:val="0"/>
          <w:marBottom w:val="0"/>
          <w:divBdr>
            <w:top w:val="none" w:sz="0" w:space="0" w:color="auto"/>
            <w:left w:val="none" w:sz="0" w:space="0" w:color="auto"/>
            <w:bottom w:val="none" w:sz="0" w:space="0" w:color="auto"/>
            <w:right w:val="none" w:sz="0" w:space="0" w:color="auto"/>
          </w:divBdr>
        </w:div>
        <w:div w:id="1074668475">
          <w:marLeft w:val="994"/>
          <w:marRight w:val="0"/>
          <w:marTop w:val="0"/>
          <w:marBottom w:val="0"/>
          <w:divBdr>
            <w:top w:val="none" w:sz="0" w:space="0" w:color="auto"/>
            <w:left w:val="none" w:sz="0" w:space="0" w:color="auto"/>
            <w:bottom w:val="none" w:sz="0" w:space="0" w:color="auto"/>
            <w:right w:val="none" w:sz="0" w:space="0" w:color="auto"/>
          </w:divBdr>
        </w:div>
        <w:div w:id="1744066483">
          <w:marLeft w:val="1714"/>
          <w:marRight w:val="0"/>
          <w:marTop w:val="0"/>
          <w:marBottom w:val="0"/>
          <w:divBdr>
            <w:top w:val="none" w:sz="0" w:space="0" w:color="auto"/>
            <w:left w:val="none" w:sz="0" w:space="0" w:color="auto"/>
            <w:bottom w:val="none" w:sz="0" w:space="0" w:color="auto"/>
            <w:right w:val="none" w:sz="0" w:space="0" w:color="auto"/>
          </w:divBdr>
        </w:div>
        <w:div w:id="1104418361">
          <w:marLeft w:val="1714"/>
          <w:marRight w:val="0"/>
          <w:marTop w:val="0"/>
          <w:marBottom w:val="0"/>
          <w:divBdr>
            <w:top w:val="none" w:sz="0" w:space="0" w:color="auto"/>
            <w:left w:val="none" w:sz="0" w:space="0" w:color="auto"/>
            <w:bottom w:val="none" w:sz="0" w:space="0" w:color="auto"/>
            <w:right w:val="none" w:sz="0" w:space="0" w:color="auto"/>
          </w:divBdr>
        </w:div>
        <w:div w:id="880097526">
          <w:marLeft w:val="1714"/>
          <w:marRight w:val="0"/>
          <w:marTop w:val="0"/>
          <w:marBottom w:val="0"/>
          <w:divBdr>
            <w:top w:val="none" w:sz="0" w:space="0" w:color="auto"/>
            <w:left w:val="none" w:sz="0" w:space="0" w:color="auto"/>
            <w:bottom w:val="none" w:sz="0" w:space="0" w:color="auto"/>
            <w:right w:val="none" w:sz="0" w:space="0" w:color="auto"/>
          </w:divBdr>
        </w:div>
        <w:div w:id="27919676">
          <w:marLeft w:val="1714"/>
          <w:marRight w:val="0"/>
          <w:marTop w:val="0"/>
          <w:marBottom w:val="0"/>
          <w:divBdr>
            <w:top w:val="none" w:sz="0" w:space="0" w:color="auto"/>
            <w:left w:val="none" w:sz="0" w:space="0" w:color="auto"/>
            <w:bottom w:val="none" w:sz="0" w:space="0" w:color="auto"/>
            <w:right w:val="none" w:sz="0" w:space="0" w:color="auto"/>
          </w:divBdr>
        </w:div>
        <w:div w:id="351613804">
          <w:marLeft w:val="994"/>
          <w:marRight w:val="0"/>
          <w:marTop w:val="0"/>
          <w:marBottom w:val="0"/>
          <w:divBdr>
            <w:top w:val="none" w:sz="0" w:space="0" w:color="auto"/>
            <w:left w:val="none" w:sz="0" w:space="0" w:color="auto"/>
            <w:bottom w:val="none" w:sz="0" w:space="0" w:color="auto"/>
            <w:right w:val="none" w:sz="0" w:space="0" w:color="auto"/>
          </w:divBdr>
        </w:div>
        <w:div w:id="2048752223">
          <w:marLeft w:val="1714"/>
          <w:marRight w:val="0"/>
          <w:marTop w:val="0"/>
          <w:marBottom w:val="0"/>
          <w:divBdr>
            <w:top w:val="none" w:sz="0" w:space="0" w:color="auto"/>
            <w:left w:val="none" w:sz="0" w:space="0" w:color="auto"/>
            <w:bottom w:val="none" w:sz="0" w:space="0" w:color="auto"/>
            <w:right w:val="none" w:sz="0" w:space="0" w:color="auto"/>
          </w:divBdr>
        </w:div>
      </w:divsChild>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896823800">
      <w:bodyDiv w:val="1"/>
      <w:marLeft w:val="0"/>
      <w:marRight w:val="0"/>
      <w:marTop w:val="0"/>
      <w:marBottom w:val="0"/>
      <w:divBdr>
        <w:top w:val="none" w:sz="0" w:space="0" w:color="auto"/>
        <w:left w:val="none" w:sz="0" w:space="0" w:color="auto"/>
        <w:bottom w:val="none" w:sz="0" w:space="0" w:color="auto"/>
        <w:right w:val="none" w:sz="0" w:space="0" w:color="auto"/>
      </w:divBdr>
      <w:divsChild>
        <w:div w:id="841318080">
          <w:marLeft w:val="274"/>
          <w:marRight w:val="0"/>
          <w:marTop w:val="0"/>
          <w:marBottom w:val="0"/>
          <w:divBdr>
            <w:top w:val="none" w:sz="0" w:space="0" w:color="auto"/>
            <w:left w:val="none" w:sz="0" w:space="0" w:color="auto"/>
            <w:bottom w:val="none" w:sz="0" w:space="0" w:color="auto"/>
            <w:right w:val="none" w:sz="0" w:space="0" w:color="auto"/>
          </w:divBdr>
        </w:div>
        <w:div w:id="386563227">
          <w:marLeft w:val="274"/>
          <w:marRight w:val="0"/>
          <w:marTop w:val="0"/>
          <w:marBottom w:val="0"/>
          <w:divBdr>
            <w:top w:val="none" w:sz="0" w:space="0" w:color="auto"/>
            <w:left w:val="none" w:sz="0" w:space="0" w:color="auto"/>
            <w:bottom w:val="none" w:sz="0" w:space="0" w:color="auto"/>
            <w:right w:val="none" w:sz="0" w:space="0" w:color="auto"/>
          </w:divBdr>
        </w:div>
      </w:divsChild>
    </w:div>
    <w:div w:id="921522272">
      <w:bodyDiv w:val="1"/>
      <w:marLeft w:val="0"/>
      <w:marRight w:val="0"/>
      <w:marTop w:val="0"/>
      <w:marBottom w:val="0"/>
      <w:divBdr>
        <w:top w:val="none" w:sz="0" w:space="0" w:color="auto"/>
        <w:left w:val="none" w:sz="0" w:space="0" w:color="auto"/>
        <w:bottom w:val="none" w:sz="0" w:space="0" w:color="auto"/>
        <w:right w:val="none" w:sz="0" w:space="0" w:color="auto"/>
      </w:divBdr>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519083399">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137697121">
          <w:marLeft w:val="1166"/>
          <w:marRight w:val="0"/>
          <w:marTop w:val="0"/>
          <w:marBottom w:val="18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1731030806">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702831504">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2072078451">
          <w:marLeft w:val="1310"/>
          <w:marRight w:val="0"/>
          <w:marTop w:val="67"/>
          <w:marBottom w:val="0"/>
          <w:divBdr>
            <w:top w:val="none" w:sz="0" w:space="0" w:color="auto"/>
            <w:left w:val="none" w:sz="0" w:space="0" w:color="auto"/>
            <w:bottom w:val="none" w:sz="0" w:space="0" w:color="auto"/>
            <w:right w:val="none" w:sz="0" w:space="0" w:color="auto"/>
          </w:divBdr>
        </w:div>
        <w:div w:id="1868595087">
          <w:marLeft w:val="1310"/>
          <w:marRight w:val="0"/>
          <w:marTop w:val="67"/>
          <w:marBottom w:val="0"/>
          <w:divBdr>
            <w:top w:val="none" w:sz="0" w:space="0" w:color="auto"/>
            <w:left w:val="none" w:sz="0" w:space="0" w:color="auto"/>
            <w:bottom w:val="none" w:sz="0" w:space="0" w:color="auto"/>
            <w:right w:val="none" w:sz="0" w:space="0" w:color="auto"/>
          </w:divBdr>
        </w:div>
      </w:divsChild>
    </w:div>
    <w:div w:id="964122395">
      <w:bodyDiv w:val="1"/>
      <w:marLeft w:val="0"/>
      <w:marRight w:val="0"/>
      <w:marTop w:val="0"/>
      <w:marBottom w:val="0"/>
      <w:divBdr>
        <w:top w:val="none" w:sz="0" w:space="0" w:color="auto"/>
        <w:left w:val="none" w:sz="0" w:space="0" w:color="auto"/>
        <w:bottom w:val="none" w:sz="0" w:space="0" w:color="auto"/>
        <w:right w:val="none" w:sz="0" w:space="0" w:color="auto"/>
      </w:divBdr>
      <w:divsChild>
        <w:div w:id="1582331914">
          <w:marLeft w:val="274"/>
          <w:marRight w:val="0"/>
          <w:marTop w:val="0"/>
          <w:marBottom w:val="0"/>
          <w:divBdr>
            <w:top w:val="none" w:sz="0" w:space="0" w:color="auto"/>
            <w:left w:val="none" w:sz="0" w:space="0" w:color="auto"/>
            <w:bottom w:val="none" w:sz="0" w:space="0" w:color="auto"/>
            <w:right w:val="none" w:sz="0" w:space="0" w:color="auto"/>
          </w:divBdr>
        </w:div>
        <w:div w:id="1888056767">
          <w:marLeft w:val="994"/>
          <w:marRight w:val="0"/>
          <w:marTop w:val="0"/>
          <w:marBottom w:val="0"/>
          <w:divBdr>
            <w:top w:val="none" w:sz="0" w:space="0" w:color="auto"/>
            <w:left w:val="none" w:sz="0" w:space="0" w:color="auto"/>
            <w:bottom w:val="none" w:sz="0" w:space="0" w:color="auto"/>
            <w:right w:val="none" w:sz="0" w:space="0" w:color="auto"/>
          </w:divBdr>
        </w:div>
        <w:div w:id="617221680">
          <w:marLeft w:val="994"/>
          <w:marRight w:val="0"/>
          <w:marTop w:val="0"/>
          <w:marBottom w:val="0"/>
          <w:divBdr>
            <w:top w:val="none" w:sz="0" w:space="0" w:color="auto"/>
            <w:left w:val="none" w:sz="0" w:space="0" w:color="auto"/>
            <w:bottom w:val="none" w:sz="0" w:space="0" w:color="auto"/>
            <w:right w:val="none" w:sz="0" w:space="0" w:color="auto"/>
          </w:divBdr>
        </w:div>
        <w:div w:id="415053960">
          <w:marLeft w:val="994"/>
          <w:marRight w:val="0"/>
          <w:marTop w:val="0"/>
          <w:marBottom w:val="0"/>
          <w:divBdr>
            <w:top w:val="none" w:sz="0" w:space="0" w:color="auto"/>
            <w:left w:val="none" w:sz="0" w:space="0" w:color="auto"/>
            <w:bottom w:val="none" w:sz="0" w:space="0" w:color="auto"/>
            <w:right w:val="none" w:sz="0" w:space="0" w:color="auto"/>
          </w:divBdr>
        </w:div>
        <w:div w:id="661588102">
          <w:marLeft w:val="994"/>
          <w:marRight w:val="0"/>
          <w:marTop w:val="0"/>
          <w:marBottom w:val="0"/>
          <w:divBdr>
            <w:top w:val="none" w:sz="0" w:space="0" w:color="auto"/>
            <w:left w:val="none" w:sz="0" w:space="0" w:color="auto"/>
            <w:bottom w:val="none" w:sz="0" w:space="0" w:color="auto"/>
            <w:right w:val="none" w:sz="0" w:space="0" w:color="auto"/>
          </w:divBdr>
        </w:div>
        <w:div w:id="181019166">
          <w:marLeft w:val="274"/>
          <w:marRight w:val="0"/>
          <w:marTop w:val="0"/>
          <w:marBottom w:val="0"/>
          <w:divBdr>
            <w:top w:val="none" w:sz="0" w:space="0" w:color="auto"/>
            <w:left w:val="none" w:sz="0" w:space="0" w:color="auto"/>
            <w:bottom w:val="none" w:sz="0" w:space="0" w:color="auto"/>
            <w:right w:val="none" w:sz="0" w:space="0" w:color="auto"/>
          </w:divBdr>
        </w:div>
        <w:div w:id="1293756048">
          <w:marLeft w:val="994"/>
          <w:marRight w:val="0"/>
          <w:marTop w:val="0"/>
          <w:marBottom w:val="0"/>
          <w:divBdr>
            <w:top w:val="none" w:sz="0" w:space="0" w:color="auto"/>
            <w:left w:val="none" w:sz="0" w:space="0" w:color="auto"/>
            <w:bottom w:val="none" w:sz="0" w:space="0" w:color="auto"/>
            <w:right w:val="none" w:sz="0" w:space="0" w:color="auto"/>
          </w:divBdr>
        </w:div>
        <w:div w:id="1074201778">
          <w:marLeft w:val="994"/>
          <w:marRight w:val="0"/>
          <w:marTop w:val="0"/>
          <w:marBottom w:val="0"/>
          <w:divBdr>
            <w:top w:val="none" w:sz="0" w:space="0" w:color="auto"/>
            <w:left w:val="none" w:sz="0" w:space="0" w:color="auto"/>
            <w:bottom w:val="none" w:sz="0" w:space="0" w:color="auto"/>
            <w:right w:val="none" w:sz="0" w:space="0" w:color="auto"/>
          </w:divBdr>
        </w:div>
      </w:divsChild>
    </w:div>
    <w:div w:id="969436982">
      <w:bodyDiv w:val="1"/>
      <w:marLeft w:val="0"/>
      <w:marRight w:val="0"/>
      <w:marTop w:val="0"/>
      <w:marBottom w:val="0"/>
      <w:divBdr>
        <w:top w:val="none" w:sz="0" w:space="0" w:color="auto"/>
        <w:left w:val="none" w:sz="0" w:space="0" w:color="auto"/>
        <w:bottom w:val="none" w:sz="0" w:space="0" w:color="auto"/>
        <w:right w:val="none" w:sz="0" w:space="0" w:color="auto"/>
      </w:divBdr>
      <w:divsChild>
        <w:div w:id="1395815854">
          <w:marLeft w:val="274"/>
          <w:marRight w:val="0"/>
          <w:marTop w:val="0"/>
          <w:marBottom w:val="0"/>
          <w:divBdr>
            <w:top w:val="none" w:sz="0" w:space="0" w:color="auto"/>
            <w:left w:val="none" w:sz="0" w:space="0" w:color="auto"/>
            <w:bottom w:val="none" w:sz="0" w:space="0" w:color="auto"/>
            <w:right w:val="none" w:sz="0" w:space="0" w:color="auto"/>
          </w:divBdr>
        </w:div>
        <w:div w:id="86267427">
          <w:marLeft w:val="994"/>
          <w:marRight w:val="0"/>
          <w:marTop w:val="0"/>
          <w:marBottom w:val="0"/>
          <w:divBdr>
            <w:top w:val="none" w:sz="0" w:space="0" w:color="auto"/>
            <w:left w:val="none" w:sz="0" w:space="0" w:color="auto"/>
            <w:bottom w:val="none" w:sz="0" w:space="0" w:color="auto"/>
            <w:right w:val="none" w:sz="0" w:space="0" w:color="auto"/>
          </w:divBdr>
        </w:div>
        <w:div w:id="450589249">
          <w:marLeft w:val="1714"/>
          <w:marRight w:val="0"/>
          <w:marTop w:val="0"/>
          <w:marBottom w:val="0"/>
          <w:divBdr>
            <w:top w:val="none" w:sz="0" w:space="0" w:color="auto"/>
            <w:left w:val="none" w:sz="0" w:space="0" w:color="auto"/>
            <w:bottom w:val="none" w:sz="0" w:space="0" w:color="auto"/>
            <w:right w:val="none" w:sz="0" w:space="0" w:color="auto"/>
          </w:divBdr>
        </w:div>
        <w:div w:id="360473175">
          <w:marLeft w:val="994"/>
          <w:marRight w:val="0"/>
          <w:marTop w:val="0"/>
          <w:marBottom w:val="0"/>
          <w:divBdr>
            <w:top w:val="none" w:sz="0" w:space="0" w:color="auto"/>
            <w:left w:val="none" w:sz="0" w:space="0" w:color="auto"/>
            <w:bottom w:val="none" w:sz="0" w:space="0" w:color="auto"/>
            <w:right w:val="none" w:sz="0" w:space="0" w:color="auto"/>
          </w:divBdr>
        </w:div>
        <w:div w:id="1126971237">
          <w:marLeft w:val="1714"/>
          <w:marRight w:val="0"/>
          <w:marTop w:val="0"/>
          <w:marBottom w:val="0"/>
          <w:divBdr>
            <w:top w:val="none" w:sz="0" w:space="0" w:color="auto"/>
            <w:left w:val="none" w:sz="0" w:space="0" w:color="auto"/>
            <w:bottom w:val="none" w:sz="0" w:space="0" w:color="auto"/>
            <w:right w:val="none" w:sz="0" w:space="0" w:color="auto"/>
          </w:divBdr>
        </w:div>
        <w:div w:id="10879186">
          <w:marLeft w:val="994"/>
          <w:marRight w:val="0"/>
          <w:marTop w:val="0"/>
          <w:marBottom w:val="0"/>
          <w:divBdr>
            <w:top w:val="none" w:sz="0" w:space="0" w:color="auto"/>
            <w:left w:val="none" w:sz="0" w:space="0" w:color="auto"/>
            <w:bottom w:val="none" w:sz="0" w:space="0" w:color="auto"/>
            <w:right w:val="none" w:sz="0" w:space="0" w:color="auto"/>
          </w:divBdr>
        </w:div>
        <w:div w:id="956176906">
          <w:marLeft w:val="994"/>
          <w:marRight w:val="0"/>
          <w:marTop w:val="0"/>
          <w:marBottom w:val="0"/>
          <w:divBdr>
            <w:top w:val="none" w:sz="0" w:space="0" w:color="auto"/>
            <w:left w:val="none" w:sz="0" w:space="0" w:color="auto"/>
            <w:bottom w:val="none" w:sz="0" w:space="0" w:color="auto"/>
            <w:right w:val="none" w:sz="0" w:space="0" w:color="auto"/>
          </w:divBdr>
        </w:div>
        <w:div w:id="1386955763">
          <w:marLeft w:val="274"/>
          <w:marRight w:val="0"/>
          <w:marTop w:val="0"/>
          <w:marBottom w:val="0"/>
          <w:divBdr>
            <w:top w:val="none" w:sz="0" w:space="0" w:color="auto"/>
            <w:left w:val="none" w:sz="0" w:space="0" w:color="auto"/>
            <w:bottom w:val="none" w:sz="0" w:space="0" w:color="auto"/>
            <w:right w:val="none" w:sz="0" w:space="0" w:color="auto"/>
          </w:divBdr>
        </w:div>
        <w:div w:id="1220941805">
          <w:marLeft w:val="994"/>
          <w:marRight w:val="0"/>
          <w:marTop w:val="0"/>
          <w:marBottom w:val="0"/>
          <w:divBdr>
            <w:top w:val="none" w:sz="0" w:space="0" w:color="auto"/>
            <w:left w:val="none" w:sz="0" w:space="0" w:color="auto"/>
            <w:bottom w:val="none" w:sz="0" w:space="0" w:color="auto"/>
            <w:right w:val="none" w:sz="0" w:space="0" w:color="auto"/>
          </w:divBdr>
        </w:div>
        <w:div w:id="1854224234">
          <w:marLeft w:val="1714"/>
          <w:marRight w:val="0"/>
          <w:marTop w:val="0"/>
          <w:marBottom w:val="0"/>
          <w:divBdr>
            <w:top w:val="none" w:sz="0" w:space="0" w:color="auto"/>
            <w:left w:val="none" w:sz="0" w:space="0" w:color="auto"/>
            <w:bottom w:val="none" w:sz="0" w:space="0" w:color="auto"/>
            <w:right w:val="none" w:sz="0" w:space="0" w:color="auto"/>
          </w:divBdr>
        </w:div>
        <w:div w:id="1873299253">
          <w:marLeft w:val="994"/>
          <w:marRight w:val="0"/>
          <w:marTop w:val="0"/>
          <w:marBottom w:val="0"/>
          <w:divBdr>
            <w:top w:val="none" w:sz="0" w:space="0" w:color="auto"/>
            <w:left w:val="none" w:sz="0" w:space="0" w:color="auto"/>
            <w:bottom w:val="none" w:sz="0" w:space="0" w:color="auto"/>
            <w:right w:val="none" w:sz="0" w:space="0" w:color="auto"/>
          </w:divBdr>
        </w:div>
        <w:div w:id="880441276">
          <w:marLeft w:val="994"/>
          <w:marRight w:val="0"/>
          <w:marTop w:val="0"/>
          <w:marBottom w:val="0"/>
          <w:divBdr>
            <w:top w:val="none" w:sz="0" w:space="0" w:color="auto"/>
            <w:left w:val="none" w:sz="0" w:space="0" w:color="auto"/>
            <w:bottom w:val="none" w:sz="0" w:space="0" w:color="auto"/>
            <w:right w:val="none" w:sz="0" w:space="0" w:color="auto"/>
          </w:divBdr>
        </w:div>
        <w:div w:id="1301106071">
          <w:marLeft w:val="994"/>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2756378">
      <w:bodyDiv w:val="1"/>
      <w:marLeft w:val="0"/>
      <w:marRight w:val="0"/>
      <w:marTop w:val="0"/>
      <w:marBottom w:val="0"/>
      <w:divBdr>
        <w:top w:val="none" w:sz="0" w:space="0" w:color="auto"/>
        <w:left w:val="none" w:sz="0" w:space="0" w:color="auto"/>
        <w:bottom w:val="none" w:sz="0" w:space="0" w:color="auto"/>
        <w:right w:val="none" w:sz="0" w:space="0" w:color="auto"/>
      </w:divBdr>
      <w:divsChild>
        <w:div w:id="18312364">
          <w:marLeft w:val="274"/>
          <w:marRight w:val="0"/>
          <w:marTop w:val="0"/>
          <w:marBottom w:val="0"/>
          <w:divBdr>
            <w:top w:val="none" w:sz="0" w:space="0" w:color="auto"/>
            <w:left w:val="none" w:sz="0" w:space="0" w:color="auto"/>
            <w:bottom w:val="none" w:sz="0" w:space="0" w:color="auto"/>
            <w:right w:val="none" w:sz="0" w:space="0" w:color="auto"/>
          </w:divBdr>
        </w:div>
        <w:div w:id="1417168907">
          <w:marLeft w:val="994"/>
          <w:marRight w:val="0"/>
          <w:marTop w:val="0"/>
          <w:marBottom w:val="0"/>
          <w:divBdr>
            <w:top w:val="none" w:sz="0" w:space="0" w:color="auto"/>
            <w:left w:val="none" w:sz="0" w:space="0" w:color="auto"/>
            <w:bottom w:val="none" w:sz="0" w:space="0" w:color="auto"/>
            <w:right w:val="none" w:sz="0" w:space="0" w:color="auto"/>
          </w:divBdr>
        </w:div>
        <w:div w:id="1378354697">
          <w:marLeft w:val="994"/>
          <w:marRight w:val="0"/>
          <w:marTop w:val="0"/>
          <w:marBottom w:val="0"/>
          <w:divBdr>
            <w:top w:val="none" w:sz="0" w:space="0" w:color="auto"/>
            <w:left w:val="none" w:sz="0" w:space="0" w:color="auto"/>
            <w:bottom w:val="none" w:sz="0" w:space="0" w:color="auto"/>
            <w:right w:val="none" w:sz="0" w:space="0" w:color="auto"/>
          </w:divBdr>
        </w:div>
        <w:div w:id="1990209428">
          <w:marLeft w:val="994"/>
          <w:marRight w:val="0"/>
          <w:marTop w:val="0"/>
          <w:marBottom w:val="0"/>
          <w:divBdr>
            <w:top w:val="none" w:sz="0" w:space="0" w:color="auto"/>
            <w:left w:val="none" w:sz="0" w:space="0" w:color="auto"/>
            <w:bottom w:val="none" w:sz="0" w:space="0" w:color="auto"/>
            <w:right w:val="none" w:sz="0" w:space="0" w:color="auto"/>
          </w:divBdr>
        </w:div>
        <w:div w:id="1116170434">
          <w:marLeft w:val="274"/>
          <w:marRight w:val="0"/>
          <w:marTop w:val="0"/>
          <w:marBottom w:val="0"/>
          <w:divBdr>
            <w:top w:val="none" w:sz="0" w:space="0" w:color="auto"/>
            <w:left w:val="none" w:sz="0" w:space="0" w:color="auto"/>
            <w:bottom w:val="none" w:sz="0" w:space="0" w:color="auto"/>
            <w:right w:val="none" w:sz="0" w:space="0" w:color="auto"/>
          </w:divBdr>
        </w:div>
        <w:div w:id="723987042">
          <w:marLeft w:val="994"/>
          <w:marRight w:val="0"/>
          <w:marTop w:val="0"/>
          <w:marBottom w:val="0"/>
          <w:divBdr>
            <w:top w:val="none" w:sz="0" w:space="0" w:color="auto"/>
            <w:left w:val="none" w:sz="0" w:space="0" w:color="auto"/>
            <w:bottom w:val="none" w:sz="0" w:space="0" w:color="auto"/>
            <w:right w:val="none" w:sz="0" w:space="0" w:color="auto"/>
          </w:divBdr>
        </w:div>
        <w:div w:id="935097934">
          <w:marLeft w:val="994"/>
          <w:marRight w:val="0"/>
          <w:marTop w:val="0"/>
          <w:marBottom w:val="0"/>
          <w:divBdr>
            <w:top w:val="none" w:sz="0" w:space="0" w:color="auto"/>
            <w:left w:val="none" w:sz="0" w:space="0" w:color="auto"/>
            <w:bottom w:val="none" w:sz="0" w:space="0" w:color="auto"/>
            <w:right w:val="none" w:sz="0" w:space="0" w:color="auto"/>
          </w:divBdr>
        </w:div>
        <w:div w:id="46220179">
          <w:marLeft w:val="994"/>
          <w:marRight w:val="0"/>
          <w:marTop w:val="0"/>
          <w:marBottom w:val="0"/>
          <w:divBdr>
            <w:top w:val="none" w:sz="0" w:space="0" w:color="auto"/>
            <w:left w:val="none" w:sz="0" w:space="0" w:color="auto"/>
            <w:bottom w:val="none" w:sz="0" w:space="0" w:color="auto"/>
            <w:right w:val="none" w:sz="0" w:space="0" w:color="auto"/>
          </w:divBdr>
        </w:div>
        <w:div w:id="1673798156">
          <w:marLeft w:val="274"/>
          <w:marRight w:val="0"/>
          <w:marTop w:val="0"/>
          <w:marBottom w:val="0"/>
          <w:divBdr>
            <w:top w:val="none" w:sz="0" w:space="0" w:color="auto"/>
            <w:left w:val="none" w:sz="0" w:space="0" w:color="auto"/>
            <w:bottom w:val="none" w:sz="0" w:space="0" w:color="auto"/>
            <w:right w:val="none" w:sz="0" w:space="0" w:color="auto"/>
          </w:divBdr>
        </w:div>
        <w:div w:id="29385185">
          <w:marLeft w:val="274"/>
          <w:marRight w:val="0"/>
          <w:marTop w:val="0"/>
          <w:marBottom w:val="0"/>
          <w:divBdr>
            <w:top w:val="none" w:sz="0" w:space="0" w:color="auto"/>
            <w:left w:val="none" w:sz="0" w:space="0" w:color="auto"/>
            <w:bottom w:val="none" w:sz="0" w:space="0" w:color="auto"/>
            <w:right w:val="none" w:sz="0" w:space="0" w:color="auto"/>
          </w:divBdr>
        </w:div>
        <w:div w:id="697850920">
          <w:marLeft w:val="994"/>
          <w:marRight w:val="0"/>
          <w:marTop w:val="0"/>
          <w:marBottom w:val="0"/>
          <w:divBdr>
            <w:top w:val="none" w:sz="0" w:space="0" w:color="auto"/>
            <w:left w:val="none" w:sz="0" w:space="0" w:color="auto"/>
            <w:bottom w:val="none" w:sz="0" w:space="0" w:color="auto"/>
            <w:right w:val="none" w:sz="0" w:space="0" w:color="auto"/>
          </w:divBdr>
        </w:div>
        <w:div w:id="1455128240">
          <w:marLeft w:val="994"/>
          <w:marRight w:val="0"/>
          <w:marTop w:val="0"/>
          <w:marBottom w:val="0"/>
          <w:divBdr>
            <w:top w:val="none" w:sz="0" w:space="0" w:color="auto"/>
            <w:left w:val="none" w:sz="0" w:space="0" w:color="auto"/>
            <w:bottom w:val="none" w:sz="0" w:space="0" w:color="auto"/>
            <w:right w:val="none" w:sz="0" w:space="0" w:color="auto"/>
          </w:divBdr>
        </w:div>
        <w:div w:id="1976132226">
          <w:marLeft w:val="1714"/>
          <w:marRight w:val="0"/>
          <w:marTop w:val="0"/>
          <w:marBottom w:val="0"/>
          <w:divBdr>
            <w:top w:val="none" w:sz="0" w:space="0" w:color="auto"/>
            <w:left w:val="none" w:sz="0" w:space="0" w:color="auto"/>
            <w:bottom w:val="none" w:sz="0" w:space="0" w:color="auto"/>
            <w:right w:val="none" w:sz="0" w:space="0" w:color="auto"/>
          </w:divBdr>
        </w:div>
      </w:divsChild>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708290">
      <w:bodyDiv w:val="1"/>
      <w:marLeft w:val="0"/>
      <w:marRight w:val="0"/>
      <w:marTop w:val="0"/>
      <w:marBottom w:val="0"/>
      <w:divBdr>
        <w:top w:val="none" w:sz="0" w:space="0" w:color="auto"/>
        <w:left w:val="none" w:sz="0" w:space="0" w:color="auto"/>
        <w:bottom w:val="none" w:sz="0" w:space="0" w:color="auto"/>
        <w:right w:val="none" w:sz="0" w:space="0" w:color="auto"/>
      </w:divBdr>
      <w:divsChild>
        <w:div w:id="1995378299">
          <w:marLeft w:val="547"/>
          <w:marRight w:val="0"/>
          <w:marTop w:val="77"/>
          <w:marBottom w:val="0"/>
          <w:divBdr>
            <w:top w:val="none" w:sz="0" w:space="0" w:color="auto"/>
            <w:left w:val="none" w:sz="0" w:space="0" w:color="auto"/>
            <w:bottom w:val="none" w:sz="0" w:space="0" w:color="auto"/>
            <w:right w:val="none" w:sz="0" w:space="0" w:color="auto"/>
          </w:divBdr>
        </w:div>
        <w:div w:id="1113011075">
          <w:marLeft w:val="1166"/>
          <w:marRight w:val="0"/>
          <w:marTop w:val="77"/>
          <w:marBottom w:val="0"/>
          <w:divBdr>
            <w:top w:val="none" w:sz="0" w:space="0" w:color="auto"/>
            <w:left w:val="none" w:sz="0" w:space="0" w:color="auto"/>
            <w:bottom w:val="none" w:sz="0" w:space="0" w:color="auto"/>
            <w:right w:val="none" w:sz="0" w:space="0" w:color="auto"/>
          </w:divBdr>
        </w:div>
        <w:div w:id="35394763">
          <w:marLeft w:val="1166"/>
          <w:marRight w:val="0"/>
          <w:marTop w:val="77"/>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6637346">
      <w:bodyDiv w:val="1"/>
      <w:marLeft w:val="0"/>
      <w:marRight w:val="0"/>
      <w:marTop w:val="0"/>
      <w:marBottom w:val="0"/>
      <w:divBdr>
        <w:top w:val="none" w:sz="0" w:space="0" w:color="auto"/>
        <w:left w:val="none" w:sz="0" w:space="0" w:color="auto"/>
        <w:bottom w:val="none" w:sz="0" w:space="0" w:color="auto"/>
        <w:right w:val="none" w:sz="0" w:space="0" w:color="auto"/>
      </w:divBdr>
      <w:divsChild>
        <w:div w:id="1222907250">
          <w:marLeft w:val="274"/>
          <w:marRight w:val="0"/>
          <w:marTop w:val="0"/>
          <w:marBottom w:val="0"/>
          <w:divBdr>
            <w:top w:val="none" w:sz="0" w:space="0" w:color="auto"/>
            <w:left w:val="none" w:sz="0" w:space="0" w:color="auto"/>
            <w:bottom w:val="none" w:sz="0" w:space="0" w:color="auto"/>
            <w:right w:val="none" w:sz="0" w:space="0" w:color="auto"/>
          </w:divBdr>
        </w:div>
      </w:divsChild>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29836369">
      <w:bodyDiv w:val="1"/>
      <w:marLeft w:val="0"/>
      <w:marRight w:val="0"/>
      <w:marTop w:val="0"/>
      <w:marBottom w:val="0"/>
      <w:divBdr>
        <w:top w:val="none" w:sz="0" w:space="0" w:color="auto"/>
        <w:left w:val="none" w:sz="0" w:space="0" w:color="auto"/>
        <w:bottom w:val="none" w:sz="0" w:space="0" w:color="auto"/>
        <w:right w:val="none" w:sz="0" w:space="0" w:color="auto"/>
      </w:divBdr>
      <w:divsChild>
        <w:div w:id="520047190">
          <w:marLeft w:val="274"/>
          <w:marRight w:val="0"/>
          <w:marTop w:val="0"/>
          <w:marBottom w:val="0"/>
          <w:divBdr>
            <w:top w:val="none" w:sz="0" w:space="0" w:color="auto"/>
            <w:left w:val="none" w:sz="0" w:space="0" w:color="auto"/>
            <w:bottom w:val="none" w:sz="0" w:space="0" w:color="auto"/>
            <w:right w:val="none" w:sz="0" w:space="0" w:color="auto"/>
          </w:divBdr>
        </w:div>
        <w:div w:id="1152989018">
          <w:marLeft w:val="994"/>
          <w:marRight w:val="0"/>
          <w:marTop w:val="0"/>
          <w:marBottom w:val="0"/>
          <w:divBdr>
            <w:top w:val="none" w:sz="0" w:space="0" w:color="auto"/>
            <w:left w:val="none" w:sz="0" w:space="0" w:color="auto"/>
            <w:bottom w:val="none" w:sz="0" w:space="0" w:color="auto"/>
            <w:right w:val="none" w:sz="0" w:space="0" w:color="auto"/>
          </w:divBdr>
        </w:div>
        <w:div w:id="613293109">
          <w:marLeft w:val="274"/>
          <w:marRight w:val="0"/>
          <w:marTop w:val="0"/>
          <w:marBottom w:val="0"/>
          <w:divBdr>
            <w:top w:val="none" w:sz="0" w:space="0" w:color="auto"/>
            <w:left w:val="none" w:sz="0" w:space="0" w:color="auto"/>
            <w:bottom w:val="none" w:sz="0" w:space="0" w:color="auto"/>
            <w:right w:val="none" w:sz="0" w:space="0" w:color="auto"/>
          </w:divBdr>
        </w:div>
        <w:div w:id="1645037218">
          <w:marLeft w:val="994"/>
          <w:marRight w:val="0"/>
          <w:marTop w:val="0"/>
          <w:marBottom w:val="0"/>
          <w:divBdr>
            <w:top w:val="none" w:sz="0" w:space="0" w:color="auto"/>
            <w:left w:val="none" w:sz="0" w:space="0" w:color="auto"/>
            <w:bottom w:val="none" w:sz="0" w:space="0" w:color="auto"/>
            <w:right w:val="none" w:sz="0" w:space="0" w:color="auto"/>
          </w:divBdr>
        </w:div>
        <w:div w:id="1224176190">
          <w:marLeft w:val="994"/>
          <w:marRight w:val="0"/>
          <w:marTop w:val="0"/>
          <w:marBottom w:val="0"/>
          <w:divBdr>
            <w:top w:val="none" w:sz="0" w:space="0" w:color="auto"/>
            <w:left w:val="none" w:sz="0" w:space="0" w:color="auto"/>
            <w:bottom w:val="none" w:sz="0" w:space="0" w:color="auto"/>
            <w:right w:val="none" w:sz="0" w:space="0" w:color="auto"/>
          </w:divBdr>
        </w:div>
        <w:div w:id="1635066028">
          <w:marLeft w:val="994"/>
          <w:marRight w:val="0"/>
          <w:marTop w:val="0"/>
          <w:marBottom w:val="0"/>
          <w:divBdr>
            <w:top w:val="none" w:sz="0" w:space="0" w:color="auto"/>
            <w:left w:val="none" w:sz="0" w:space="0" w:color="auto"/>
            <w:bottom w:val="none" w:sz="0" w:space="0" w:color="auto"/>
            <w:right w:val="none" w:sz="0" w:space="0" w:color="auto"/>
          </w:divBdr>
        </w:div>
        <w:div w:id="1881670875">
          <w:marLeft w:val="994"/>
          <w:marRight w:val="0"/>
          <w:marTop w:val="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56779764">
      <w:bodyDiv w:val="1"/>
      <w:marLeft w:val="0"/>
      <w:marRight w:val="0"/>
      <w:marTop w:val="0"/>
      <w:marBottom w:val="0"/>
      <w:divBdr>
        <w:top w:val="none" w:sz="0" w:space="0" w:color="auto"/>
        <w:left w:val="none" w:sz="0" w:space="0" w:color="auto"/>
        <w:bottom w:val="none" w:sz="0" w:space="0" w:color="auto"/>
        <w:right w:val="none" w:sz="0" w:space="0" w:color="auto"/>
      </w:divBdr>
      <w:divsChild>
        <w:div w:id="244648348">
          <w:marLeft w:val="2520"/>
          <w:marRight w:val="0"/>
          <w:marTop w:val="67"/>
          <w:marBottom w:val="0"/>
          <w:divBdr>
            <w:top w:val="none" w:sz="0" w:space="0" w:color="auto"/>
            <w:left w:val="none" w:sz="0" w:space="0" w:color="auto"/>
            <w:bottom w:val="none" w:sz="0" w:space="0" w:color="auto"/>
            <w:right w:val="none" w:sz="0" w:space="0" w:color="auto"/>
          </w:divBdr>
        </w:div>
      </w:divsChild>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2193694">
      <w:bodyDiv w:val="1"/>
      <w:marLeft w:val="0"/>
      <w:marRight w:val="0"/>
      <w:marTop w:val="0"/>
      <w:marBottom w:val="0"/>
      <w:divBdr>
        <w:top w:val="none" w:sz="0" w:space="0" w:color="auto"/>
        <w:left w:val="none" w:sz="0" w:space="0" w:color="auto"/>
        <w:bottom w:val="none" w:sz="0" w:space="0" w:color="auto"/>
        <w:right w:val="none" w:sz="0" w:space="0" w:color="auto"/>
      </w:divBdr>
    </w:div>
    <w:div w:id="1072973024">
      <w:bodyDiv w:val="1"/>
      <w:marLeft w:val="0"/>
      <w:marRight w:val="0"/>
      <w:marTop w:val="0"/>
      <w:marBottom w:val="0"/>
      <w:divBdr>
        <w:top w:val="none" w:sz="0" w:space="0" w:color="auto"/>
        <w:left w:val="none" w:sz="0" w:space="0" w:color="auto"/>
        <w:bottom w:val="none" w:sz="0" w:space="0" w:color="auto"/>
        <w:right w:val="none" w:sz="0" w:space="0" w:color="auto"/>
      </w:divBdr>
      <w:divsChild>
        <w:div w:id="1377314123">
          <w:marLeft w:val="1310"/>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148326427">
          <w:marLeft w:val="1310"/>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979726379">
          <w:marLeft w:val="1310"/>
          <w:marRight w:val="0"/>
          <w:marTop w:val="67"/>
          <w:marBottom w:val="0"/>
          <w:divBdr>
            <w:top w:val="none" w:sz="0" w:space="0" w:color="auto"/>
            <w:left w:val="none" w:sz="0" w:space="0" w:color="auto"/>
            <w:bottom w:val="none" w:sz="0" w:space="0" w:color="auto"/>
            <w:right w:val="none" w:sz="0" w:space="0" w:color="auto"/>
          </w:divBdr>
        </w:div>
        <w:div w:id="1528567327">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3213095">
      <w:bodyDiv w:val="1"/>
      <w:marLeft w:val="0"/>
      <w:marRight w:val="0"/>
      <w:marTop w:val="0"/>
      <w:marBottom w:val="0"/>
      <w:divBdr>
        <w:top w:val="none" w:sz="0" w:space="0" w:color="auto"/>
        <w:left w:val="none" w:sz="0" w:space="0" w:color="auto"/>
        <w:bottom w:val="none" w:sz="0" w:space="0" w:color="auto"/>
        <w:right w:val="none" w:sz="0" w:space="0" w:color="auto"/>
      </w:divBdr>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64933057">
      <w:bodyDiv w:val="1"/>
      <w:marLeft w:val="0"/>
      <w:marRight w:val="0"/>
      <w:marTop w:val="0"/>
      <w:marBottom w:val="0"/>
      <w:divBdr>
        <w:top w:val="none" w:sz="0" w:space="0" w:color="auto"/>
        <w:left w:val="none" w:sz="0" w:space="0" w:color="auto"/>
        <w:bottom w:val="none" w:sz="0" w:space="0" w:color="auto"/>
        <w:right w:val="none" w:sz="0" w:space="0" w:color="auto"/>
      </w:divBdr>
      <w:divsChild>
        <w:div w:id="26610026">
          <w:marLeft w:val="274"/>
          <w:marRight w:val="0"/>
          <w:marTop w:val="0"/>
          <w:marBottom w:val="0"/>
          <w:divBdr>
            <w:top w:val="none" w:sz="0" w:space="0" w:color="auto"/>
            <w:left w:val="none" w:sz="0" w:space="0" w:color="auto"/>
            <w:bottom w:val="none" w:sz="0" w:space="0" w:color="auto"/>
            <w:right w:val="none" w:sz="0" w:space="0" w:color="auto"/>
          </w:divBdr>
        </w:div>
        <w:div w:id="1954944547">
          <w:marLeft w:val="274"/>
          <w:marRight w:val="0"/>
          <w:marTop w:val="0"/>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4780174">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310788146">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13228404">
      <w:bodyDiv w:val="1"/>
      <w:marLeft w:val="0"/>
      <w:marRight w:val="0"/>
      <w:marTop w:val="0"/>
      <w:marBottom w:val="0"/>
      <w:divBdr>
        <w:top w:val="none" w:sz="0" w:space="0" w:color="auto"/>
        <w:left w:val="none" w:sz="0" w:space="0" w:color="auto"/>
        <w:bottom w:val="none" w:sz="0" w:space="0" w:color="auto"/>
        <w:right w:val="none" w:sz="0" w:space="0" w:color="auto"/>
      </w:divBdr>
      <w:divsChild>
        <w:div w:id="280572016">
          <w:marLeft w:val="1166"/>
          <w:marRight w:val="0"/>
          <w:marTop w:val="58"/>
          <w:marBottom w:val="0"/>
          <w:divBdr>
            <w:top w:val="none" w:sz="0" w:space="0" w:color="auto"/>
            <w:left w:val="none" w:sz="0" w:space="0" w:color="auto"/>
            <w:bottom w:val="none" w:sz="0" w:space="0" w:color="auto"/>
            <w:right w:val="none" w:sz="0" w:space="0" w:color="auto"/>
          </w:divBdr>
        </w:div>
      </w:divsChild>
    </w:div>
    <w:div w:id="1217352742">
      <w:bodyDiv w:val="1"/>
      <w:marLeft w:val="0"/>
      <w:marRight w:val="0"/>
      <w:marTop w:val="0"/>
      <w:marBottom w:val="0"/>
      <w:divBdr>
        <w:top w:val="none" w:sz="0" w:space="0" w:color="auto"/>
        <w:left w:val="none" w:sz="0" w:space="0" w:color="auto"/>
        <w:bottom w:val="none" w:sz="0" w:space="0" w:color="auto"/>
        <w:right w:val="none" w:sz="0" w:space="0" w:color="auto"/>
      </w:divBdr>
      <w:divsChild>
        <w:div w:id="60907779">
          <w:marLeft w:val="2520"/>
          <w:marRight w:val="0"/>
          <w:marTop w:val="58"/>
          <w:marBottom w:val="0"/>
          <w:divBdr>
            <w:top w:val="none" w:sz="0" w:space="0" w:color="auto"/>
            <w:left w:val="none" w:sz="0" w:space="0" w:color="auto"/>
            <w:bottom w:val="none" w:sz="0" w:space="0" w:color="auto"/>
            <w:right w:val="none" w:sz="0" w:space="0" w:color="auto"/>
          </w:divBdr>
        </w:div>
      </w:divsChild>
    </w:div>
    <w:div w:id="1222056135">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33806691">
      <w:bodyDiv w:val="1"/>
      <w:marLeft w:val="0"/>
      <w:marRight w:val="0"/>
      <w:marTop w:val="0"/>
      <w:marBottom w:val="0"/>
      <w:divBdr>
        <w:top w:val="none" w:sz="0" w:space="0" w:color="auto"/>
        <w:left w:val="none" w:sz="0" w:space="0" w:color="auto"/>
        <w:bottom w:val="none" w:sz="0" w:space="0" w:color="auto"/>
        <w:right w:val="none" w:sz="0" w:space="0" w:color="auto"/>
      </w:divBdr>
      <w:divsChild>
        <w:div w:id="916286643">
          <w:marLeft w:val="936"/>
          <w:marRight w:val="0"/>
          <w:marTop w:val="86"/>
          <w:marBottom w:val="0"/>
          <w:divBdr>
            <w:top w:val="none" w:sz="0" w:space="0" w:color="auto"/>
            <w:left w:val="none" w:sz="0" w:space="0" w:color="auto"/>
            <w:bottom w:val="none" w:sz="0" w:space="0" w:color="auto"/>
            <w:right w:val="none" w:sz="0" w:space="0" w:color="auto"/>
          </w:divBdr>
        </w:div>
      </w:divsChild>
    </w:div>
    <w:div w:id="1240212989">
      <w:bodyDiv w:val="1"/>
      <w:marLeft w:val="0"/>
      <w:marRight w:val="0"/>
      <w:marTop w:val="0"/>
      <w:marBottom w:val="0"/>
      <w:divBdr>
        <w:top w:val="none" w:sz="0" w:space="0" w:color="auto"/>
        <w:left w:val="none" w:sz="0" w:space="0" w:color="auto"/>
        <w:bottom w:val="none" w:sz="0" w:space="0" w:color="auto"/>
        <w:right w:val="none" w:sz="0" w:space="0" w:color="auto"/>
      </w:divBdr>
      <w:divsChild>
        <w:div w:id="1478180860">
          <w:marLeft w:val="547"/>
          <w:marRight w:val="0"/>
          <w:marTop w:val="67"/>
          <w:marBottom w:val="0"/>
          <w:divBdr>
            <w:top w:val="none" w:sz="0" w:space="0" w:color="auto"/>
            <w:left w:val="none" w:sz="0" w:space="0" w:color="auto"/>
            <w:bottom w:val="none" w:sz="0" w:space="0" w:color="auto"/>
            <w:right w:val="none" w:sz="0" w:space="0" w:color="auto"/>
          </w:divBdr>
        </w:div>
      </w:divsChild>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 w:id="125123633">
          <w:marLeft w:val="274"/>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3627269">
      <w:bodyDiv w:val="1"/>
      <w:marLeft w:val="0"/>
      <w:marRight w:val="0"/>
      <w:marTop w:val="0"/>
      <w:marBottom w:val="0"/>
      <w:divBdr>
        <w:top w:val="none" w:sz="0" w:space="0" w:color="auto"/>
        <w:left w:val="none" w:sz="0" w:space="0" w:color="auto"/>
        <w:bottom w:val="none" w:sz="0" w:space="0" w:color="auto"/>
        <w:right w:val="none" w:sz="0" w:space="0" w:color="auto"/>
      </w:divBdr>
      <w:divsChild>
        <w:div w:id="10495503">
          <w:marLeft w:val="1310"/>
          <w:marRight w:val="0"/>
          <w:marTop w:val="82"/>
          <w:marBottom w:val="0"/>
          <w:divBdr>
            <w:top w:val="none" w:sz="0" w:space="0" w:color="auto"/>
            <w:left w:val="none" w:sz="0" w:space="0" w:color="auto"/>
            <w:bottom w:val="none" w:sz="0" w:space="0" w:color="auto"/>
            <w:right w:val="none" w:sz="0" w:space="0" w:color="auto"/>
          </w:divBdr>
        </w:div>
        <w:div w:id="162822194">
          <w:marLeft w:val="1310"/>
          <w:marRight w:val="0"/>
          <w:marTop w:val="82"/>
          <w:marBottom w:val="0"/>
          <w:divBdr>
            <w:top w:val="none" w:sz="0" w:space="0" w:color="auto"/>
            <w:left w:val="none" w:sz="0" w:space="0" w:color="auto"/>
            <w:bottom w:val="none" w:sz="0" w:space="0" w:color="auto"/>
            <w:right w:val="none" w:sz="0" w:space="0" w:color="auto"/>
          </w:divBdr>
        </w:div>
        <w:div w:id="1091585591">
          <w:marLeft w:val="1310"/>
          <w:marRight w:val="0"/>
          <w:marTop w:val="82"/>
          <w:marBottom w:val="0"/>
          <w:divBdr>
            <w:top w:val="none" w:sz="0" w:space="0" w:color="auto"/>
            <w:left w:val="none" w:sz="0" w:space="0" w:color="auto"/>
            <w:bottom w:val="none" w:sz="0" w:space="0" w:color="auto"/>
            <w:right w:val="none" w:sz="0" w:space="0" w:color="auto"/>
          </w:divBdr>
        </w:div>
      </w:divsChild>
    </w:div>
    <w:div w:id="1277984137">
      <w:bodyDiv w:val="1"/>
      <w:marLeft w:val="0"/>
      <w:marRight w:val="0"/>
      <w:marTop w:val="0"/>
      <w:marBottom w:val="0"/>
      <w:divBdr>
        <w:top w:val="none" w:sz="0" w:space="0" w:color="auto"/>
        <w:left w:val="none" w:sz="0" w:space="0" w:color="auto"/>
        <w:bottom w:val="none" w:sz="0" w:space="0" w:color="auto"/>
        <w:right w:val="none" w:sz="0" w:space="0" w:color="auto"/>
      </w:divBdr>
      <w:divsChild>
        <w:div w:id="1248535336">
          <w:marLeft w:val="1800"/>
          <w:marRight w:val="0"/>
          <w:marTop w:val="58"/>
          <w:marBottom w:val="0"/>
          <w:divBdr>
            <w:top w:val="none" w:sz="0" w:space="0" w:color="auto"/>
            <w:left w:val="none" w:sz="0" w:space="0" w:color="auto"/>
            <w:bottom w:val="none" w:sz="0" w:space="0" w:color="auto"/>
            <w:right w:val="none" w:sz="0" w:space="0" w:color="auto"/>
          </w:divBdr>
        </w:div>
      </w:divsChild>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1616794">
      <w:bodyDiv w:val="1"/>
      <w:marLeft w:val="0"/>
      <w:marRight w:val="0"/>
      <w:marTop w:val="0"/>
      <w:marBottom w:val="0"/>
      <w:divBdr>
        <w:top w:val="none" w:sz="0" w:space="0" w:color="auto"/>
        <w:left w:val="none" w:sz="0" w:space="0" w:color="auto"/>
        <w:bottom w:val="none" w:sz="0" w:space="0" w:color="auto"/>
        <w:right w:val="none" w:sz="0" w:space="0" w:color="auto"/>
      </w:divBdr>
      <w:divsChild>
        <w:div w:id="2101946476">
          <w:marLeft w:val="2520"/>
          <w:marRight w:val="0"/>
          <w:marTop w:val="67"/>
          <w:marBottom w:val="0"/>
          <w:divBdr>
            <w:top w:val="none" w:sz="0" w:space="0" w:color="auto"/>
            <w:left w:val="none" w:sz="0" w:space="0" w:color="auto"/>
            <w:bottom w:val="none" w:sz="0" w:space="0" w:color="auto"/>
            <w:right w:val="none" w:sz="0" w:space="0" w:color="auto"/>
          </w:divBdr>
        </w:div>
      </w:divsChild>
    </w:div>
    <w:div w:id="1344819373">
      <w:bodyDiv w:val="1"/>
      <w:marLeft w:val="0"/>
      <w:marRight w:val="0"/>
      <w:marTop w:val="0"/>
      <w:marBottom w:val="0"/>
      <w:divBdr>
        <w:top w:val="none" w:sz="0" w:space="0" w:color="auto"/>
        <w:left w:val="none" w:sz="0" w:space="0" w:color="auto"/>
        <w:bottom w:val="none" w:sz="0" w:space="0" w:color="auto"/>
        <w:right w:val="none" w:sz="0" w:space="0" w:color="auto"/>
      </w:divBdr>
      <w:divsChild>
        <w:div w:id="1082798042">
          <w:marLeft w:val="27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32936042">
          <w:marLeft w:val="547"/>
          <w:marRight w:val="0"/>
          <w:marTop w:val="0"/>
          <w:marBottom w:val="0"/>
          <w:divBdr>
            <w:top w:val="none" w:sz="0" w:space="0" w:color="auto"/>
            <w:left w:val="none" w:sz="0" w:space="0" w:color="auto"/>
            <w:bottom w:val="none" w:sz="0" w:space="0" w:color="auto"/>
            <w:right w:val="none" w:sz="0" w:space="0" w:color="auto"/>
          </w:divBdr>
        </w:div>
        <w:div w:id="208419720">
          <w:marLeft w:val="1166"/>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sChild>
    </w:div>
    <w:div w:id="1382635116">
      <w:bodyDiv w:val="1"/>
      <w:marLeft w:val="0"/>
      <w:marRight w:val="0"/>
      <w:marTop w:val="0"/>
      <w:marBottom w:val="0"/>
      <w:divBdr>
        <w:top w:val="none" w:sz="0" w:space="0" w:color="auto"/>
        <w:left w:val="none" w:sz="0" w:space="0" w:color="auto"/>
        <w:bottom w:val="none" w:sz="0" w:space="0" w:color="auto"/>
        <w:right w:val="none" w:sz="0" w:space="0" w:color="auto"/>
      </w:divBdr>
      <w:divsChild>
        <w:div w:id="1462190276">
          <w:marLeft w:val="547"/>
          <w:marRight w:val="0"/>
          <w:marTop w:val="0"/>
          <w:marBottom w:val="0"/>
          <w:divBdr>
            <w:top w:val="none" w:sz="0" w:space="0" w:color="auto"/>
            <w:left w:val="none" w:sz="0" w:space="0" w:color="auto"/>
            <w:bottom w:val="none" w:sz="0" w:space="0" w:color="auto"/>
            <w:right w:val="none" w:sz="0" w:space="0" w:color="auto"/>
          </w:divBdr>
        </w:div>
        <w:div w:id="1068919101">
          <w:marLeft w:val="547"/>
          <w:marRight w:val="0"/>
          <w:marTop w:val="0"/>
          <w:marBottom w:val="0"/>
          <w:divBdr>
            <w:top w:val="none" w:sz="0" w:space="0" w:color="auto"/>
            <w:left w:val="none" w:sz="0" w:space="0" w:color="auto"/>
            <w:bottom w:val="none" w:sz="0" w:space="0" w:color="auto"/>
            <w:right w:val="none" w:sz="0" w:space="0" w:color="auto"/>
          </w:divBdr>
        </w:div>
        <w:div w:id="773861323">
          <w:marLeft w:val="547"/>
          <w:marRight w:val="0"/>
          <w:marTop w:val="0"/>
          <w:marBottom w:val="0"/>
          <w:divBdr>
            <w:top w:val="none" w:sz="0" w:space="0" w:color="auto"/>
            <w:left w:val="none" w:sz="0" w:space="0" w:color="auto"/>
            <w:bottom w:val="none" w:sz="0" w:space="0" w:color="auto"/>
            <w:right w:val="none" w:sz="0" w:space="0" w:color="auto"/>
          </w:divBdr>
        </w:div>
        <w:div w:id="355422147">
          <w:marLeft w:val="1166"/>
          <w:marRight w:val="0"/>
          <w:marTop w:val="0"/>
          <w:marBottom w:val="0"/>
          <w:divBdr>
            <w:top w:val="none" w:sz="0" w:space="0" w:color="auto"/>
            <w:left w:val="none" w:sz="0" w:space="0" w:color="auto"/>
            <w:bottom w:val="none" w:sz="0" w:space="0" w:color="auto"/>
            <w:right w:val="none" w:sz="0" w:space="0" w:color="auto"/>
          </w:divBdr>
        </w:div>
        <w:div w:id="2091731401">
          <w:marLeft w:val="1166"/>
          <w:marRight w:val="0"/>
          <w:marTop w:val="0"/>
          <w:marBottom w:val="0"/>
          <w:divBdr>
            <w:top w:val="none" w:sz="0" w:space="0" w:color="auto"/>
            <w:left w:val="none" w:sz="0" w:space="0" w:color="auto"/>
            <w:bottom w:val="none" w:sz="0" w:space="0" w:color="auto"/>
            <w:right w:val="none" w:sz="0" w:space="0" w:color="auto"/>
          </w:divBdr>
        </w:div>
      </w:divsChild>
    </w:div>
    <w:div w:id="1388531208">
      <w:bodyDiv w:val="1"/>
      <w:marLeft w:val="0"/>
      <w:marRight w:val="0"/>
      <w:marTop w:val="0"/>
      <w:marBottom w:val="0"/>
      <w:divBdr>
        <w:top w:val="none" w:sz="0" w:space="0" w:color="auto"/>
        <w:left w:val="none" w:sz="0" w:space="0" w:color="auto"/>
        <w:bottom w:val="none" w:sz="0" w:space="0" w:color="auto"/>
        <w:right w:val="none" w:sz="0" w:space="0" w:color="auto"/>
      </w:divBdr>
      <w:divsChild>
        <w:div w:id="24213220">
          <w:marLeft w:val="274"/>
          <w:marRight w:val="0"/>
          <w:marTop w:val="0"/>
          <w:marBottom w:val="0"/>
          <w:divBdr>
            <w:top w:val="none" w:sz="0" w:space="0" w:color="auto"/>
            <w:left w:val="none" w:sz="0" w:space="0" w:color="auto"/>
            <w:bottom w:val="none" w:sz="0" w:space="0" w:color="auto"/>
            <w:right w:val="none" w:sz="0" w:space="0" w:color="auto"/>
          </w:divBdr>
        </w:div>
        <w:div w:id="1021665332">
          <w:marLeft w:val="994"/>
          <w:marRight w:val="0"/>
          <w:marTop w:val="0"/>
          <w:marBottom w:val="0"/>
          <w:divBdr>
            <w:top w:val="none" w:sz="0" w:space="0" w:color="auto"/>
            <w:left w:val="none" w:sz="0" w:space="0" w:color="auto"/>
            <w:bottom w:val="none" w:sz="0" w:space="0" w:color="auto"/>
            <w:right w:val="none" w:sz="0" w:space="0" w:color="auto"/>
          </w:divBdr>
        </w:div>
        <w:div w:id="703753308">
          <w:marLeft w:val="1714"/>
          <w:marRight w:val="0"/>
          <w:marTop w:val="0"/>
          <w:marBottom w:val="0"/>
          <w:divBdr>
            <w:top w:val="none" w:sz="0" w:space="0" w:color="auto"/>
            <w:left w:val="none" w:sz="0" w:space="0" w:color="auto"/>
            <w:bottom w:val="none" w:sz="0" w:space="0" w:color="auto"/>
            <w:right w:val="none" w:sz="0" w:space="0" w:color="auto"/>
          </w:divBdr>
        </w:div>
        <w:div w:id="1780447667">
          <w:marLeft w:val="1714"/>
          <w:marRight w:val="0"/>
          <w:marTop w:val="0"/>
          <w:marBottom w:val="0"/>
          <w:divBdr>
            <w:top w:val="none" w:sz="0" w:space="0" w:color="auto"/>
            <w:left w:val="none" w:sz="0" w:space="0" w:color="auto"/>
            <w:bottom w:val="none" w:sz="0" w:space="0" w:color="auto"/>
            <w:right w:val="none" w:sz="0" w:space="0" w:color="auto"/>
          </w:divBdr>
        </w:div>
        <w:div w:id="1020594850">
          <w:marLeft w:val="1714"/>
          <w:marRight w:val="0"/>
          <w:marTop w:val="0"/>
          <w:marBottom w:val="0"/>
          <w:divBdr>
            <w:top w:val="none" w:sz="0" w:space="0" w:color="auto"/>
            <w:left w:val="none" w:sz="0" w:space="0" w:color="auto"/>
            <w:bottom w:val="none" w:sz="0" w:space="0" w:color="auto"/>
            <w:right w:val="none" w:sz="0" w:space="0" w:color="auto"/>
          </w:divBdr>
        </w:div>
        <w:div w:id="706487636">
          <w:marLeft w:val="1714"/>
          <w:marRight w:val="0"/>
          <w:marTop w:val="0"/>
          <w:marBottom w:val="0"/>
          <w:divBdr>
            <w:top w:val="none" w:sz="0" w:space="0" w:color="auto"/>
            <w:left w:val="none" w:sz="0" w:space="0" w:color="auto"/>
            <w:bottom w:val="none" w:sz="0" w:space="0" w:color="auto"/>
            <w:right w:val="none" w:sz="0" w:space="0" w:color="auto"/>
          </w:divBdr>
        </w:div>
        <w:div w:id="1217280086">
          <w:marLeft w:val="1714"/>
          <w:marRight w:val="0"/>
          <w:marTop w:val="0"/>
          <w:marBottom w:val="0"/>
          <w:divBdr>
            <w:top w:val="none" w:sz="0" w:space="0" w:color="auto"/>
            <w:left w:val="none" w:sz="0" w:space="0" w:color="auto"/>
            <w:bottom w:val="none" w:sz="0" w:space="0" w:color="auto"/>
            <w:right w:val="none" w:sz="0" w:space="0" w:color="auto"/>
          </w:divBdr>
        </w:div>
        <w:div w:id="599025449">
          <w:marLeft w:val="994"/>
          <w:marRight w:val="0"/>
          <w:marTop w:val="0"/>
          <w:marBottom w:val="0"/>
          <w:divBdr>
            <w:top w:val="none" w:sz="0" w:space="0" w:color="auto"/>
            <w:left w:val="none" w:sz="0" w:space="0" w:color="auto"/>
            <w:bottom w:val="none" w:sz="0" w:space="0" w:color="auto"/>
            <w:right w:val="none" w:sz="0" w:space="0" w:color="auto"/>
          </w:divBdr>
        </w:div>
        <w:div w:id="62877232">
          <w:marLeft w:val="1714"/>
          <w:marRight w:val="0"/>
          <w:marTop w:val="0"/>
          <w:marBottom w:val="0"/>
          <w:divBdr>
            <w:top w:val="none" w:sz="0" w:space="0" w:color="auto"/>
            <w:left w:val="none" w:sz="0" w:space="0" w:color="auto"/>
            <w:bottom w:val="none" w:sz="0" w:space="0" w:color="auto"/>
            <w:right w:val="none" w:sz="0" w:space="0" w:color="auto"/>
          </w:divBdr>
        </w:div>
        <w:div w:id="1951008403">
          <w:marLeft w:val="1714"/>
          <w:marRight w:val="0"/>
          <w:marTop w:val="0"/>
          <w:marBottom w:val="0"/>
          <w:divBdr>
            <w:top w:val="none" w:sz="0" w:space="0" w:color="auto"/>
            <w:left w:val="none" w:sz="0" w:space="0" w:color="auto"/>
            <w:bottom w:val="none" w:sz="0" w:space="0" w:color="auto"/>
            <w:right w:val="none" w:sz="0" w:space="0" w:color="auto"/>
          </w:divBdr>
        </w:div>
        <w:div w:id="1517035325">
          <w:marLeft w:val="1714"/>
          <w:marRight w:val="0"/>
          <w:marTop w:val="0"/>
          <w:marBottom w:val="0"/>
          <w:divBdr>
            <w:top w:val="none" w:sz="0" w:space="0" w:color="auto"/>
            <w:left w:val="none" w:sz="0" w:space="0" w:color="auto"/>
            <w:bottom w:val="none" w:sz="0" w:space="0" w:color="auto"/>
            <w:right w:val="none" w:sz="0" w:space="0" w:color="auto"/>
          </w:divBdr>
        </w:div>
        <w:div w:id="361905349">
          <w:marLeft w:val="274"/>
          <w:marRight w:val="0"/>
          <w:marTop w:val="0"/>
          <w:marBottom w:val="0"/>
          <w:divBdr>
            <w:top w:val="none" w:sz="0" w:space="0" w:color="auto"/>
            <w:left w:val="none" w:sz="0" w:space="0" w:color="auto"/>
            <w:bottom w:val="none" w:sz="0" w:space="0" w:color="auto"/>
            <w:right w:val="none" w:sz="0" w:space="0" w:color="auto"/>
          </w:divBdr>
        </w:div>
        <w:div w:id="1773429989">
          <w:marLeft w:val="994"/>
          <w:marRight w:val="0"/>
          <w:marTop w:val="0"/>
          <w:marBottom w:val="0"/>
          <w:divBdr>
            <w:top w:val="none" w:sz="0" w:space="0" w:color="auto"/>
            <w:left w:val="none" w:sz="0" w:space="0" w:color="auto"/>
            <w:bottom w:val="none" w:sz="0" w:space="0" w:color="auto"/>
            <w:right w:val="none" w:sz="0" w:space="0" w:color="auto"/>
          </w:divBdr>
        </w:div>
        <w:div w:id="1704943674">
          <w:marLeft w:val="1714"/>
          <w:marRight w:val="0"/>
          <w:marTop w:val="0"/>
          <w:marBottom w:val="0"/>
          <w:divBdr>
            <w:top w:val="none" w:sz="0" w:space="0" w:color="auto"/>
            <w:left w:val="none" w:sz="0" w:space="0" w:color="auto"/>
            <w:bottom w:val="none" w:sz="0" w:space="0" w:color="auto"/>
            <w:right w:val="none" w:sz="0" w:space="0" w:color="auto"/>
          </w:divBdr>
        </w:div>
        <w:div w:id="1370490166">
          <w:marLeft w:val="1714"/>
          <w:marRight w:val="0"/>
          <w:marTop w:val="0"/>
          <w:marBottom w:val="0"/>
          <w:divBdr>
            <w:top w:val="none" w:sz="0" w:space="0" w:color="auto"/>
            <w:left w:val="none" w:sz="0" w:space="0" w:color="auto"/>
            <w:bottom w:val="none" w:sz="0" w:space="0" w:color="auto"/>
            <w:right w:val="none" w:sz="0" w:space="0" w:color="auto"/>
          </w:divBdr>
        </w:div>
        <w:div w:id="1062558963">
          <w:marLeft w:val="994"/>
          <w:marRight w:val="0"/>
          <w:marTop w:val="0"/>
          <w:marBottom w:val="0"/>
          <w:divBdr>
            <w:top w:val="none" w:sz="0" w:space="0" w:color="auto"/>
            <w:left w:val="none" w:sz="0" w:space="0" w:color="auto"/>
            <w:bottom w:val="none" w:sz="0" w:space="0" w:color="auto"/>
            <w:right w:val="none" w:sz="0" w:space="0" w:color="auto"/>
          </w:divBdr>
        </w:div>
        <w:div w:id="1727798885">
          <w:marLeft w:val="1714"/>
          <w:marRight w:val="0"/>
          <w:marTop w:val="0"/>
          <w:marBottom w:val="0"/>
          <w:divBdr>
            <w:top w:val="none" w:sz="0" w:space="0" w:color="auto"/>
            <w:left w:val="none" w:sz="0" w:space="0" w:color="auto"/>
            <w:bottom w:val="none" w:sz="0" w:space="0" w:color="auto"/>
            <w:right w:val="none" w:sz="0" w:space="0" w:color="auto"/>
          </w:divBdr>
        </w:div>
        <w:div w:id="290285082">
          <w:marLeft w:val="994"/>
          <w:marRight w:val="0"/>
          <w:marTop w:val="0"/>
          <w:marBottom w:val="0"/>
          <w:divBdr>
            <w:top w:val="none" w:sz="0" w:space="0" w:color="auto"/>
            <w:left w:val="none" w:sz="0" w:space="0" w:color="auto"/>
            <w:bottom w:val="none" w:sz="0" w:space="0" w:color="auto"/>
            <w:right w:val="none" w:sz="0" w:space="0" w:color="auto"/>
          </w:divBdr>
        </w:div>
        <w:div w:id="604846513">
          <w:marLeft w:val="274"/>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126415">
      <w:bodyDiv w:val="1"/>
      <w:marLeft w:val="0"/>
      <w:marRight w:val="0"/>
      <w:marTop w:val="0"/>
      <w:marBottom w:val="0"/>
      <w:divBdr>
        <w:top w:val="none" w:sz="0" w:space="0" w:color="auto"/>
        <w:left w:val="none" w:sz="0" w:space="0" w:color="auto"/>
        <w:bottom w:val="none" w:sz="0" w:space="0" w:color="auto"/>
        <w:right w:val="none" w:sz="0" w:space="0" w:color="auto"/>
      </w:divBdr>
      <w:divsChild>
        <w:div w:id="1498227452">
          <w:marLeft w:val="547"/>
          <w:marRight w:val="0"/>
          <w:marTop w:val="0"/>
          <w:marBottom w:val="0"/>
          <w:divBdr>
            <w:top w:val="none" w:sz="0" w:space="0" w:color="auto"/>
            <w:left w:val="none" w:sz="0" w:space="0" w:color="auto"/>
            <w:bottom w:val="none" w:sz="0" w:space="0" w:color="auto"/>
            <w:right w:val="none" w:sz="0" w:space="0" w:color="auto"/>
          </w:divBdr>
        </w:div>
        <w:div w:id="1236280378">
          <w:marLeft w:val="1166"/>
          <w:marRight w:val="0"/>
          <w:marTop w:val="0"/>
          <w:marBottom w:val="0"/>
          <w:divBdr>
            <w:top w:val="none" w:sz="0" w:space="0" w:color="auto"/>
            <w:left w:val="none" w:sz="0" w:space="0" w:color="auto"/>
            <w:bottom w:val="none" w:sz="0" w:space="0" w:color="auto"/>
            <w:right w:val="none" w:sz="0" w:space="0" w:color="auto"/>
          </w:divBdr>
        </w:div>
        <w:div w:id="1154030624">
          <w:marLeft w:val="547"/>
          <w:marRight w:val="0"/>
          <w:marTop w:val="0"/>
          <w:marBottom w:val="0"/>
          <w:divBdr>
            <w:top w:val="none" w:sz="0" w:space="0" w:color="auto"/>
            <w:left w:val="none" w:sz="0" w:space="0" w:color="auto"/>
            <w:bottom w:val="none" w:sz="0" w:space="0" w:color="auto"/>
            <w:right w:val="none" w:sz="0" w:space="0" w:color="auto"/>
          </w:divBdr>
        </w:div>
        <w:div w:id="1425103423">
          <w:marLeft w:val="1166"/>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836458">
      <w:bodyDiv w:val="1"/>
      <w:marLeft w:val="0"/>
      <w:marRight w:val="0"/>
      <w:marTop w:val="0"/>
      <w:marBottom w:val="0"/>
      <w:divBdr>
        <w:top w:val="none" w:sz="0" w:space="0" w:color="auto"/>
        <w:left w:val="none" w:sz="0" w:space="0" w:color="auto"/>
        <w:bottom w:val="none" w:sz="0" w:space="0" w:color="auto"/>
        <w:right w:val="none" w:sz="0" w:space="0" w:color="auto"/>
      </w:divBdr>
      <w:divsChild>
        <w:div w:id="1981301797">
          <w:marLeft w:val="1800"/>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6615398">
      <w:bodyDiv w:val="1"/>
      <w:marLeft w:val="0"/>
      <w:marRight w:val="0"/>
      <w:marTop w:val="0"/>
      <w:marBottom w:val="0"/>
      <w:divBdr>
        <w:top w:val="none" w:sz="0" w:space="0" w:color="auto"/>
        <w:left w:val="none" w:sz="0" w:space="0" w:color="auto"/>
        <w:bottom w:val="none" w:sz="0" w:space="0" w:color="auto"/>
        <w:right w:val="none" w:sz="0" w:space="0" w:color="auto"/>
      </w:divBdr>
      <w:divsChild>
        <w:div w:id="167335875">
          <w:marLeft w:val="547"/>
          <w:marRight w:val="0"/>
          <w:marTop w:val="77"/>
          <w:marBottom w:val="0"/>
          <w:divBdr>
            <w:top w:val="none" w:sz="0" w:space="0" w:color="auto"/>
            <w:left w:val="none" w:sz="0" w:space="0" w:color="auto"/>
            <w:bottom w:val="none" w:sz="0" w:space="0" w:color="auto"/>
            <w:right w:val="none" w:sz="0" w:space="0" w:color="auto"/>
          </w:divBdr>
        </w:div>
        <w:div w:id="1554194548">
          <w:marLeft w:val="1166"/>
          <w:marRight w:val="0"/>
          <w:marTop w:val="77"/>
          <w:marBottom w:val="0"/>
          <w:divBdr>
            <w:top w:val="none" w:sz="0" w:space="0" w:color="auto"/>
            <w:left w:val="none" w:sz="0" w:space="0" w:color="auto"/>
            <w:bottom w:val="none" w:sz="0" w:space="0" w:color="auto"/>
            <w:right w:val="none" w:sz="0" w:space="0" w:color="auto"/>
          </w:divBdr>
        </w:div>
        <w:div w:id="1077942212">
          <w:marLeft w:val="1166"/>
          <w:marRight w:val="0"/>
          <w:marTop w:val="77"/>
          <w:marBottom w:val="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28237332">
      <w:bodyDiv w:val="1"/>
      <w:marLeft w:val="0"/>
      <w:marRight w:val="0"/>
      <w:marTop w:val="0"/>
      <w:marBottom w:val="0"/>
      <w:divBdr>
        <w:top w:val="none" w:sz="0" w:space="0" w:color="auto"/>
        <w:left w:val="none" w:sz="0" w:space="0" w:color="auto"/>
        <w:bottom w:val="none" w:sz="0" w:space="0" w:color="auto"/>
        <w:right w:val="none" w:sz="0" w:space="0" w:color="auto"/>
      </w:divBdr>
      <w:divsChild>
        <w:div w:id="460540106">
          <w:marLeft w:val="547"/>
          <w:marRight w:val="0"/>
          <w:marTop w:val="67"/>
          <w:marBottom w:val="0"/>
          <w:divBdr>
            <w:top w:val="none" w:sz="0" w:space="0" w:color="auto"/>
            <w:left w:val="none" w:sz="0" w:space="0" w:color="auto"/>
            <w:bottom w:val="none" w:sz="0" w:space="0" w:color="auto"/>
            <w:right w:val="none" w:sz="0" w:space="0" w:color="auto"/>
          </w:divBdr>
        </w:div>
        <w:div w:id="1115170020">
          <w:marLeft w:val="1166"/>
          <w:marRight w:val="0"/>
          <w:marTop w:val="67"/>
          <w:marBottom w:val="0"/>
          <w:divBdr>
            <w:top w:val="none" w:sz="0" w:space="0" w:color="auto"/>
            <w:left w:val="none" w:sz="0" w:space="0" w:color="auto"/>
            <w:bottom w:val="none" w:sz="0" w:space="0" w:color="auto"/>
            <w:right w:val="none" w:sz="0" w:space="0" w:color="auto"/>
          </w:divBdr>
        </w:div>
        <w:div w:id="1441562563">
          <w:marLeft w:val="1166"/>
          <w:marRight w:val="0"/>
          <w:marTop w:val="67"/>
          <w:marBottom w:val="0"/>
          <w:divBdr>
            <w:top w:val="none" w:sz="0" w:space="0" w:color="auto"/>
            <w:left w:val="none" w:sz="0" w:space="0" w:color="auto"/>
            <w:bottom w:val="none" w:sz="0" w:space="0" w:color="auto"/>
            <w:right w:val="none" w:sz="0" w:space="0" w:color="auto"/>
          </w:divBdr>
        </w:div>
        <w:div w:id="2089188446">
          <w:marLeft w:val="1166"/>
          <w:marRight w:val="0"/>
          <w:marTop w:val="67"/>
          <w:marBottom w:val="0"/>
          <w:divBdr>
            <w:top w:val="none" w:sz="0" w:space="0" w:color="auto"/>
            <w:left w:val="none" w:sz="0" w:space="0" w:color="auto"/>
            <w:bottom w:val="none" w:sz="0" w:space="0" w:color="auto"/>
            <w:right w:val="none" w:sz="0" w:space="0" w:color="auto"/>
          </w:divBdr>
        </w:div>
      </w:divsChild>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3553020">
      <w:bodyDiv w:val="1"/>
      <w:marLeft w:val="0"/>
      <w:marRight w:val="0"/>
      <w:marTop w:val="0"/>
      <w:marBottom w:val="0"/>
      <w:divBdr>
        <w:top w:val="none" w:sz="0" w:space="0" w:color="auto"/>
        <w:left w:val="none" w:sz="0" w:space="0" w:color="auto"/>
        <w:bottom w:val="none" w:sz="0" w:space="0" w:color="auto"/>
        <w:right w:val="none" w:sz="0" w:space="0" w:color="auto"/>
      </w:divBdr>
      <w:divsChild>
        <w:div w:id="819729190">
          <w:marLeft w:val="274"/>
          <w:marRight w:val="0"/>
          <w:marTop w:val="0"/>
          <w:marBottom w:val="0"/>
          <w:divBdr>
            <w:top w:val="none" w:sz="0" w:space="0" w:color="auto"/>
            <w:left w:val="none" w:sz="0" w:space="0" w:color="auto"/>
            <w:bottom w:val="none" w:sz="0" w:space="0" w:color="auto"/>
            <w:right w:val="none" w:sz="0" w:space="0" w:color="auto"/>
          </w:divBdr>
        </w:div>
        <w:div w:id="138808808">
          <w:marLeft w:val="994"/>
          <w:marRight w:val="0"/>
          <w:marTop w:val="0"/>
          <w:marBottom w:val="0"/>
          <w:divBdr>
            <w:top w:val="none" w:sz="0" w:space="0" w:color="auto"/>
            <w:left w:val="none" w:sz="0" w:space="0" w:color="auto"/>
            <w:bottom w:val="none" w:sz="0" w:space="0" w:color="auto"/>
            <w:right w:val="none" w:sz="0" w:space="0" w:color="auto"/>
          </w:divBdr>
        </w:div>
        <w:div w:id="78186460">
          <w:marLeft w:val="1714"/>
          <w:marRight w:val="0"/>
          <w:marTop w:val="0"/>
          <w:marBottom w:val="0"/>
          <w:divBdr>
            <w:top w:val="none" w:sz="0" w:space="0" w:color="auto"/>
            <w:left w:val="none" w:sz="0" w:space="0" w:color="auto"/>
            <w:bottom w:val="none" w:sz="0" w:space="0" w:color="auto"/>
            <w:right w:val="none" w:sz="0" w:space="0" w:color="auto"/>
          </w:divBdr>
        </w:div>
        <w:div w:id="997003254">
          <w:marLeft w:val="994"/>
          <w:marRight w:val="0"/>
          <w:marTop w:val="0"/>
          <w:marBottom w:val="0"/>
          <w:divBdr>
            <w:top w:val="none" w:sz="0" w:space="0" w:color="auto"/>
            <w:left w:val="none" w:sz="0" w:space="0" w:color="auto"/>
            <w:bottom w:val="none" w:sz="0" w:space="0" w:color="auto"/>
            <w:right w:val="none" w:sz="0" w:space="0" w:color="auto"/>
          </w:divBdr>
        </w:div>
        <w:div w:id="1708294048">
          <w:marLeft w:val="1714"/>
          <w:marRight w:val="0"/>
          <w:marTop w:val="0"/>
          <w:marBottom w:val="0"/>
          <w:divBdr>
            <w:top w:val="none" w:sz="0" w:space="0" w:color="auto"/>
            <w:left w:val="none" w:sz="0" w:space="0" w:color="auto"/>
            <w:bottom w:val="none" w:sz="0" w:space="0" w:color="auto"/>
            <w:right w:val="none" w:sz="0" w:space="0" w:color="auto"/>
          </w:divBdr>
        </w:div>
        <w:div w:id="92483513">
          <w:marLeft w:val="994"/>
          <w:marRight w:val="0"/>
          <w:marTop w:val="0"/>
          <w:marBottom w:val="0"/>
          <w:divBdr>
            <w:top w:val="none" w:sz="0" w:space="0" w:color="auto"/>
            <w:left w:val="none" w:sz="0" w:space="0" w:color="auto"/>
            <w:bottom w:val="none" w:sz="0" w:space="0" w:color="auto"/>
            <w:right w:val="none" w:sz="0" w:space="0" w:color="auto"/>
          </w:divBdr>
        </w:div>
        <w:div w:id="2111389884">
          <w:marLeft w:val="994"/>
          <w:marRight w:val="0"/>
          <w:marTop w:val="0"/>
          <w:marBottom w:val="0"/>
          <w:divBdr>
            <w:top w:val="none" w:sz="0" w:space="0" w:color="auto"/>
            <w:left w:val="none" w:sz="0" w:space="0" w:color="auto"/>
            <w:bottom w:val="none" w:sz="0" w:space="0" w:color="auto"/>
            <w:right w:val="none" w:sz="0" w:space="0" w:color="auto"/>
          </w:divBdr>
        </w:div>
        <w:div w:id="1194613861">
          <w:marLeft w:val="274"/>
          <w:marRight w:val="0"/>
          <w:marTop w:val="0"/>
          <w:marBottom w:val="0"/>
          <w:divBdr>
            <w:top w:val="none" w:sz="0" w:space="0" w:color="auto"/>
            <w:left w:val="none" w:sz="0" w:space="0" w:color="auto"/>
            <w:bottom w:val="none" w:sz="0" w:space="0" w:color="auto"/>
            <w:right w:val="none" w:sz="0" w:space="0" w:color="auto"/>
          </w:divBdr>
        </w:div>
        <w:div w:id="1580362185">
          <w:marLeft w:val="994"/>
          <w:marRight w:val="0"/>
          <w:marTop w:val="0"/>
          <w:marBottom w:val="0"/>
          <w:divBdr>
            <w:top w:val="none" w:sz="0" w:space="0" w:color="auto"/>
            <w:left w:val="none" w:sz="0" w:space="0" w:color="auto"/>
            <w:bottom w:val="none" w:sz="0" w:space="0" w:color="auto"/>
            <w:right w:val="none" w:sz="0" w:space="0" w:color="auto"/>
          </w:divBdr>
        </w:div>
        <w:div w:id="2101488402">
          <w:marLeft w:val="994"/>
          <w:marRight w:val="0"/>
          <w:marTop w:val="0"/>
          <w:marBottom w:val="0"/>
          <w:divBdr>
            <w:top w:val="none" w:sz="0" w:space="0" w:color="auto"/>
            <w:left w:val="none" w:sz="0" w:space="0" w:color="auto"/>
            <w:bottom w:val="none" w:sz="0" w:space="0" w:color="auto"/>
            <w:right w:val="none" w:sz="0" w:space="0" w:color="auto"/>
          </w:divBdr>
        </w:div>
        <w:div w:id="1960868467">
          <w:marLeft w:val="994"/>
          <w:marRight w:val="0"/>
          <w:marTop w:val="0"/>
          <w:marBottom w:val="0"/>
          <w:divBdr>
            <w:top w:val="none" w:sz="0" w:space="0" w:color="auto"/>
            <w:left w:val="none" w:sz="0" w:space="0" w:color="auto"/>
            <w:bottom w:val="none" w:sz="0" w:space="0" w:color="auto"/>
            <w:right w:val="none" w:sz="0" w:space="0" w:color="auto"/>
          </w:divBdr>
        </w:div>
        <w:div w:id="1853375401">
          <w:marLeft w:val="274"/>
          <w:marRight w:val="0"/>
          <w:marTop w:val="0"/>
          <w:marBottom w:val="0"/>
          <w:divBdr>
            <w:top w:val="none" w:sz="0" w:space="0" w:color="auto"/>
            <w:left w:val="none" w:sz="0" w:space="0" w:color="auto"/>
            <w:bottom w:val="none" w:sz="0" w:space="0" w:color="auto"/>
            <w:right w:val="none" w:sz="0" w:space="0" w:color="auto"/>
          </w:divBdr>
        </w:div>
        <w:div w:id="289823431">
          <w:marLeft w:val="994"/>
          <w:marRight w:val="0"/>
          <w:marTop w:val="0"/>
          <w:marBottom w:val="0"/>
          <w:divBdr>
            <w:top w:val="none" w:sz="0" w:space="0" w:color="auto"/>
            <w:left w:val="none" w:sz="0" w:space="0" w:color="auto"/>
            <w:bottom w:val="none" w:sz="0" w:space="0" w:color="auto"/>
            <w:right w:val="none" w:sz="0" w:space="0" w:color="auto"/>
          </w:divBdr>
        </w:div>
        <w:div w:id="15625153">
          <w:marLeft w:val="994"/>
          <w:marRight w:val="0"/>
          <w:marTop w:val="0"/>
          <w:marBottom w:val="0"/>
          <w:divBdr>
            <w:top w:val="none" w:sz="0" w:space="0" w:color="auto"/>
            <w:left w:val="none" w:sz="0" w:space="0" w:color="auto"/>
            <w:bottom w:val="none" w:sz="0" w:space="0" w:color="auto"/>
            <w:right w:val="none" w:sz="0" w:space="0" w:color="auto"/>
          </w:divBdr>
        </w:div>
        <w:div w:id="2020572898">
          <w:marLeft w:val="994"/>
          <w:marRight w:val="0"/>
          <w:marTop w:val="0"/>
          <w:marBottom w:val="0"/>
          <w:divBdr>
            <w:top w:val="none" w:sz="0" w:space="0" w:color="auto"/>
            <w:left w:val="none" w:sz="0" w:space="0" w:color="auto"/>
            <w:bottom w:val="none" w:sz="0" w:space="0" w:color="auto"/>
            <w:right w:val="none" w:sz="0" w:space="0" w:color="auto"/>
          </w:divBdr>
        </w:div>
        <w:div w:id="1860074490">
          <w:marLeft w:val="274"/>
          <w:marRight w:val="0"/>
          <w:marTop w:val="0"/>
          <w:marBottom w:val="0"/>
          <w:divBdr>
            <w:top w:val="none" w:sz="0" w:space="0" w:color="auto"/>
            <w:left w:val="none" w:sz="0" w:space="0" w:color="auto"/>
            <w:bottom w:val="none" w:sz="0" w:space="0" w:color="auto"/>
            <w:right w:val="none" w:sz="0" w:space="0" w:color="auto"/>
          </w:divBdr>
        </w:div>
      </w:divsChild>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1440366">
      <w:bodyDiv w:val="1"/>
      <w:marLeft w:val="0"/>
      <w:marRight w:val="0"/>
      <w:marTop w:val="0"/>
      <w:marBottom w:val="0"/>
      <w:divBdr>
        <w:top w:val="none" w:sz="0" w:space="0" w:color="auto"/>
        <w:left w:val="none" w:sz="0" w:space="0" w:color="auto"/>
        <w:bottom w:val="none" w:sz="0" w:space="0" w:color="auto"/>
        <w:right w:val="none" w:sz="0" w:space="0" w:color="auto"/>
      </w:divBdr>
      <w:divsChild>
        <w:div w:id="1870070506">
          <w:marLeft w:val="547"/>
          <w:marRight w:val="0"/>
          <w:marTop w:val="67"/>
          <w:marBottom w:val="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489788415">
      <w:bodyDiv w:val="1"/>
      <w:marLeft w:val="0"/>
      <w:marRight w:val="0"/>
      <w:marTop w:val="0"/>
      <w:marBottom w:val="0"/>
      <w:divBdr>
        <w:top w:val="none" w:sz="0" w:space="0" w:color="auto"/>
        <w:left w:val="none" w:sz="0" w:space="0" w:color="auto"/>
        <w:bottom w:val="none" w:sz="0" w:space="0" w:color="auto"/>
        <w:right w:val="none" w:sz="0" w:space="0" w:color="auto"/>
      </w:divBdr>
      <w:divsChild>
        <w:div w:id="378362850">
          <w:marLeft w:val="547"/>
          <w:marRight w:val="0"/>
          <w:marTop w:val="0"/>
          <w:marBottom w:val="0"/>
          <w:divBdr>
            <w:top w:val="none" w:sz="0" w:space="0" w:color="auto"/>
            <w:left w:val="none" w:sz="0" w:space="0" w:color="auto"/>
            <w:bottom w:val="none" w:sz="0" w:space="0" w:color="auto"/>
            <w:right w:val="none" w:sz="0" w:space="0" w:color="auto"/>
          </w:divBdr>
        </w:div>
        <w:div w:id="914625945">
          <w:marLeft w:val="547"/>
          <w:marRight w:val="0"/>
          <w:marTop w:val="0"/>
          <w:marBottom w:val="0"/>
          <w:divBdr>
            <w:top w:val="none" w:sz="0" w:space="0" w:color="auto"/>
            <w:left w:val="none" w:sz="0" w:space="0" w:color="auto"/>
            <w:bottom w:val="none" w:sz="0" w:space="0" w:color="auto"/>
            <w:right w:val="none" w:sz="0" w:space="0" w:color="auto"/>
          </w:divBdr>
        </w:div>
        <w:div w:id="885020954">
          <w:marLeft w:val="547"/>
          <w:marRight w:val="0"/>
          <w:marTop w:val="0"/>
          <w:marBottom w:val="0"/>
          <w:divBdr>
            <w:top w:val="none" w:sz="0" w:space="0" w:color="auto"/>
            <w:left w:val="none" w:sz="0" w:space="0" w:color="auto"/>
            <w:bottom w:val="none" w:sz="0" w:space="0" w:color="auto"/>
            <w:right w:val="none" w:sz="0" w:space="0" w:color="auto"/>
          </w:divBdr>
        </w:div>
        <w:div w:id="414666894">
          <w:marLeft w:val="547"/>
          <w:marRight w:val="0"/>
          <w:marTop w:val="0"/>
          <w:marBottom w:val="0"/>
          <w:divBdr>
            <w:top w:val="none" w:sz="0" w:space="0" w:color="auto"/>
            <w:left w:val="none" w:sz="0" w:space="0" w:color="auto"/>
            <w:bottom w:val="none" w:sz="0" w:space="0" w:color="auto"/>
            <w:right w:val="none" w:sz="0" w:space="0" w:color="auto"/>
          </w:divBdr>
        </w:div>
        <w:div w:id="1502314244">
          <w:marLeft w:val="547"/>
          <w:marRight w:val="0"/>
          <w:marTop w:val="0"/>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18509454">
          <w:marLeft w:val="547"/>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9703664">
      <w:bodyDiv w:val="1"/>
      <w:marLeft w:val="0"/>
      <w:marRight w:val="0"/>
      <w:marTop w:val="0"/>
      <w:marBottom w:val="0"/>
      <w:divBdr>
        <w:top w:val="none" w:sz="0" w:space="0" w:color="auto"/>
        <w:left w:val="none" w:sz="0" w:space="0" w:color="auto"/>
        <w:bottom w:val="none" w:sz="0" w:space="0" w:color="auto"/>
        <w:right w:val="none" w:sz="0" w:space="0" w:color="auto"/>
      </w:divBdr>
      <w:divsChild>
        <w:div w:id="523633933">
          <w:marLeft w:val="274"/>
          <w:marRight w:val="0"/>
          <w:marTop w:val="0"/>
          <w:marBottom w:val="0"/>
          <w:divBdr>
            <w:top w:val="none" w:sz="0" w:space="0" w:color="auto"/>
            <w:left w:val="none" w:sz="0" w:space="0" w:color="auto"/>
            <w:bottom w:val="none" w:sz="0" w:space="0" w:color="auto"/>
            <w:right w:val="none" w:sz="0" w:space="0" w:color="auto"/>
          </w:divBdr>
        </w:div>
        <w:div w:id="1880194853">
          <w:marLeft w:val="994"/>
          <w:marRight w:val="0"/>
          <w:marTop w:val="0"/>
          <w:marBottom w:val="0"/>
          <w:divBdr>
            <w:top w:val="none" w:sz="0" w:space="0" w:color="auto"/>
            <w:left w:val="none" w:sz="0" w:space="0" w:color="auto"/>
            <w:bottom w:val="none" w:sz="0" w:space="0" w:color="auto"/>
            <w:right w:val="none" w:sz="0" w:space="0" w:color="auto"/>
          </w:divBdr>
        </w:div>
        <w:div w:id="2009793809">
          <w:marLeft w:val="1714"/>
          <w:marRight w:val="0"/>
          <w:marTop w:val="0"/>
          <w:marBottom w:val="0"/>
          <w:divBdr>
            <w:top w:val="none" w:sz="0" w:space="0" w:color="auto"/>
            <w:left w:val="none" w:sz="0" w:space="0" w:color="auto"/>
            <w:bottom w:val="none" w:sz="0" w:space="0" w:color="auto"/>
            <w:right w:val="none" w:sz="0" w:space="0" w:color="auto"/>
          </w:divBdr>
        </w:div>
        <w:div w:id="1031416958">
          <w:marLeft w:val="1714"/>
          <w:marRight w:val="0"/>
          <w:marTop w:val="0"/>
          <w:marBottom w:val="0"/>
          <w:divBdr>
            <w:top w:val="none" w:sz="0" w:space="0" w:color="auto"/>
            <w:left w:val="none" w:sz="0" w:space="0" w:color="auto"/>
            <w:bottom w:val="none" w:sz="0" w:space="0" w:color="auto"/>
            <w:right w:val="none" w:sz="0" w:space="0" w:color="auto"/>
          </w:divBdr>
        </w:div>
        <w:div w:id="1628584580">
          <w:marLeft w:val="1714"/>
          <w:marRight w:val="0"/>
          <w:marTop w:val="0"/>
          <w:marBottom w:val="0"/>
          <w:divBdr>
            <w:top w:val="none" w:sz="0" w:space="0" w:color="auto"/>
            <w:left w:val="none" w:sz="0" w:space="0" w:color="auto"/>
            <w:bottom w:val="none" w:sz="0" w:space="0" w:color="auto"/>
            <w:right w:val="none" w:sz="0" w:space="0" w:color="auto"/>
          </w:divBdr>
        </w:div>
        <w:div w:id="1205369982">
          <w:marLeft w:val="1714"/>
          <w:marRight w:val="0"/>
          <w:marTop w:val="0"/>
          <w:marBottom w:val="0"/>
          <w:divBdr>
            <w:top w:val="none" w:sz="0" w:space="0" w:color="auto"/>
            <w:left w:val="none" w:sz="0" w:space="0" w:color="auto"/>
            <w:bottom w:val="none" w:sz="0" w:space="0" w:color="auto"/>
            <w:right w:val="none" w:sz="0" w:space="0" w:color="auto"/>
          </w:divBdr>
        </w:div>
        <w:div w:id="1668483475">
          <w:marLeft w:val="1714"/>
          <w:marRight w:val="0"/>
          <w:marTop w:val="0"/>
          <w:marBottom w:val="0"/>
          <w:divBdr>
            <w:top w:val="none" w:sz="0" w:space="0" w:color="auto"/>
            <w:left w:val="none" w:sz="0" w:space="0" w:color="auto"/>
            <w:bottom w:val="none" w:sz="0" w:space="0" w:color="auto"/>
            <w:right w:val="none" w:sz="0" w:space="0" w:color="auto"/>
          </w:divBdr>
        </w:div>
        <w:div w:id="1118254697">
          <w:marLeft w:val="994"/>
          <w:marRight w:val="0"/>
          <w:marTop w:val="0"/>
          <w:marBottom w:val="0"/>
          <w:divBdr>
            <w:top w:val="none" w:sz="0" w:space="0" w:color="auto"/>
            <w:left w:val="none" w:sz="0" w:space="0" w:color="auto"/>
            <w:bottom w:val="none" w:sz="0" w:space="0" w:color="auto"/>
            <w:right w:val="none" w:sz="0" w:space="0" w:color="auto"/>
          </w:divBdr>
        </w:div>
        <w:div w:id="1266963363">
          <w:marLeft w:val="1714"/>
          <w:marRight w:val="0"/>
          <w:marTop w:val="0"/>
          <w:marBottom w:val="0"/>
          <w:divBdr>
            <w:top w:val="none" w:sz="0" w:space="0" w:color="auto"/>
            <w:left w:val="none" w:sz="0" w:space="0" w:color="auto"/>
            <w:bottom w:val="none" w:sz="0" w:space="0" w:color="auto"/>
            <w:right w:val="none" w:sz="0" w:space="0" w:color="auto"/>
          </w:divBdr>
        </w:div>
        <w:div w:id="987635377">
          <w:marLeft w:val="1714"/>
          <w:marRight w:val="0"/>
          <w:marTop w:val="0"/>
          <w:marBottom w:val="0"/>
          <w:divBdr>
            <w:top w:val="none" w:sz="0" w:space="0" w:color="auto"/>
            <w:left w:val="none" w:sz="0" w:space="0" w:color="auto"/>
            <w:bottom w:val="none" w:sz="0" w:space="0" w:color="auto"/>
            <w:right w:val="none" w:sz="0" w:space="0" w:color="auto"/>
          </w:divBdr>
        </w:div>
        <w:div w:id="871066354">
          <w:marLeft w:val="1714"/>
          <w:marRight w:val="0"/>
          <w:marTop w:val="0"/>
          <w:marBottom w:val="0"/>
          <w:divBdr>
            <w:top w:val="none" w:sz="0" w:space="0" w:color="auto"/>
            <w:left w:val="none" w:sz="0" w:space="0" w:color="auto"/>
            <w:bottom w:val="none" w:sz="0" w:space="0" w:color="auto"/>
            <w:right w:val="none" w:sz="0" w:space="0" w:color="auto"/>
          </w:divBdr>
        </w:div>
        <w:div w:id="2036037380">
          <w:marLeft w:val="274"/>
          <w:marRight w:val="0"/>
          <w:marTop w:val="0"/>
          <w:marBottom w:val="0"/>
          <w:divBdr>
            <w:top w:val="none" w:sz="0" w:space="0" w:color="auto"/>
            <w:left w:val="none" w:sz="0" w:space="0" w:color="auto"/>
            <w:bottom w:val="none" w:sz="0" w:space="0" w:color="auto"/>
            <w:right w:val="none" w:sz="0" w:space="0" w:color="auto"/>
          </w:divBdr>
        </w:div>
        <w:div w:id="744449400">
          <w:marLeft w:val="994"/>
          <w:marRight w:val="0"/>
          <w:marTop w:val="0"/>
          <w:marBottom w:val="0"/>
          <w:divBdr>
            <w:top w:val="none" w:sz="0" w:space="0" w:color="auto"/>
            <w:left w:val="none" w:sz="0" w:space="0" w:color="auto"/>
            <w:bottom w:val="none" w:sz="0" w:space="0" w:color="auto"/>
            <w:right w:val="none" w:sz="0" w:space="0" w:color="auto"/>
          </w:divBdr>
        </w:div>
        <w:div w:id="490365610">
          <w:marLeft w:val="1714"/>
          <w:marRight w:val="0"/>
          <w:marTop w:val="0"/>
          <w:marBottom w:val="0"/>
          <w:divBdr>
            <w:top w:val="none" w:sz="0" w:space="0" w:color="auto"/>
            <w:left w:val="none" w:sz="0" w:space="0" w:color="auto"/>
            <w:bottom w:val="none" w:sz="0" w:space="0" w:color="auto"/>
            <w:right w:val="none" w:sz="0" w:space="0" w:color="auto"/>
          </w:divBdr>
        </w:div>
        <w:div w:id="362438707">
          <w:marLeft w:val="1714"/>
          <w:marRight w:val="0"/>
          <w:marTop w:val="0"/>
          <w:marBottom w:val="0"/>
          <w:divBdr>
            <w:top w:val="none" w:sz="0" w:space="0" w:color="auto"/>
            <w:left w:val="none" w:sz="0" w:space="0" w:color="auto"/>
            <w:bottom w:val="none" w:sz="0" w:space="0" w:color="auto"/>
            <w:right w:val="none" w:sz="0" w:space="0" w:color="auto"/>
          </w:divBdr>
        </w:div>
        <w:div w:id="1985693076">
          <w:marLeft w:val="994"/>
          <w:marRight w:val="0"/>
          <w:marTop w:val="0"/>
          <w:marBottom w:val="0"/>
          <w:divBdr>
            <w:top w:val="none" w:sz="0" w:space="0" w:color="auto"/>
            <w:left w:val="none" w:sz="0" w:space="0" w:color="auto"/>
            <w:bottom w:val="none" w:sz="0" w:space="0" w:color="auto"/>
            <w:right w:val="none" w:sz="0" w:space="0" w:color="auto"/>
          </w:divBdr>
        </w:div>
        <w:div w:id="1140804462">
          <w:marLeft w:val="1714"/>
          <w:marRight w:val="0"/>
          <w:marTop w:val="0"/>
          <w:marBottom w:val="0"/>
          <w:divBdr>
            <w:top w:val="none" w:sz="0" w:space="0" w:color="auto"/>
            <w:left w:val="none" w:sz="0" w:space="0" w:color="auto"/>
            <w:bottom w:val="none" w:sz="0" w:space="0" w:color="auto"/>
            <w:right w:val="none" w:sz="0" w:space="0" w:color="auto"/>
          </w:divBdr>
        </w:div>
        <w:div w:id="580990164">
          <w:marLeft w:val="994"/>
          <w:marRight w:val="0"/>
          <w:marTop w:val="0"/>
          <w:marBottom w:val="0"/>
          <w:divBdr>
            <w:top w:val="none" w:sz="0" w:space="0" w:color="auto"/>
            <w:left w:val="none" w:sz="0" w:space="0" w:color="auto"/>
            <w:bottom w:val="none" w:sz="0" w:space="0" w:color="auto"/>
            <w:right w:val="none" w:sz="0" w:space="0" w:color="auto"/>
          </w:divBdr>
        </w:div>
        <w:div w:id="738015135">
          <w:marLeft w:val="274"/>
          <w:marRight w:val="0"/>
          <w:marTop w:val="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0770997">
      <w:bodyDiv w:val="1"/>
      <w:marLeft w:val="0"/>
      <w:marRight w:val="0"/>
      <w:marTop w:val="0"/>
      <w:marBottom w:val="0"/>
      <w:divBdr>
        <w:top w:val="none" w:sz="0" w:space="0" w:color="auto"/>
        <w:left w:val="none" w:sz="0" w:space="0" w:color="auto"/>
        <w:bottom w:val="none" w:sz="0" w:space="0" w:color="auto"/>
        <w:right w:val="none" w:sz="0" w:space="0" w:color="auto"/>
      </w:divBdr>
      <w:divsChild>
        <w:div w:id="1250625485">
          <w:marLeft w:val="547"/>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945574541">
          <w:marLeft w:val="446"/>
          <w:marRight w:val="0"/>
          <w:marTop w:val="0"/>
          <w:marBottom w:val="0"/>
          <w:divBdr>
            <w:top w:val="none" w:sz="0" w:space="0" w:color="auto"/>
            <w:left w:val="none" w:sz="0" w:space="0" w:color="auto"/>
            <w:bottom w:val="none" w:sz="0" w:space="0" w:color="auto"/>
            <w:right w:val="none" w:sz="0" w:space="0" w:color="auto"/>
          </w:divBdr>
        </w:div>
        <w:div w:id="142042935">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2033458110">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714083004">
          <w:marLeft w:val="547"/>
          <w:marRight w:val="0"/>
          <w:marTop w:val="0"/>
          <w:marBottom w:val="0"/>
          <w:divBdr>
            <w:top w:val="none" w:sz="0" w:space="0" w:color="auto"/>
            <w:left w:val="none" w:sz="0" w:space="0" w:color="auto"/>
            <w:bottom w:val="none" w:sz="0" w:space="0" w:color="auto"/>
            <w:right w:val="none" w:sz="0" w:space="0" w:color="auto"/>
          </w:divBdr>
        </w:div>
      </w:divsChild>
    </w:div>
    <w:div w:id="1609119094">
      <w:bodyDiv w:val="1"/>
      <w:marLeft w:val="0"/>
      <w:marRight w:val="0"/>
      <w:marTop w:val="0"/>
      <w:marBottom w:val="0"/>
      <w:divBdr>
        <w:top w:val="none" w:sz="0" w:space="0" w:color="auto"/>
        <w:left w:val="none" w:sz="0" w:space="0" w:color="auto"/>
        <w:bottom w:val="none" w:sz="0" w:space="0" w:color="auto"/>
        <w:right w:val="none" w:sz="0" w:space="0" w:color="auto"/>
      </w:divBdr>
      <w:divsChild>
        <w:div w:id="492380943">
          <w:marLeft w:val="274"/>
          <w:marRight w:val="0"/>
          <w:marTop w:val="0"/>
          <w:marBottom w:val="0"/>
          <w:divBdr>
            <w:top w:val="none" w:sz="0" w:space="0" w:color="auto"/>
            <w:left w:val="none" w:sz="0" w:space="0" w:color="auto"/>
            <w:bottom w:val="none" w:sz="0" w:space="0" w:color="auto"/>
            <w:right w:val="none" w:sz="0" w:space="0" w:color="auto"/>
          </w:divBdr>
        </w:div>
        <w:div w:id="684595445">
          <w:marLeft w:val="274"/>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18557508">
      <w:bodyDiv w:val="1"/>
      <w:marLeft w:val="0"/>
      <w:marRight w:val="0"/>
      <w:marTop w:val="0"/>
      <w:marBottom w:val="0"/>
      <w:divBdr>
        <w:top w:val="none" w:sz="0" w:space="0" w:color="auto"/>
        <w:left w:val="none" w:sz="0" w:space="0" w:color="auto"/>
        <w:bottom w:val="none" w:sz="0" w:space="0" w:color="auto"/>
        <w:right w:val="none" w:sz="0" w:space="0" w:color="auto"/>
      </w:divBdr>
      <w:divsChild>
        <w:div w:id="761802524">
          <w:marLeft w:val="274"/>
          <w:marRight w:val="0"/>
          <w:marTop w:val="0"/>
          <w:marBottom w:val="0"/>
          <w:divBdr>
            <w:top w:val="none" w:sz="0" w:space="0" w:color="auto"/>
            <w:left w:val="none" w:sz="0" w:space="0" w:color="auto"/>
            <w:bottom w:val="none" w:sz="0" w:space="0" w:color="auto"/>
            <w:right w:val="none" w:sz="0" w:space="0" w:color="auto"/>
          </w:divBdr>
        </w:div>
        <w:div w:id="1562058821">
          <w:marLeft w:val="994"/>
          <w:marRight w:val="0"/>
          <w:marTop w:val="0"/>
          <w:marBottom w:val="0"/>
          <w:divBdr>
            <w:top w:val="none" w:sz="0" w:space="0" w:color="auto"/>
            <w:left w:val="none" w:sz="0" w:space="0" w:color="auto"/>
            <w:bottom w:val="none" w:sz="0" w:space="0" w:color="auto"/>
            <w:right w:val="none" w:sz="0" w:space="0" w:color="auto"/>
          </w:divBdr>
        </w:div>
        <w:div w:id="1641036262">
          <w:marLeft w:val="994"/>
          <w:marRight w:val="0"/>
          <w:marTop w:val="0"/>
          <w:marBottom w:val="0"/>
          <w:divBdr>
            <w:top w:val="none" w:sz="0" w:space="0" w:color="auto"/>
            <w:left w:val="none" w:sz="0" w:space="0" w:color="auto"/>
            <w:bottom w:val="none" w:sz="0" w:space="0" w:color="auto"/>
            <w:right w:val="none" w:sz="0" w:space="0" w:color="auto"/>
          </w:divBdr>
        </w:div>
        <w:div w:id="1249147756">
          <w:marLeft w:val="274"/>
          <w:marRight w:val="0"/>
          <w:marTop w:val="0"/>
          <w:marBottom w:val="0"/>
          <w:divBdr>
            <w:top w:val="none" w:sz="0" w:space="0" w:color="auto"/>
            <w:left w:val="none" w:sz="0" w:space="0" w:color="auto"/>
            <w:bottom w:val="none" w:sz="0" w:space="0" w:color="auto"/>
            <w:right w:val="none" w:sz="0" w:space="0" w:color="auto"/>
          </w:divBdr>
        </w:div>
        <w:div w:id="1865552144">
          <w:marLeft w:val="994"/>
          <w:marRight w:val="0"/>
          <w:marTop w:val="0"/>
          <w:marBottom w:val="0"/>
          <w:divBdr>
            <w:top w:val="none" w:sz="0" w:space="0" w:color="auto"/>
            <w:left w:val="none" w:sz="0" w:space="0" w:color="auto"/>
            <w:bottom w:val="none" w:sz="0" w:space="0" w:color="auto"/>
            <w:right w:val="none" w:sz="0" w:space="0" w:color="auto"/>
          </w:divBdr>
        </w:div>
        <w:div w:id="198780415">
          <w:marLeft w:val="994"/>
          <w:marRight w:val="0"/>
          <w:marTop w:val="0"/>
          <w:marBottom w:val="0"/>
          <w:divBdr>
            <w:top w:val="none" w:sz="0" w:space="0" w:color="auto"/>
            <w:left w:val="none" w:sz="0" w:space="0" w:color="auto"/>
            <w:bottom w:val="none" w:sz="0" w:space="0" w:color="auto"/>
            <w:right w:val="none" w:sz="0" w:space="0" w:color="auto"/>
          </w:divBdr>
        </w:div>
        <w:div w:id="357582629">
          <w:marLeft w:val="994"/>
          <w:marRight w:val="0"/>
          <w:marTop w:val="0"/>
          <w:marBottom w:val="0"/>
          <w:divBdr>
            <w:top w:val="none" w:sz="0" w:space="0" w:color="auto"/>
            <w:left w:val="none" w:sz="0" w:space="0" w:color="auto"/>
            <w:bottom w:val="none" w:sz="0" w:space="0" w:color="auto"/>
            <w:right w:val="none" w:sz="0" w:space="0" w:color="auto"/>
          </w:divBdr>
        </w:div>
        <w:div w:id="732779735">
          <w:marLeft w:val="1714"/>
          <w:marRight w:val="0"/>
          <w:marTop w:val="0"/>
          <w:marBottom w:val="0"/>
          <w:divBdr>
            <w:top w:val="none" w:sz="0" w:space="0" w:color="auto"/>
            <w:left w:val="none" w:sz="0" w:space="0" w:color="auto"/>
            <w:bottom w:val="none" w:sz="0" w:space="0" w:color="auto"/>
            <w:right w:val="none" w:sz="0" w:space="0" w:color="auto"/>
          </w:divBdr>
        </w:div>
      </w:divsChild>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384284011">
          <w:marLeft w:val="547"/>
          <w:marRight w:val="0"/>
          <w:marTop w:val="77"/>
          <w:marBottom w:val="0"/>
          <w:divBdr>
            <w:top w:val="none" w:sz="0" w:space="0" w:color="auto"/>
            <w:left w:val="none" w:sz="0" w:space="0" w:color="auto"/>
            <w:bottom w:val="none" w:sz="0" w:space="0" w:color="auto"/>
            <w:right w:val="none" w:sz="0" w:space="0" w:color="auto"/>
          </w:divBdr>
        </w:div>
        <w:div w:id="175123871">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75516330">
          <w:marLeft w:val="446"/>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57614661">
      <w:bodyDiv w:val="1"/>
      <w:marLeft w:val="0"/>
      <w:marRight w:val="0"/>
      <w:marTop w:val="0"/>
      <w:marBottom w:val="0"/>
      <w:divBdr>
        <w:top w:val="none" w:sz="0" w:space="0" w:color="auto"/>
        <w:left w:val="none" w:sz="0" w:space="0" w:color="auto"/>
        <w:bottom w:val="none" w:sz="0" w:space="0" w:color="auto"/>
        <w:right w:val="none" w:sz="0" w:space="0" w:color="auto"/>
      </w:divBdr>
      <w:divsChild>
        <w:div w:id="636687084">
          <w:marLeft w:val="1310"/>
          <w:marRight w:val="0"/>
          <w:marTop w:val="67"/>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78458560">
      <w:bodyDiv w:val="1"/>
      <w:marLeft w:val="0"/>
      <w:marRight w:val="0"/>
      <w:marTop w:val="0"/>
      <w:marBottom w:val="0"/>
      <w:divBdr>
        <w:top w:val="none" w:sz="0" w:space="0" w:color="auto"/>
        <w:left w:val="none" w:sz="0" w:space="0" w:color="auto"/>
        <w:bottom w:val="none" w:sz="0" w:space="0" w:color="auto"/>
        <w:right w:val="none" w:sz="0" w:space="0" w:color="auto"/>
      </w:divBdr>
      <w:divsChild>
        <w:div w:id="1180974604">
          <w:marLeft w:val="274"/>
          <w:marRight w:val="0"/>
          <w:marTop w:val="0"/>
          <w:marBottom w:val="0"/>
          <w:divBdr>
            <w:top w:val="none" w:sz="0" w:space="0" w:color="auto"/>
            <w:left w:val="none" w:sz="0" w:space="0" w:color="auto"/>
            <w:bottom w:val="none" w:sz="0" w:space="0" w:color="auto"/>
            <w:right w:val="none" w:sz="0" w:space="0" w:color="auto"/>
          </w:divBdr>
        </w:div>
        <w:div w:id="943466062">
          <w:marLeft w:val="274"/>
          <w:marRight w:val="0"/>
          <w:marTop w:val="0"/>
          <w:marBottom w:val="0"/>
          <w:divBdr>
            <w:top w:val="none" w:sz="0" w:space="0" w:color="auto"/>
            <w:left w:val="none" w:sz="0" w:space="0" w:color="auto"/>
            <w:bottom w:val="none" w:sz="0" w:space="0" w:color="auto"/>
            <w:right w:val="none" w:sz="0" w:space="0" w:color="auto"/>
          </w:divBdr>
        </w:div>
      </w:divsChild>
    </w:div>
    <w:div w:id="1680506212">
      <w:bodyDiv w:val="1"/>
      <w:marLeft w:val="0"/>
      <w:marRight w:val="0"/>
      <w:marTop w:val="0"/>
      <w:marBottom w:val="0"/>
      <w:divBdr>
        <w:top w:val="none" w:sz="0" w:space="0" w:color="auto"/>
        <w:left w:val="none" w:sz="0" w:space="0" w:color="auto"/>
        <w:bottom w:val="none" w:sz="0" w:space="0" w:color="auto"/>
        <w:right w:val="none" w:sz="0" w:space="0" w:color="auto"/>
      </w:divBdr>
      <w:divsChild>
        <w:div w:id="431515824">
          <w:marLeft w:val="547"/>
          <w:marRight w:val="0"/>
          <w:marTop w:val="0"/>
          <w:marBottom w:val="0"/>
          <w:divBdr>
            <w:top w:val="none" w:sz="0" w:space="0" w:color="auto"/>
            <w:left w:val="none" w:sz="0" w:space="0" w:color="auto"/>
            <w:bottom w:val="none" w:sz="0" w:space="0" w:color="auto"/>
            <w:right w:val="none" w:sz="0" w:space="0" w:color="auto"/>
          </w:divBdr>
        </w:div>
        <w:div w:id="392434297">
          <w:marLeft w:val="547"/>
          <w:marRight w:val="0"/>
          <w:marTop w:val="0"/>
          <w:marBottom w:val="0"/>
          <w:divBdr>
            <w:top w:val="none" w:sz="0" w:space="0" w:color="auto"/>
            <w:left w:val="none" w:sz="0" w:space="0" w:color="auto"/>
            <w:bottom w:val="none" w:sz="0" w:space="0" w:color="auto"/>
            <w:right w:val="none" w:sz="0" w:space="0" w:color="auto"/>
          </w:divBdr>
        </w:div>
        <w:div w:id="666134003">
          <w:marLeft w:val="547"/>
          <w:marRight w:val="0"/>
          <w:marTop w:val="0"/>
          <w:marBottom w:val="0"/>
          <w:divBdr>
            <w:top w:val="none" w:sz="0" w:space="0" w:color="auto"/>
            <w:left w:val="none" w:sz="0" w:space="0" w:color="auto"/>
            <w:bottom w:val="none" w:sz="0" w:space="0" w:color="auto"/>
            <w:right w:val="none" w:sz="0" w:space="0" w:color="auto"/>
          </w:divBdr>
        </w:div>
        <w:div w:id="1498840697">
          <w:marLeft w:val="1166"/>
          <w:marRight w:val="0"/>
          <w:marTop w:val="0"/>
          <w:marBottom w:val="0"/>
          <w:divBdr>
            <w:top w:val="none" w:sz="0" w:space="0" w:color="auto"/>
            <w:left w:val="none" w:sz="0" w:space="0" w:color="auto"/>
            <w:bottom w:val="none" w:sz="0" w:space="0" w:color="auto"/>
            <w:right w:val="none" w:sz="0" w:space="0" w:color="auto"/>
          </w:divBdr>
        </w:div>
        <w:div w:id="1483159099">
          <w:marLeft w:val="1166"/>
          <w:marRight w:val="0"/>
          <w:marTop w:val="0"/>
          <w:marBottom w:val="0"/>
          <w:divBdr>
            <w:top w:val="none" w:sz="0" w:space="0" w:color="auto"/>
            <w:left w:val="none" w:sz="0" w:space="0" w:color="auto"/>
            <w:bottom w:val="none" w:sz="0" w:space="0" w:color="auto"/>
            <w:right w:val="none" w:sz="0" w:space="0" w:color="auto"/>
          </w:divBdr>
        </w:div>
        <w:div w:id="1320034057">
          <w:marLeft w:val="547"/>
          <w:marRight w:val="0"/>
          <w:marTop w:val="0"/>
          <w:marBottom w:val="0"/>
          <w:divBdr>
            <w:top w:val="none" w:sz="0" w:space="0" w:color="auto"/>
            <w:left w:val="none" w:sz="0" w:space="0" w:color="auto"/>
            <w:bottom w:val="none" w:sz="0" w:space="0" w:color="auto"/>
            <w:right w:val="none" w:sz="0" w:space="0" w:color="auto"/>
          </w:divBdr>
        </w:div>
        <w:div w:id="345520663">
          <w:marLeft w:val="1166"/>
          <w:marRight w:val="0"/>
          <w:marTop w:val="0"/>
          <w:marBottom w:val="0"/>
          <w:divBdr>
            <w:top w:val="none" w:sz="0" w:space="0" w:color="auto"/>
            <w:left w:val="none" w:sz="0" w:space="0" w:color="auto"/>
            <w:bottom w:val="none" w:sz="0" w:space="0" w:color="auto"/>
            <w:right w:val="none" w:sz="0" w:space="0" w:color="auto"/>
          </w:divBdr>
        </w:div>
        <w:div w:id="553855699">
          <w:marLeft w:val="1166"/>
          <w:marRight w:val="0"/>
          <w:marTop w:val="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88214776">
      <w:bodyDiv w:val="1"/>
      <w:marLeft w:val="0"/>
      <w:marRight w:val="0"/>
      <w:marTop w:val="0"/>
      <w:marBottom w:val="0"/>
      <w:divBdr>
        <w:top w:val="none" w:sz="0" w:space="0" w:color="auto"/>
        <w:left w:val="none" w:sz="0" w:space="0" w:color="auto"/>
        <w:bottom w:val="none" w:sz="0" w:space="0" w:color="auto"/>
        <w:right w:val="none" w:sz="0" w:space="0" w:color="auto"/>
      </w:divBdr>
      <w:divsChild>
        <w:div w:id="583493473">
          <w:marLeft w:val="547"/>
          <w:marRight w:val="0"/>
          <w:marTop w:val="0"/>
          <w:marBottom w:val="0"/>
          <w:divBdr>
            <w:top w:val="none" w:sz="0" w:space="0" w:color="auto"/>
            <w:left w:val="none" w:sz="0" w:space="0" w:color="auto"/>
            <w:bottom w:val="none" w:sz="0" w:space="0" w:color="auto"/>
            <w:right w:val="none" w:sz="0" w:space="0" w:color="auto"/>
          </w:divBdr>
        </w:div>
        <w:div w:id="1258905226">
          <w:marLeft w:val="1166"/>
          <w:marRight w:val="0"/>
          <w:marTop w:val="0"/>
          <w:marBottom w:val="0"/>
          <w:divBdr>
            <w:top w:val="none" w:sz="0" w:space="0" w:color="auto"/>
            <w:left w:val="none" w:sz="0" w:space="0" w:color="auto"/>
            <w:bottom w:val="none" w:sz="0" w:space="0" w:color="auto"/>
            <w:right w:val="none" w:sz="0" w:space="0" w:color="auto"/>
          </w:divBdr>
        </w:div>
        <w:div w:id="1871216205">
          <w:marLeft w:val="1166"/>
          <w:marRight w:val="0"/>
          <w:marTop w:val="0"/>
          <w:marBottom w:val="0"/>
          <w:divBdr>
            <w:top w:val="none" w:sz="0" w:space="0" w:color="auto"/>
            <w:left w:val="none" w:sz="0" w:space="0" w:color="auto"/>
            <w:bottom w:val="none" w:sz="0" w:space="0" w:color="auto"/>
            <w:right w:val="none" w:sz="0" w:space="0" w:color="auto"/>
          </w:divBdr>
        </w:div>
        <w:div w:id="1785683908">
          <w:marLeft w:val="547"/>
          <w:marRight w:val="0"/>
          <w:marTop w:val="0"/>
          <w:marBottom w:val="0"/>
          <w:divBdr>
            <w:top w:val="none" w:sz="0" w:space="0" w:color="auto"/>
            <w:left w:val="none" w:sz="0" w:space="0" w:color="auto"/>
            <w:bottom w:val="none" w:sz="0" w:space="0" w:color="auto"/>
            <w:right w:val="none" w:sz="0" w:space="0" w:color="auto"/>
          </w:divBdr>
        </w:div>
        <w:div w:id="411778059">
          <w:marLeft w:val="1166"/>
          <w:marRight w:val="0"/>
          <w:marTop w:val="0"/>
          <w:marBottom w:val="0"/>
          <w:divBdr>
            <w:top w:val="none" w:sz="0" w:space="0" w:color="auto"/>
            <w:left w:val="none" w:sz="0" w:space="0" w:color="auto"/>
            <w:bottom w:val="none" w:sz="0" w:space="0" w:color="auto"/>
            <w:right w:val="none" w:sz="0" w:space="0" w:color="auto"/>
          </w:divBdr>
        </w:div>
        <w:div w:id="709261828">
          <w:marLeft w:val="1166"/>
          <w:marRight w:val="0"/>
          <w:marTop w:val="0"/>
          <w:marBottom w:val="0"/>
          <w:divBdr>
            <w:top w:val="none" w:sz="0" w:space="0" w:color="auto"/>
            <w:left w:val="none" w:sz="0" w:space="0" w:color="auto"/>
            <w:bottom w:val="none" w:sz="0" w:space="0" w:color="auto"/>
            <w:right w:val="none" w:sz="0" w:space="0" w:color="auto"/>
          </w:divBdr>
        </w:div>
        <w:div w:id="20323722">
          <w:marLeft w:val="547"/>
          <w:marRight w:val="0"/>
          <w:marTop w:val="0"/>
          <w:marBottom w:val="0"/>
          <w:divBdr>
            <w:top w:val="none" w:sz="0" w:space="0" w:color="auto"/>
            <w:left w:val="none" w:sz="0" w:space="0" w:color="auto"/>
            <w:bottom w:val="none" w:sz="0" w:space="0" w:color="auto"/>
            <w:right w:val="none" w:sz="0" w:space="0" w:color="auto"/>
          </w:divBdr>
        </w:div>
        <w:div w:id="351221583">
          <w:marLeft w:val="1166"/>
          <w:marRight w:val="0"/>
          <w:marTop w:val="0"/>
          <w:marBottom w:val="0"/>
          <w:divBdr>
            <w:top w:val="none" w:sz="0" w:space="0" w:color="auto"/>
            <w:left w:val="none" w:sz="0" w:space="0" w:color="auto"/>
            <w:bottom w:val="none" w:sz="0" w:space="0" w:color="auto"/>
            <w:right w:val="none" w:sz="0" w:space="0" w:color="auto"/>
          </w:divBdr>
        </w:div>
        <w:div w:id="1750685978">
          <w:marLeft w:val="1166"/>
          <w:marRight w:val="0"/>
          <w:marTop w:val="0"/>
          <w:marBottom w:val="0"/>
          <w:divBdr>
            <w:top w:val="none" w:sz="0" w:space="0" w:color="auto"/>
            <w:left w:val="none" w:sz="0" w:space="0" w:color="auto"/>
            <w:bottom w:val="none" w:sz="0" w:space="0" w:color="auto"/>
            <w:right w:val="none" w:sz="0" w:space="0" w:color="auto"/>
          </w:divBdr>
        </w:div>
      </w:divsChild>
    </w:div>
    <w:div w:id="1699308120">
      <w:bodyDiv w:val="1"/>
      <w:marLeft w:val="0"/>
      <w:marRight w:val="0"/>
      <w:marTop w:val="0"/>
      <w:marBottom w:val="0"/>
      <w:divBdr>
        <w:top w:val="none" w:sz="0" w:space="0" w:color="auto"/>
        <w:left w:val="none" w:sz="0" w:space="0" w:color="auto"/>
        <w:bottom w:val="none" w:sz="0" w:space="0" w:color="auto"/>
        <w:right w:val="none" w:sz="0" w:space="0" w:color="auto"/>
      </w:divBdr>
      <w:divsChild>
        <w:div w:id="440536690">
          <w:marLeft w:val="1166"/>
          <w:marRight w:val="0"/>
          <w:marTop w:val="67"/>
          <w:marBottom w:val="0"/>
          <w:divBdr>
            <w:top w:val="none" w:sz="0" w:space="0" w:color="auto"/>
            <w:left w:val="none" w:sz="0" w:space="0" w:color="auto"/>
            <w:bottom w:val="none" w:sz="0" w:space="0" w:color="auto"/>
            <w:right w:val="none" w:sz="0" w:space="0" w:color="auto"/>
          </w:divBdr>
        </w:div>
        <w:div w:id="426772549">
          <w:marLeft w:val="1166"/>
          <w:marRight w:val="0"/>
          <w:marTop w:val="67"/>
          <w:marBottom w:val="0"/>
          <w:divBdr>
            <w:top w:val="none" w:sz="0" w:space="0" w:color="auto"/>
            <w:left w:val="none" w:sz="0" w:space="0" w:color="auto"/>
            <w:bottom w:val="none" w:sz="0" w:space="0" w:color="auto"/>
            <w:right w:val="none" w:sz="0" w:space="0" w:color="auto"/>
          </w:divBdr>
        </w:div>
        <w:div w:id="2136439522">
          <w:marLeft w:val="1166"/>
          <w:marRight w:val="0"/>
          <w:marTop w:val="67"/>
          <w:marBottom w:val="0"/>
          <w:divBdr>
            <w:top w:val="none" w:sz="0" w:space="0" w:color="auto"/>
            <w:left w:val="none" w:sz="0" w:space="0" w:color="auto"/>
            <w:bottom w:val="none" w:sz="0" w:space="0" w:color="auto"/>
            <w:right w:val="none" w:sz="0" w:space="0" w:color="auto"/>
          </w:divBdr>
        </w:div>
      </w:divsChild>
    </w:div>
    <w:div w:id="1702974695">
      <w:bodyDiv w:val="1"/>
      <w:marLeft w:val="0"/>
      <w:marRight w:val="0"/>
      <w:marTop w:val="0"/>
      <w:marBottom w:val="0"/>
      <w:divBdr>
        <w:top w:val="none" w:sz="0" w:space="0" w:color="auto"/>
        <w:left w:val="none" w:sz="0" w:space="0" w:color="auto"/>
        <w:bottom w:val="none" w:sz="0" w:space="0" w:color="auto"/>
        <w:right w:val="none" w:sz="0" w:space="0" w:color="auto"/>
      </w:divBdr>
      <w:divsChild>
        <w:div w:id="409085471">
          <w:marLeft w:val="274"/>
          <w:marRight w:val="0"/>
          <w:marTop w:val="0"/>
          <w:marBottom w:val="0"/>
          <w:divBdr>
            <w:top w:val="none" w:sz="0" w:space="0" w:color="auto"/>
            <w:left w:val="none" w:sz="0" w:space="0" w:color="auto"/>
            <w:bottom w:val="none" w:sz="0" w:space="0" w:color="auto"/>
            <w:right w:val="none" w:sz="0" w:space="0" w:color="auto"/>
          </w:divBdr>
        </w:div>
        <w:div w:id="1380325491">
          <w:marLeft w:val="994"/>
          <w:marRight w:val="0"/>
          <w:marTop w:val="0"/>
          <w:marBottom w:val="0"/>
          <w:divBdr>
            <w:top w:val="none" w:sz="0" w:space="0" w:color="auto"/>
            <w:left w:val="none" w:sz="0" w:space="0" w:color="auto"/>
            <w:bottom w:val="none" w:sz="0" w:space="0" w:color="auto"/>
            <w:right w:val="none" w:sz="0" w:space="0" w:color="auto"/>
          </w:divBdr>
        </w:div>
        <w:div w:id="552041095">
          <w:marLeft w:val="274"/>
          <w:marRight w:val="0"/>
          <w:marTop w:val="0"/>
          <w:marBottom w:val="0"/>
          <w:divBdr>
            <w:top w:val="none" w:sz="0" w:space="0" w:color="auto"/>
            <w:left w:val="none" w:sz="0" w:space="0" w:color="auto"/>
            <w:bottom w:val="none" w:sz="0" w:space="0" w:color="auto"/>
            <w:right w:val="none" w:sz="0" w:space="0" w:color="auto"/>
          </w:divBdr>
        </w:div>
        <w:div w:id="1723822104">
          <w:marLeft w:val="274"/>
          <w:marRight w:val="0"/>
          <w:marTop w:val="0"/>
          <w:marBottom w:val="0"/>
          <w:divBdr>
            <w:top w:val="none" w:sz="0" w:space="0" w:color="auto"/>
            <w:left w:val="none" w:sz="0" w:space="0" w:color="auto"/>
            <w:bottom w:val="none" w:sz="0" w:space="0" w:color="auto"/>
            <w:right w:val="none" w:sz="0" w:space="0" w:color="auto"/>
          </w:divBdr>
        </w:div>
      </w:divsChild>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0781186">
      <w:bodyDiv w:val="1"/>
      <w:marLeft w:val="0"/>
      <w:marRight w:val="0"/>
      <w:marTop w:val="0"/>
      <w:marBottom w:val="0"/>
      <w:divBdr>
        <w:top w:val="none" w:sz="0" w:space="0" w:color="auto"/>
        <w:left w:val="none" w:sz="0" w:space="0" w:color="auto"/>
        <w:bottom w:val="none" w:sz="0" w:space="0" w:color="auto"/>
        <w:right w:val="none" w:sz="0" w:space="0" w:color="auto"/>
      </w:divBdr>
      <w:divsChild>
        <w:div w:id="1686974930">
          <w:marLeft w:val="547"/>
          <w:marRight w:val="0"/>
          <w:marTop w:val="67"/>
          <w:marBottom w:val="0"/>
          <w:divBdr>
            <w:top w:val="none" w:sz="0" w:space="0" w:color="auto"/>
            <w:left w:val="none" w:sz="0" w:space="0" w:color="auto"/>
            <w:bottom w:val="none" w:sz="0" w:space="0" w:color="auto"/>
            <w:right w:val="none" w:sz="0" w:space="0" w:color="auto"/>
          </w:divBdr>
        </w:div>
      </w:divsChild>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47531049">
      <w:bodyDiv w:val="1"/>
      <w:marLeft w:val="0"/>
      <w:marRight w:val="0"/>
      <w:marTop w:val="0"/>
      <w:marBottom w:val="0"/>
      <w:divBdr>
        <w:top w:val="none" w:sz="0" w:space="0" w:color="auto"/>
        <w:left w:val="none" w:sz="0" w:space="0" w:color="auto"/>
        <w:bottom w:val="none" w:sz="0" w:space="0" w:color="auto"/>
        <w:right w:val="none" w:sz="0" w:space="0" w:color="auto"/>
      </w:divBdr>
      <w:divsChild>
        <w:div w:id="1479300981">
          <w:marLeft w:val="1166"/>
          <w:marRight w:val="0"/>
          <w:marTop w:val="77"/>
          <w:marBottom w:val="0"/>
          <w:divBdr>
            <w:top w:val="none" w:sz="0" w:space="0" w:color="auto"/>
            <w:left w:val="none" w:sz="0" w:space="0" w:color="auto"/>
            <w:bottom w:val="none" w:sz="0" w:space="0" w:color="auto"/>
            <w:right w:val="none" w:sz="0" w:space="0" w:color="auto"/>
          </w:divBdr>
        </w:div>
        <w:div w:id="216357363">
          <w:marLeft w:val="1166"/>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757819972">
          <w:marLeft w:val="1166"/>
          <w:marRight w:val="0"/>
          <w:marTop w:val="0"/>
          <w:marBottom w:val="0"/>
          <w:divBdr>
            <w:top w:val="none" w:sz="0" w:space="0" w:color="auto"/>
            <w:left w:val="none" w:sz="0" w:space="0" w:color="auto"/>
            <w:bottom w:val="none" w:sz="0" w:space="0" w:color="auto"/>
            <w:right w:val="none" w:sz="0" w:space="0" w:color="auto"/>
          </w:divBdr>
        </w:div>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590306299">
          <w:marLeft w:val="547"/>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8704850">
          <w:marLeft w:val="1166"/>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sChild>
    </w:div>
    <w:div w:id="1761414031">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63316761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40081585">
          <w:marLeft w:val="446"/>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884027838">
          <w:marLeft w:val="936"/>
          <w:marRight w:val="0"/>
          <w:marTop w:val="77"/>
          <w:marBottom w:val="0"/>
          <w:divBdr>
            <w:top w:val="none" w:sz="0" w:space="0" w:color="auto"/>
            <w:left w:val="none" w:sz="0" w:space="0" w:color="auto"/>
            <w:bottom w:val="none" w:sz="0" w:space="0" w:color="auto"/>
            <w:right w:val="none" w:sz="0" w:space="0" w:color="auto"/>
          </w:divBdr>
        </w:div>
        <w:div w:id="257641009">
          <w:marLeft w:val="1310"/>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81353469">
      <w:bodyDiv w:val="1"/>
      <w:marLeft w:val="0"/>
      <w:marRight w:val="0"/>
      <w:marTop w:val="0"/>
      <w:marBottom w:val="0"/>
      <w:divBdr>
        <w:top w:val="none" w:sz="0" w:space="0" w:color="auto"/>
        <w:left w:val="none" w:sz="0" w:space="0" w:color="auto"/>
        <w:bottom w:val="none" w:sz="0" w:space="0" w:color="auto"/>
        <w:right w:val="none" w:sz="0" w:space="0" w:color="auto"/>
      </w:divBdr>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00895982">
      <w:bodyDiv w:val="1"/>
      <w:marLeft w:val="0"/>
      <w:marRight w:val="0"/>
      <w:marTop w:val="0"/>
      <w:marBottom w:val="0"/>
      <w:divBdr>
        <w:top w:val="none" w:sz="0" w:space="0" w:color="auto"/>
        <w:left w:val="none" w:sz="0" w:space="0" w:color="auto"/>
        <w:bottom w:val="none" w:sz="0" w:space="0" w:color="auto"/>
        <w:right w:val="none" w:sz="0" w:space="0" w:color="auto"/>
      </w:divBdr>
      <w:divsChild>
        <w:div w:id="1829978161">
          <w:marLeft w:val="274"/>
          <w:marRight w:val="0"/>
          <w:marTop w:val="0"/>
          <w:marBottom w:val="0"/>
          <w:divBdr>
            <w:top w:val="none" w:sz="0" w:space="0" w:color="auto"/>
            <w:left w:val="none" w:sz="0" w:space="0" w:color="auto"/>
            <w:bottom w:val="none" w:sz="0" w:space="0" w:color="auto"/>
            <w:right w:val="none" w:sz="0" w:space="0" w:color="auto"/>
          </w:divBdr>
        </w:div>
        <w:div w:id="1532650901">
          <w:marLeft w:val="994"/>
          <w:marRight w:val="0"/>
          <w:marTop w:val="0"/>
          <w:marBottom w:val="0"/>
          <w:divBdr>
            <w:top w:val="none" w:sz="0" w:space="0" w:color="auto"/>
            <w:left w:val="none" w:sz="0" w:space="0" w:color="auto"/>
            <w:bottom w:val="none" w:sz="0" w:space="0" w:color="auto"/>
            <w:right w:val="none" w:sz="0" w:space="0" w:color="auto"/>
          </w:divBdr>
        </w:div>
        <w:div w:id="1778325219">
          <w:marLeft w:val="1714"/>
          <w:marRight w:val="0"/>
          <w:marTop w:val="0"/>
          <w:marBottom w:val="0"/>
          <w:divBdr>
            <w:top w:val="none" w:sz="0" w:space="0" w:color="auto"/>
            <w:left w:val="none" w:sz="0" w:space="0" w:color="auto"/>
            <w:bottom w:val="none" w:sz="0" w:space="0" w:color="auto"/>
            <w:right w:val="none" w:sz="0" w:space="0" w:color="auto"/>
          </w:divBdr>
        </w:div>
        <w:div w:id="390351506">
          <w:marLeft w:val="994"/>
          <w:marRight w:val="0"/>
          <w:marTop w:val="0"/>
          <w:marBottom w:val="0"/>
          <w:divBdr>
            <w:top w:val="none" w:sz="0" w:space="0" w:color="auto"/>
            <w:left w:val="none" w:sz="0" w:space="0" w:color="auto"/>
            <w:bottom w:val="none" w:sz="0" w:space="0" w:color="auto"/>
            <w:right w:val="none" w:sz="0" w:space="0" w:color="auto"/>
          </w:divBdr>
        </w:div>
        <w:div w:id="1596011727">
          <w:marLeft w:val="1714"/>
          <w:marRight w:val="0"/>
          <w:marTop w:val="0"/>
          <w:marBottom w:val="0"/>
          <w:divBdr>
            <w:top w:val="none" w:sz="0" w:space="0" w:color="auto"/>
            <w:left w:val="none" w:sz="0" w:space="0" w:color="auto"/>
            <w:bottom w:val="none" w:sz="0" w:space="0" w:color="auto"/>
            <w:right w:val="none" w:sz="0" w:space="0" w:color="auto"/>
          </w:divBdr>
        </w:div>
        <w:div w:id="1438792552">
          <w:marLeft w:val="994"/>
          <w:marRight w:val="0"/>
          <w:marTop w:val="0"/>
          <w:marBottom w:val="0"/>
          <w:divBdr>
            <w:top w:val="none" w:sz="0" w:space="0" w:color="auto"/>
            <w:left w:val="none" w:sz="0" w:space="0" w:color="auto"/>
            <w:bottom w:val="none" w:sz="0" w:space="0" w:color="auto"/>
            <w:right w:val="none" w:sz="0" w:space="0" w:color="auto"/>
          </w:divBdr>
        </w:div>
        <w:div w:id="461507731">
          <w:marLeft w:val="994"/>
          <w:marRight w:val="0"/>
          <w:marTop w:val="0"/>
          <w:marBottom w:val="0"/>
          <w:divBdr>
            <w:top w:val="none" w:sz="0" w:space="0" w:color="auto"/>
            <w:left w:val="none" w:sz="0" w:space="0" w:color="auto"/>
            <w:bottom w:val="none" w:sz="0" w:space="0" w:color="auto"/>
            <w:right w:val="none" w:sz="0" w:space="0" w:color="auto"/>
          </w:divBdr>
        </w:div>
        <w:div w:id="1676884564">
          <w:marLeft w:val="274"/>
          <w:marRight w:val="0"/>
          <w:marTop w:val="0"/>
          <w:marBottom w:val="0"/>
          <w:divBdr>
            <w:top w:val="none" w:sz="0" w:space="0" w:color="auto"/>
            <w:left w:val="none" w:sz="0" w:space="0" w:color="auto"/>
            <w:bottom w:val="none" w:sz="0" w:space="0" w:color="auto"/>
            <w:right w:val="none" w:sz="0" w:space="0" w:color="auto"/>
          </w:divBdr>
        </w:div>
        <w:div w:id="752898017">
          <w:marLeft w:val="994"/>
          <w:marRight w:val="0"/>
          <w:marTop w:val="0"/>
          <w:marBottom w:val="0"/>
          <w:divBdr>
            <w:top w:val="none" w:sz="0" w:space="0" w:color="auto"/>
            <w:left w:val="none" w:sz="0" w:space="0" w:color="auto"/>
            <w:bottom w:val="none" w:sz="0" w:space="0" w:color="auto"/>
            <w:right w:val="none" w:sz="0" w:space="0" w:color="auto"/>
          </w:divBdr>
        </w:div>
        <w:div w:id="606084940">
          <w:marLeft w:val="1714"/>
          <w:marRight w:val="0"/>
          <w:marTop w:val="0"/>
          <w:marBottom w:val="0"/>
          <w:divBdr>
            <w:top w:val="none" w:sz="0" w:space="0" w:color="auto"/>
            <w:left w:val="none" w:sz="0" w:space="0" w:color="auto"/>
            <w:bottom w:val="none" w:sz="0" w:space="0" w:color="auto"/>
            <w:right w:val="none" w:sz="0" w:space="0" w:color="auto"/>
          </w:divBdr>
        </w:div>
        <w:div w:id="1657682119">
          <w:marLeft w:val="994"/>
          <w:marRight w:val="0"/>
          <w:marTop w:val="0"/>
          <w:marBottom w:val="0"/>
          <w:divBdr>
            <w:top w:val="none" w:sz="0" w:space="0" w:color="auto"/>
            <w:left w:val="none" w:sz="0" w:space="0" w:color="auto"/>
            <w:bottom w:val="none" w:sz="0" w:space="0" w:color="auto"/>
            <w:right w:val="none" w:sz="0" w:space="0" w:color="auto"/>
          </w:divBdr>
        </w:div>
        <w:div w:id="385489752">
          <w:marLeft w:val="994"/>
          <w:marRight w:val="0"/>
          <w:marTop w:val="0"/>
          <w:marBottom w:val="0"/>
          <w:divBdr>
            <w:top w:val="none" w:sz="0" w:space="0" w:color="auto"/>
            <w:left w:val="none" w:sz="0" w:space="0" w:color="auto"/>
            <w:bottom w:val="none" w:sz="0" w:space="0" w:color="auto"/>
            <w:right w:val="none" w:sz="0" w:space="0" w:color="auto"/>
          </w:divBdr>
        </w:div>
        <w:div w:id="750271722">
          <w:marLeft w:val="994"/>
          <w:marRight w:val="0"/>
          <w:marTop w:val="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69736894">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28724224">
          <w:marLeft w:val="446"/>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sChild>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20959543">
      <w:bodyDiv w:val="1"/>
      <w:marLeft w:val="0"/>
      <w:marRight w:val="0"/>
      <w:marTop w:val="0"/>
      <w:marBottom w:val="0"/>
      <w:divBdr>
        <w:top w:val="none" w:sz="0" w:space="0" w:color="auto"/>
        <w:left w:val="none" w:sz="0" w:space="0" w:color="auto"/>
        <w:bottom w:val="none" w:sz="0" w:space="0" w:color="auto"/>
        <w:right w:val="none" w:sz="0" w:space="0" w:color="auto"/>
      </w:divBdr>
      <w:divsChild>
        <w:div w:id="1725640753">
          <w:marLeft w:val="274"/>
          <w:marRight w:val="0"/>
          <w:marTop w:val="0"/>
          <w:marBottom w:val="0"/>
          <w:divBdr>
            <w:top w:val="none" w:sz="0" w:space="0" w:color="auto"/>
            <w:left w:val="none" w:sz="0" w:space="0" w:color="auto"/>
            <w:bottom w:val="none" w:sz="0" w:space="0" w:color="auto"/>
            <w:right w:val="none" w:sz="0" w:space="0" w:color="auto"/>
          </w:divBdr>
        </w:div>
        <w:div w:id="763691068">
          <w:marLeft w:val="274"/>
          <w:marRight w:val="0"/>
          <w:marTop w:val="0"/>
          <w:marBottom w:val="0"/>
          <w:divBdr>
            <w:top w:val="none" w:sz="0" w:space="0" w:color="auto"/>
            <w:left w:val="none" w:sz="0" w:space="0" w:color="auto"/>
            <w:bottom w:val="none" w:sz="0" w:space="0" w:color="auto"/>
            <w:right w:val="none" w:sz="0" w:space="0" w:color="auto"/>
          </w:divBdr>
        </w:div>
      </w:divsChild>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62359700">
      <w:bodyDiv w:val="1"/>
      <w:marLeft w:val="0"/>
      <w:marRight w:val="0"/>
      <w:marTop w:val="0"/>
      <w:marBottom w:val="0"/>
      <w:divBdr>
        <w:top w:val="none" w:sz="0" w:space="0" w:color="auto"/>
        <w:left w:val="none" w:sz="0" w:space="0" w:color="auto"/>
        <w:bottom w:val="none" w:sz="0" w:space="0" w:color="auto"/>
        <w:right w:val="none" w:sz="0" w:space="0" w:color="auto"/>
      </w:divBdr>
      <w:divsChild>
        <w:div w:id="1717118601">
          <w:marLeft w:val="2520"/>
          <w:marRight w:val="0"/>
          <w:marTop w:val="6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sChild>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362123576">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10444128">
          <w:marLeft w:val="1166"/>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10352589">
      <w:bodyDiv w:val="1"/>
      <w:marLeft w:val="0"/>
      <w:marRight w:val="0"/>
      <w:marTop w:val="0"/>
      <w:marBottom w:val="0"/>
      <w:divBdr>
        <w:top w:val="none" w:sz="0" w:space="0" w:color="auto"/>
        <w:left w:val="none" w:sz="0" w:space="0" w:color="auto"/>
        <w:bottom w:val="none" w:sz="0" w:space="0" w:color="auto"/>
        <w:right w:val="none" w:sz="0" w:space="0" w:color="auto"/>
      </w:divBdr>
      <w:divsChild>
        <w:div w:id="1062366971">
          <w:marLeft w:val="274"/>
          <w:marRight w:val="0"/>
          <w:marTop w:val="0"/>
          <w:marBottom w:val="0"/>
          <w:divBdr>
            <w:top w:val="none" w:sz="0" w:space="0" w:color="auto"/>
            <w:left w:val="none" w:sz="0" w:space="0" w:color="auto"/>
            <w:bottom w:val="none" w:sz="0" w:space="0" w:color="auto"/>
            <w:right w:val="none" w:sz="0" w:space="0" w:color="auto"/>
          </w:divBdr>
        </w:div>
        <w:div w:id="599530253">
          <w:marLeft w:val="994"/>
          <w:marRight w:val="0"/>
          <w:marTop w:val="0"/>
          <w:marBottom w:val="0"/>
          <w:divBdr>
            <w:top w:val="none" w:sz="0" w:space="0" w:color="auto"/>
            <w:left w:val="none" w:sz="0" w:space="0" w:color="auto"/>
            <w:bottom w:val="none" w:sz="0" w:space="0" w:color="auto"/>
            <w:right w:val="none" w:sz="0" w:space="0" w:color="auto"/>
          </w:divBdr>
        </w:div>
        <w:div w:id="1009911063">
          <w:marLeft w:val="994"/>
          <w:marRight w:val="0"/>
          <w:marTop w:val="0"/>
          <w:marBottom w:val="0"/>
          <w:divBdr>
            <w:top w:val="none" w:sz="0" w:space="0" w:color="auto"/>
            <w:left w:val="none" w:sz="0" w:space="0" w:color="auto"/>
            <w:bottom w:val="none" w:sz="0" w:space="0" w:color="auto"/>
            <w:right w:val="none" w:sz="0" w:space="0" w:color="auto"/>
          </w:divBdr>
        </w:div>
        <w:div w:id="321785952">
          <w:marLeft w:val="994"/>
          <w:marRight w:val="0"/>
          <w:marTop w:val="0"/>
          <w:marBottom w:val="0"/>
          <w:divBdr>
            <w:top w:val="none" w:sz="0" w:space="0" w:color="auto"/>
            <w:left w:val="none" w:sz="0" w:space="0" w:color="auto"/>
            <w:bottom w:val="none" w:sz="0" w:space="0" w:color="auto"/>
            <w:right w:val="none" w:sz="0" w:space="0" w:color="auto"/>
          </w:divBdr>
        </w:div>
        <w:div w:id="2116167365">
          <w:marLeft w:val="274"/>
          <w:marRight w:val="0"/>
          <w:marTop w:val="0"/>
          <w:marBottom w:val="0"/>
          <w:divBdr>
            <w:top w:val="none" w:sz="0" w:space="0" w:color="auto"/>
            <w:left w:val="none" w:sz="0" w:space="0" w:color="auto"/>
            <w:bottom w:val="none" w:sz="0" w:space="0" w:color="auto"/>
            <w:right w:val="none" w:sz="0" w:space="0" w:color="auto"/>
          </w:divBdr>
        </w:div>
        <w:div w:id="120540985">
          <w:marLeft w:val="994"/>
          <w:marRight w:val="0"/>
          <w:marTop w:val="0"/>
          <w:marBottom w:val="0"/>
          <w:divBdr>
            <w:top w:val="none" w:sz="0" w:space="0" w:color="auto"/>
            <w:left w:val="none" w:sz="0" w:space="0" w:color="auto"/>
            <w:bottom w:val="none" w:sz="0" w:space="0" w:color="auto"/>
            <w:right w:val="none" w:sz="0" w:space="0" w:color="auto"/>
          </w:divBdr>
        </w:div>
        <w:div w:id="1102187143">
          <w:marLeft w:val="274"/>
          <w:marRight w:val="0"/>
          <w:marTop w:val="0"/>
          <w:marBottom w:val="0"/>
          <w:divBdr>
            <w:top w:val="none" w:sz="0" w:space="0" w:color="auto"/>
            <w:left w:val="none" w:sz="0" w:space="0" w:color="auto"/>
            <w:bottom w:val="none" w:sz="0" w:space="0" w:color="auto"/>
            <w:right w:val="none" w:sz="0" w:space="0" w:color="auto"/>
          </w:divBdr>
        </w:div>
        <w:div w:id="1580099314">
          <w:marLeft w:val="274"/>
          <w:marRight w:val="0"/>
          <w:marTop w:val="0"/>
          <w:marBottom w:val="0"/>
          <w:divBdr>
            <w:top w:val="none" w:sz="0" w:space="0" w:color="auto"/>
            <w:left w:val="none" w:sz="0" w:space="0" w:color="auto"/>
            <w:bottom w:val="none" w:sz="0" w:space="0" w:color="auto"/>
            <w:right w:val="none" w:sz="0" w:space="0" w:color="auto"/>
          </w:divBdr>
        </w:div>
      </w:divsChild>
    </w:div>
    <w:div w:id="2115830000">
      <w:bodyDiv w:val="1"/>
      <w:marLeft w:val="0"/>
      <w:marRight w:val="0"/>
      <w:marTop w:val="0"/>
      <w:marBottom w:val="0"/>
      <w:divBdr>
        <w:top w:val="none" w:sz="0" w:space="0" w:color="auto"/>
        <w:left w:val="none" w:sz="0" w:space="0" w:color="auto"/>
        <w:bottom w:val="none" w:sz="0" w:space="0" w:color="auto"/>
        <w:right w:val="none" w:sz="0" w:space="0" w:color="auto"/>
      </w:divBdr>
      <w:divsChild>
        <w:div w:id="364451193">
          <w:marLeft w:val="274"/>
          <w:marRight w:val="0"/>
          <w:marTop w:val="0"/>
          <w:marBottom w:val="0"/>
          <w:divBdr>
            <w:top w:val="none" w:sz="0" w:space="0" w:color="auto"/>
            <w:left w:val="none" w:sz="0" w:space="0" w:color="auto"/>
            <w:bottom w:val="none" w:sz="0" w:space="0" w:color="auto"/>
            <w:right w:val="none" w:sz="0" w:space="0" w:color="auto"/>
          </w:divBdr>
        </w:div>
        <w:div w:id="42095569">
          <w:marLeft w:val="994"/>
          <w:marRight w:val="0"/>
          <w:marTop w:val="0"/>
          <w:marBottom w:val="0"/>
          <w:divBdr>
            <w:top w:val="none" w:sz="0" w:space="0" w:color="auto"/>
            <w:left w:val="none" w:sz="0" w:space="0" w:color="auto"/>
            <w:bottom w:val="none" w:sz="0" w:space="0" w:color="auto"/>
            <w:right w:val="none" w:sz="0" w:space="0" w:color="auto"/>
          </w:divBdr>
        </w:div>
        <w:div w:id="394201105">
          <w:marLeft w:val="994"/>
          <w:marRight w:val="0"/>
          <w:marTop w:val="0"/>
          <w:marBottom w:val="0"/>
          <w:divBdr>
            <w:top w:val="none" w:sz="0" w:space="0" w:color="auto"/>
            <w:left w:val="none" w:sz="0" w:space="0" w:color="auto"/>
            <w:bottom w:val="none" w:sz="0" w:space="0" w:color="auto"/>
            <w:right w:val="none" w:sz="0" w:space="0" w:color="auto"/>
          </w:divBdr>
        </w:div>
        <w:div w:id="1516380328">
          <w:marLeft w:val="274"/>
          <w:marRight w:val="0"/>
          <w:marTop w:val="0"/>
          <w:marBottom w:val="0"/>
          <w:divBdr>
            <w:top w:val="none" w:sz="0" w:space="0" w:color="auto"/>
            <w:left w:val="none" w:sz="0" w:space="0" w:color="auto"/>
            <w:bottom w:val="none" w:sz="0" w:space="0" w:color="auto"/>
            <w:right w:val="none" w:sz="0" w:space="0" w:color="auto"/>
          </w:divBdr>
        </w:div>
        <w:div w:id="864903198">
          <w:marLeft w:val="994"/>
          <w:marRight w:val="0"/>
          <w:marTop w:val="0"/>
          <w:marBottom w:val="0"/>
          <w:divBdr>
            <w:top w:val="none" w:sz="0" w:space="0" w:color="auto"/>
            <w:left w:val="none" w:sz="0" w:space="0" w:color="auto"/>
            <w:bottom w:val="none" w:sz="0" w:space="0" w:color="auto"/>
            <w:right w:val="none" w:sz="0" w:space="0" w:color="auto"/>
          </w:divBdr>
        </w:div>
        <w:div w:id="99499240">
          <w:marLeft w:val="994"/>
          <w:marRight w:val="0"/>
          <w:marTop w:val="0"/>
          <w:marBottom w:val="0"/>
          <w:divBdr>
            <w:top w:val="none" w:sz="0" w:space="0" w:color="auto"/>
            <w:left w:val="none" w:sz="0" w:space="0" w:color="auto"/>
            <w:bottom w:val="none" w:sz="0" w:space="0" w:color="auto"/>
            <w:right w:val="none" w:sz="0" w:space="0" w:color="auto"/>
          </w:divBdr>
        </w:div>
        <w:div w:id="311835503">
          <w:marLeft w:val="274"/>
          <w:marRight w:val="0"/>
          <w:marTop w:val="0"/>
          <w:marBottom w:val="0"/>
          <w:divBdr>
            <w:top w:val="none" w:sz="0" w:space="0" w:color="auto"/>
            <w:left w:val="none" w:sz="0" w:space="0" w:color="auto"/>
            <w:bottom w:val="none" w:sz="0" w:space="0" w:color="auto"/>
            <w:right w:val="none" w:sz="0" w:space="0" w:color="auto"/>
          </w:divBdr>
        </w:div>
        <w:div w:id="173736983">
          <w:marLeft w:val="994"/>
          <w:marRight w:val="0"/>
          <w:marTop w:val="0"/>
          <w:marBottom w:val="0"/>
          <w:divBdr>
            <w:top w:val="none" w:sz="0" w:space="0" w:color="auto"/>
            <w:left w:val="none" w:sz="0" w:space="0" w:color="auto"/>
            <w:bottom w:val="none" w:sz="0" w:space="0" w:color="auto"/>
            <w:right w:val="none" w:sz="0" w:space="0" w:color="auto"/>
          </w:divBdr>
        </w:div>
        <w:div w:id="1452868146">
          <w:marLeft w:val="994"/>
          <w:marRight w:val="0"/>
          <w:marTop w:val="0"/>
          <w:marBottom w:val="0"/>
          <w:divBdr>
            <w:top w:val="none" w:sz="0" w:space="0" w:color="auto"/>
            <w:left w:val="none" w:sz="0" w:space="0" w:color="auto"/>
            <w:bottom w:val="none" w:sz="0" w:space="0" w:color="auto"/>
            <w:right w:val="none" w:sz="0" w:space="0" w:color="auto"/>
          </w:divBdr>
        </w:div>
        <w:div w:id="1905875259">
          <w:marLeft w:val="274"/>
          <w:marRight w:val="0"/>
          <w:marTop w:val="0"/>
          <w:marBottom w:val="0"/>
          <w:divBdr>
            <w:top w:val="none" w:sz="0" w:space="0" w:color="auto"/>
            <w:left w:val="none" w:sz="0" w:space="0" w:color="auto"/>
            <w:bottom w:val="none" w:sz="0" w:space="0" w:color="auto"/>
            <w:right w:val="none" w:sz="0" w:space="0" w:color="auto"/>
          </w:divBdr>
        </w:div>
        <w:div w:id="1147086247">
          <w:marLeft w:val="994"/>
          <w:marRight w:val="0"/>
          <w:marTop w:val="0"/>
          <w:marBottom w:val="0"/>
          <w:divBdr>
            <w:top w:val="none" w:sz="0" w:space="0" w:color="auto"/>
            <w:left w:val="none" w:sz="0" w:space="0" w:color="auto"/>
            <w:bottom w:val="none" w:sz="0" w:space="0" w:color="auto"/>
            <w:right w:val="none" w:sz="0" w:space="0" w:color="auto"/>
          </w:divBdr>
        </w:div>
        <w:div w:id="2124033058">
          <w:marLeft w:val="994"/>
          <w:marRight w:val="0"/>
          <w:marTop w:val="0"/>
          <w:marBottom w:val="0"/>
          <w:divBdr>
            <w:top w:val="none" w:sz="0" w:space="0" w:color="auto"/>
            <w:left w:val="none" w:sz="0" w:space="0" w:color="auto"/>
            <w:bottom w:val="none" w:sz="0" w:space="0" w:color="auto"/>
            <w:right w:val="none" w:sz="0" w:space="0" w:color="auto"/>
          </w:divBdr>
        </w:div>
        <w:div w:id="1769421744">
          <w:marLeft w:val="994"/>
          <w:marRight w:val="0"/>
          <w:marTop w:val="0"/>
          <w:marBottom w:val="0"/>
          <w:divBdr>
            <w:top w:val="none" w:sz="0" w:space="0" w:color="auto"/>
            <w:left w:val="none" w:sz="0" w:space="0" w:color="auto"/>
            <w:bottom w:val="none" w:sz="0" w:space="0" w:color="auto"/>
            <w:right w:val="none" w:sz="0" w:space="0" w:color="auto"/>
          </w:divBdr>
        </w:div>
        <w:div w:id="1936135778">
          <w:marLeft w:val="274"/>
          <w:marRight w:val="0"/>
          <w:marTop w:val="0"/>
          <w:marBottom w:val="0"/>
          <w:divBdr>
            <w:top w:val="none" w:sz="0" w:space="0" w:color="auto"/>
            <w:left w:val="none" w:sz="0" w:space="0" w:color="auto"/>
            <w:bottom w:val="none" w:sz="0" w:space="0" w:color="auto"/>
            <w:right w:val="none" w:sz="0" w:space="0" w:color="auto"/>
          </w:divBdr>
        </w:div>
        <w:div w:id="1097555086">
          <w:marLeft w:val="994"/>
          <w:marRight w:val="0"/>
          <w:marTop w:val="0"/>
          <w:marBottom w:val="0"/>
          <w:divBdr>
            <w:top w:val="none" w:sz="0" w:space="0" w:color="auto"/>
            <w:left w:val="none" w:sz="0" w:space="0" w:color="auto"/>
            <w:bottom w:val="none" w:sz="0" w:space="0" w:color="auto"/>
            <w:right w:val="none" w:sz="0" w:space="0" w:color="auto"/>
          </w:divBdr>
        </w:div>
        <w:div w:id="1987516273">
          <w:marLeft w:val="1714"/>
          <w:marRight w:val="0"/>
          <w:marTop w:val="0"/>
          <w:marBottom w:val="0"/>
          <w:divBdr>
            <w:top w:val="none" w:sz="0" w:space="0" w:color="auto"/>
            <w:left w:val="none" w:sz="0" w:space="0" w:color="auto"/>
            <w:bottom w:val="none" w:sz="0" w:space="0" w:color="auto"/>
            <w:right w:val="none" w:sz="0" w:space="0" w:color="auto"/>
          </w:divBdr>
        </w:div>
        <w:div w:id="1204559080">
          <w:marLeft w:val="994"/>
          <w:marRight w:val="0"/>
          <w:marTop w:val="0"/>
          <w:marBottom w:val="0"/>
          <w:divBdr>
            <w:top w:val="none" w:sz="0" w:space="0" w:color="auto"/>
            <w:left w:val="none" w:sz="0" w:space="0" w:color="auto"/>
            <w:bottom w:val="none" w:sz="0" w:space="0" w:color="auto"/>
            <w:right w:val="none" w:sz="0" w:space="0" w:color="auto"/>
          </w:divBdr>
        </w:div>
        <w:div w:id="67192791">
          <w:marLeft w:val="994"/>
          <w:marRight w:val="0"/>
          <w:marTop w:val="0"/>
          <w:marBottom w:val="0"/>
          <w:divBdr>
            <w:top w:val="none" w:sz="0" w:space="0" w:color="auto"/>
            <w:left w:val="none" w:sz="0" w:space="0" w:color="auto"/>
            <w:bottom w:val="none" w:sz="0" w:space="0" w:color="auto"/>
            <w:right w:val="none" w:sz="0" w:space="0" w:color="auto"/>
          </w:divBdr>
        </w:div>
        <w:div w:id="822239709">
          <w:marLeft w:val="274"/>
          <w:marRight w:val="0"/>
          <w:marTop w:val="0"/>
          <w:marBottom w:val="0"/>
          <w:divBdr>
            <w:top w:val="none" w:sz="0" w:space="0" w:color="auto"/>
            <w:left w:val="none" w:sz="0" w:space="0" w:color="auto"/>
            <w:bottom w:val="none" w:sz="0" w:space="0" w:color="auto"/>
            <w:right w:val="none" w:sz="0" w:space="0" w:color="auto"/>
          </w:divBdr>
        </w:div>
        <w:div w:id="539584988">
          <w:marLeft w:val="274"/>
          <w:marRight w:val="0"/>
          <w:marTop w:val="0"/>
          <w:marBottom w:val="0"/>
          <w:divBdr>
            <w:top w:val="none" w:sz="0" w:space="0" w:color="auto"/>
            <w:left w:val="none" w:sz="0" w:space="0" w:color="auto"/>
            <w:bottom w:val="none" w:sz="0" w:space="0" w:color="auto"/>
            <w:right w:val="none" w:sz="0" w:space="0" w:color="auto"/>
          </w:divBdr>
        </w:div>
        <w:div w:id="1128280661">
          <w:marLeft w:val="274"/>
          <w:marRight w:val="0"/>
          <w:marTop w:val="0"/>
          <w:marBottom w:val="0"/>
          <w:divBdr>
            <w:top w:val="none" w:sz="0" w:space="0" w:color="auto"/>
            <w:left w:val="none" w:sz="0" w:space="0" w:color="auto"/>
            <w:bottom w:val="none" w:sz="0" w:space="0" w:color="auto"/>
            <w:right w:val="none" w:sz="0" w:space="0" w:color="auto"/>
          </w:divBdr>
        </w:div>
        <w:div w:id="422261317">
          <w:marLeft w:val="994"/>
          <w:marRight w:val="0"/>
          <w:marTop w:val="0"/>
          <w:marBottom w:val="0"/>
          <w:divBdr>
            <w:top w:val="none" w:sz="0" w:space="0" w:color="auto"/>
            <w:left w:val="none" w:sz="0" w:space="0" w:color="auto"/>
            <w:bottom w:val="none" w:sz="0" w:space="0" w:color="auto"/>
            <w:right w:val="none" w:sz="0" w:space="0" w:color="auto"/>
          </w:divBdr>
        </w:div>
        <w:div w:id="792748906">
          <w:marLeft w:val="1714"/>
          <w:marRight w:val="0"/>
          <w:marTop w:val="0"/>
          <w:marBottom w:val="0"/>
          <w:divBdr>
            <w:top w:val="none" w:sz="0" w:space="0" w:color="auto"/>
            <w:left w:val="none" w:sz="0" w:space="0" w:color="auto"/>
            <w:bottom w:val="none" w:sz="0" w:space="0" w:color="auto"/>
            <w:right w:val="none" w:sz="0" w:space="0" w:color="auto"/>
          </w:divBdr>
        </w:div>
      </w:divsChild>
    </w:div>
    <w:div w:id="2130972449">
      <w:bodyDiv w:val="1"/>
      <w:marLeft w:val="0"/>
      <w:marRight w:val="0"/>
      <w:marTop w:val="0"/>
      <w:marBottom w:val="0"/>
      <w:divBdr>
        <w:top w:val="none" w:sz="0" w:space="0" w:color="auto"/>
        <w:left w:val="none" w:sz="0" w:space="0" w:color="auto"/>
        <w:bottom w:val="none" w:sz="0" w:space="0" w:color="auto"/>
        <w:right w:val="none" w:sz="0" w:space="0" w:color="auto"/>
      </w:divBdr>
      <w:divsChild>
        <w:div w:id="471411171">
          <w:marLeft w:val="274"/>
          <w:marRight w:val="0"/>
          <w:marTop w:val="0"/>
          <w:marBottom w:val="0"/>
          <w:divBdr>
            <w:top w:val="none" w:sz="0" w:space="0" w:color="auto"/>
            <w:left w:val="none" w:sz="0" w:space="0" w:color="auto"/>
            <w:bottom w:val="none" w:sz="0" w:space="0" w:color="auto"/>
            <w:right w:val="none" w:sz="0" w:space="0" w:color="auto"/>
          </w:divBdr>
        </w:div>
      </w:divsChild>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2.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6248A2-8E8E-4DB7-94D4-83657089C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4380</Words>
  <Characters>24972</Characters>
  <Application>Microsoft Office Word</Application>
  <DocSecurity>0</DocSecurity>
  <Lines>208</Lines>
  <Paragraphs>58</Paragraphs>
  <ScaleCrop>false</ScaleCrop>
  <Company>NTT DOCOMO, INC.</Company>
  <LinksUpToDate>false</LinksUpToDate>
  <CharactersWithSpaces>29294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YOU Luhua</cp:lastModifiedBy>
  <cp:revision>9</cp:revision>
  <dcterms:created xsi:type="dcterms:W3CDTF">2023-08-07T23:53:00Z</dcterms:created>
  <dcterms:modified xsi:type="dcterms:W3CDTF">2023-08-10T06:10:00Z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2023-08-07T23:59:46Z</vt:lpwstr>
  </property>
  <property fmtid="{D5CDD505-2E9C-101B-9397-08002B2CF9AE}" pid="5" name="MSIP_Label_f7b7771f-98a2-4ec9-8160-ee37e9359e20_Method">
    <vt:lpwstr>Standard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88c4c295-fd63-4380-9383-c5d58c01aa8e</vt:lpwstr>
  </property>
  <property fmtid="{D5CDD505-2E9C-101B-9397-08002B2CF9AE}" pid="9" name="MSIP_Label_f7b7771f-98a2-4ec9-8160-ee37e9359e20_ContentBits">
    <vt:lpwstr>0</vt:lpwstr>
  </property>
</Properties>
</file>